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A" w:rsidRPr="00814A83" w:rsidRDefault="002C503A" w:rsidP="002C5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2C503A" w:rsidRPr="00814A83" w:rsidRDefault="002C503A" w:rsidP="002C5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2C503A" w:rsidRPr="00814A83" w:rsidRDefault="002C503A" w:rsidP="002C5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03A" w:rsidRPr="00814A83" w:rsidRDefault="002C503A" w:rsidP="002C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конкурсе</w:t>
      </w:r>
    </w:p>
    <w:p w:rsidR="002C503A" w:rsidRPr="00814A83" w:rsidRDefault="002C503A" w:rsidP="002C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лучшую масленичную куклу-чучело</w:t>
      </w:r>
    </w:p>
    <w:p w:rsidR="002C503A" w:rsidRPr="00814A83" w:rsidRDefault="00814A83" w:rsidP="002C503A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«Лучшее масленичное чучело 2016</w:t>
      </w:r>
      <w:r w:rsidR="002C503A"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C503A" w:rsidRPr="00814A83" w:rsidRDefault="002C503A" w:rsidP="002C503A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03A" w:rsidRPr="00814A83" w:rsidRDefault="002C503A" w:rsidP="002C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2C503A" w:rsidRPr="00814A83" w:rsidRDefault="00AF29D4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на лучшую масленичную куклу-чучело «</w:t>
      </w:r>
      <w:r w:rsidR="00814A83" w:rsidRPr="00814A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Лучшее масленичное чучело 2016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проводится в рамках </w:t>
      </w: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народного гуляния 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14A83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Масленица – блинная, русская, старинная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C503A" w:rsidRPr="00814A83" w:rsidRDefault="002C503A" w:rsidP="00AF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2.Цели и задачи конкурса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2.1. Повышение интереса к народной культуре, расширение знаний о народных традициях, праздниках.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2.2. П</w:t>
      </w:r>
      <w:r w:rsidR="00AF29D4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ривлечение населения </w:t>
      </w: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совместной созидательной деятельности, развитие инициатив </w:t>
      </w:r>
      <w:r w:rsidR="00AF29D4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прикладного творчества</w:t>
      </w: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2.3. Выявление и поощрение лучших мастеров – авторов оригинальных масленичных кукол.</w:t>
      </w:r>
    </w:p>
    <w:p w:rsidR="002C503A" w:rsidRPr="00814A83" w:rsidRDefault="002C503A" w:rsidP="00AF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 конкурса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3.1.К участию в конкурсе приглашаются все желающие.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Участниками конкурса могут быть как индивидуальные авторы кукол, так и авторские коллективы (семейные, трудовые, школьные, студенческие, смешанные и т. д.).</w:t>
      </w:r>
    </w:p>
    <w:p w:rsidR="002C503A" w:rsidRPr="00814A83" w:rsidRDefault="002C503A" w:rsidP="00AF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Требования, предъявляемые к работам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4.1. Высота куклы-чучела должна быть не менее 1,5 метра.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Допускается использование для изготовления куклы-чучела любых материалов (при выборе материала необходимо учесть, что все куклы будут </w:t>
      </w: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сжигаться</w:t>
      </w: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4.3.Необходимо предусмотреть возможность установки куклы на открытой площадке. Куклы должны иметь устойчивую подставку: крестовину, удлиненный шест (брус) для установки куклы в снежном сугро</w:t>
      </w:r>
      <w:r w:rsidR="008560D8">
        <w:rPr>
          <w:rFonts w:ascii="Times New Roman" w:eastAsia="Times New Roman" w:hAnsi="Times New Roman" w:cs="Times New Roman"/>
          <w:color w:val="000000"/>
          <w:sz w:val="24"/>
          <w:szCs w:val="24"/>
        </w:rPr>
        <w:t>бе, специальную опору или т. п.</w:t>
      </w:r>
    </w:p>
    <w:p w:rsidR="002C503A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4.4.Кукла должна сопровождаться этикеткой с указанием фамилии, имени автора (авторов) и наименова</w:t>
      </w:r>
      <w:r w:rsidR="004D3550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работы</w:t>
      </w:r>
      <w:r w:rsidR="00AF29D4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550" w:rsidRDefault="004D3550" w:rsidP="002C50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приглашаются на сцену для представления своих масленичных чучел</w:t>
      </w:r>
      <w:r w:rsidRPr="004D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550" w:rsidRPr="004D3550" w:rsidRDefault="004D3550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По окончании представления работ объявляется парад чучел.</w:t>
      </w:r>
    </w:p>
    <w:p w:rsidR="00814A83" w:rsidRPr="00814A83" w:rsidRDefault="004D3550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814A83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Заявки на конкурс подаются до 11 марта 2016 года в администрацию</w:t>
      </w:r>
    </w:p>
    <w:p w:rsidR="00814A83" w:rsidRPr="00814A83" w:rsidRDefault="00814A83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Ковернино. </w:t>
      </w:r>
    </w:p>
    <w:p w:rsidR="00814A83" w:rsidRPr="00814A83" w:rsidRDefault="00814A83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телефону: 2-11-80, 2-11-65.</w:t>
      </w:r>
    </w:p>
    <w:p w:rsidR="002C503A" w:rsidRPr="00814A83" w:rsidRDefault="002C503A" w:rsidP="00AF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Основные критерии оценки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5.1. Верность традициям в изготовлении масленичной куклы.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Оригинальность и яркая самобытность.</w:t>
      </w:r>
    </w:p>
    <w:p w:rsidR="002C503A" w:rsidRPr="00814A83" w:rsidRDefault="002C503A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5.3. Необычный подход: использование нестандартных материалов, техник, приемов и приспособлений, вторая жизнь обычных вещей.</w:t>
      </w:r>
    </w:p>
    <w:p w:rsidR="002C503A" w:rsidRPr="00814A83" w:rsidRDefault="00AF29D4" w:rsidP="00814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2C503A" w:rsidRPr="0081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.Награждение участников и победителей конкурса</w:t>
      </w:r>
    </w:p>
    <w:p w:rsidR="002C503A" w:rsidRPr="00814A83" w:rsidRDefault="00AF29D4" w:rsidP="002C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.1. Все участники конкурса на лучшую масленичную куклу-чучело «</w:t>
      </w:r>
      <w:r w:rsidR="004D3550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Лучшее масленичное чучело 2016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» награждаются памятными дипломами.</w:t>
      </w:r>
    </w:p>
    <w:p w:rsidR="00D17CA6" w:rsidRPr="004D3550" w:rsidRDefault="00AF29D4" w:rsidP="007B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.2. Лучшие работы буд</w:t>
      </w:r>
      <w:r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отмечены призами на 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празднике «</w:t>
      </w:r>
      <w:r w:rsidR="004D3550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Масленица – блинная, русская</w:t>
      </w:r>
      <w:r w:rsid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старинная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14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</w:t>
      </w:r>
      <w:r w:rsidR="002C503A" w:rsidRPr="00814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tooltip="Март 2014 г." w:history="1">
        <w:r w:rsidR="002C503A" w:rsidRPr="00814A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марта 201</w:t>
        </w:r>
      </w:hyperlink>
      <w:r w:rsidRPr="00814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2C503A" w:rsidRPr="00814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17CA6" w:rsidRPr="004D3550" w:rsidSect="00B6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3A"/>
    <w:rsid w:val="00202741"/>
    <w:rsid w:val="002C503A"/>
    <w:rsid w:val="004D3550"/>
    <w:rsid w:val="00666B7E"/>
    <w:rsid w:val="006E14C8"/>
    <w:rsid w:val="007B7C78"/>
    <w:rsid w:val="00814A83"/>
    <w:rsid w:val="008560D8"/>
    <w:rsid w:val="00AF29D4"/>
    <w:rsid w:val="00B678DD"/>
    <w:rsid w:val="00D1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03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5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8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59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art_2014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2016-03-04T05:19:00Z</dcterms:created>
  <dcterms:modified xsi:type="dcterms:W3CDTF">2016-03-09T05:30:00Z</dcterms:modified>
</cp:coreProperties>
</file>