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6B" w:rsidRDefault="00057D6B" w:rsidP="00057D6B">
      <w:pPr>
        <w:spacing w:after="0" w:line="240" w:lineRule="auto"/>
        <w:ind w:left="1276" w:right="23" w:firstLine="658"/>
        <w:jc w:val="center"/>
        <w:rPr>
          <w:rStyle w:val="40"/>
          <w:rFonts w:eastAsiaTheme="minorHAnsi"/>
        </w:rPr>
      </w:pPr>
      <w:r>
        <w:rPr>
          <w:rStyle w:val="40"/>
          <w:rFonts w:eastAsiaTheme="minorHAnsi"/>
        </w:rPr>
        <w:t>И</w:t>
      </w:r>
      <w:r>
        <w:rPr>
          <w:rStyle w:val="40"/>
          <w:rFonts w:eastAsiaTheme="minorHAnsi"/>
        </w:rPr>
        <w:t>нформаци</w:t>
      </w:r>
      <w:r>
        <w:rPr>
          <w:rStyle w:val="40"/>
          <w:rFonts w:eastAsiaTheme="minorHAnsi"/>
        </w:rPr>
        <w:t>я</w:t>
      </w:r>
      <w:r>
        <w:rPr>
          <w:rStyle w:val="40"/>
          <w:rFonts w:eastAsiaTheme="minorHAnsi"/>
        </w:rPr>
        <w:t xml:space="preserve"> о ярмарках выходного дня</w:t>
      </w:r>
      <w:r>
        <w:rPr>
          <w:rStyle w:val="40"/>
          <w:rFonts w:eastAsiaTheme="minorHAnsi"/>
        </w:rPr>
        <w:t>,</w:t>
      </w:r>
    </w:p>
    <w:p w:rsidR="00057D6B" w:rsidRDefault="00057D6B" w:rsidP="00057D6B">
      <w:pPr>
        <w:spacing w:after="0" w:line="240" w:lineRule="auto"/>
        <w:ind w:left="1276" w:right="23" w:firstLine="658"/>
        <w:jc w:val="center"/>
        <w:rPr>
          <w:rStyle w:val="40"/>
          <w:rFonts w:eastAsiaTheme="minorHAnsi"/>
        </w:rPr>
      </w:pPr>
      <w:proofErr w:type="gramStart"/>
      <w:r>
        <w:rPr>
          <w:rStyle w:val="40"/>
          <w:rFonts w:eastAsiaTheme="minorHAnsi"/>
        </w:rPr>
        <w:t>проводимых</w:t>
      </w:r>
      <w:proofErr w:type="gramEnd"/>
      <w:r>
        <w:rPr>
          <w:rStyle w:val="40"/>
          <w:rFonts w:eastAsiaTheme="minorHAnsi"/>
        </w:rPr>
        <w:t xml:space="preserve"> еженедельно в г. Нижнем Новгороде</w:t>
      </w:r>
    </w:p>
    <w:p w:rsidR="00057D6B" w:rsidRDefault="00057D6B" w:rsidP="00057D6B">
      <w:pPr>
        <w:spacing w:after="0" w:line="240" w:lineRule="auto"/>
        <w:ind w:left="1276" w:right="23" w:firstLine="658"/>
        <w:jc w:val="center"/>
        <w:rPr>
          <w:rStyle w:val="40"/>
          <w:rFonts w:eastAsiaTheme="minorHAnsi"/>
        </w:rPr>
      </w:pPr>
    </w:p>
    <w:p w:rsidR="00057D6B" w:rsidRDefault="00057D6B" w:rsidP="00057D6B">
      <w:pPr>
        <w:spacing w:line="240" w:lineRule="auto"/>
        <w:ind w:left="1276" w:right="20" w:firstLine="660"/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 xml:space="preserve">Все заявки участниками должны подаваться в районное управление сельского хозяйства, в них должны быть указаны: Ф.И.О. водителя и продавца, номер автомобиля, номер телефона, наименование предприятия (Ф.И.О. ЛПХ или КФХ), даты участия, наименование торговой площадки, ассортимент реализуемой продукции. </w:t>
      </w:r>
    </w:p>
    <w:p w:rsidR="00057D6B" w:rsidRDefault="00057D6B" w:rsidP="00057D6B">
      <w:pPr>
        <w:spacing w:line="240" w:lineRule="auto"/>
        <w:ind w:left="40" w:right="20" w:firstLine="660"/>
        <w:jc w:val="both"/>
        <w:rPr>
          <w:rStyle w:val="40"/>
          <w:rFonts w:eastAsiaTheme="minorHAnsi"/>
        </w:rPr>
      </w:pPr>
    </w:p>
    <w:p w:rsidR="00057D6B" w:rsidRDefault="00057D6B" w:rsidP="00057D6B">
      <w:pPr>
        <w:spacing w:line="240" w:lineRule="auto"/>
        <w:ind w:left="40" w:right="20" w:firstLine="660"/>
        <w:jc w:val="both"/>
        <w:rPr>
          <w:rStyle w:val="40"/>
          <w:rFonts w:eastAsiaTheme="minorHAnsi"/>
        </w:rPr>
      </w:pPr>
    </w:p>
    <w:p w:rsidR="00057D6B" w:rsidRDefault="00057D6B" w:rsidP="00057D6B">
      <w:pPr>
        <w:spacing w:line="240" w:lineRule="auto"/>
        <w:ind w:left="40" w:right="20" w:firstLine="660"/>
        <w:jc w:val="both"/>
        <w:rPr>
          <w:rStyle w:val="40"/>
          <w:rFonts w:eastAsiaTheme="minorHAnsi"/>
        </w:rPr>
      </w:pPr>
    </w:p>
    <w:p w:rsidR="00057D6B" w:rsidRDefault="00057D6B" w:rsidP="00057D6B">
      <w:pPr>
        <w:framePr w:w="9456" w:h="14528" w:hRule="exact" w:wrap="none" w:vAnchor="page" w:hAnchor="page" w:x="1238" w:y="1161"/>
        <w:spacing w:line="240" w:lineRule="auto"/>
        <w:ind w:right="160"/>
        <w:rPr>
          <w:rStyle w:val="80"/>
          <w:rFonts w:eastAsiaTheme="minorHAnsi"/>
          <w:b w:val="0"/>
          <w:bCs w:val="0"/>
        </w:rPr>
      </w:pPr>
    </w:p>
    <w:p w:rsidR="00057D6B" w:rsidRDefault="00057D6B" w:rsidP="00057D6B">
      <w:pPr>
        <w:framePr w:w="9456" w:h="14528" w:hRule="exact" w:wrap="none" w:vAnchor="page" w:hAnchor="page" w:x="1238" w:y="1161"/>
        <w:ind w:right="160"/>
        <w:rPr>
          <w:rStyle w:val="80"/>
          <w:rFonts w:eastAsiaTheme="minorHAnsi"/>
          <w:b w:val="0"/>
          <w:bCs w:val="0"/>
        </w:rPr>
      </w:pPr>
    </w:p>
    <w:p w:rsidR="00057D6B" w:rsidRDefault="00057D6B" w:rsidP="00057D6B">
      <w:pPr>
        <w:framePr w:w="9456" w:h="14528" w:hRule="exact" w:wrap="none" w:vAnchor="page" w:hAnchor="page" w:x="1238" w:y="1161"/>
        <w:ind w:right="160"/>
        <w:rPr>
          <w:rStyle w:val="80"/>
          <w:rFonts w:eastAsiaTheme="minorHAnsi"/>
          <w:b w:val="0"/>
          <w:bCs w:val="0"/>
        </w:rPr>
      </w:pPr>
    </w:p>
    <w:p w:rsidR="00057D6B" w:rsidRDefault="00057D6B" w:rsidP="00057D6B">
      <w:pPr>
        <w:framePr w:w="9456" w:h="14528" w:hRule="exact" w:wrap="none" w:vAnchor="page" w:hAnchor="page" w:x="1238" w:y="1161"/>
        <w:ind w:right="160"/>
        <w:jc w:val="center"/>
        <w:rPr>
          <w:rStyle w:val="80"/>
          <w:rFonts w:eastAsiaTheme="minorHAnsi"/>
          <w:b w:val="0"/>
          <w:bCs w:val="0"/>
        </w:rPr>
      </w:pPr>
    </w:p>
    <w:p w:rsidR="00057D6B" w:rsidRDefault="00057D6B" w:rsidP="00057D6B">
      <w:pPr>
        <w:framePr w:w="9456" w:h="14528" w:hRule="exact" w:wrap="none" w:vAnchor="page" w:hAnchor="page" w:x="1238" w:y="1161"/>
        <w:ind w:right="160"/>
        <w:jc w:val="center"/>
        <w:rPr>
          <w:rStyle w:val="80"/>
          <w:rFonts w:eastAsiaTheme="minorHAnsi"/>
          <w:b w:val="0"/>
          <w:bCs w:val="0"/>
        </w:rPr>
      </w:pPr>
    </w:p>
    <w:p w:rsidR="00057D6B" w:rsidRPr="00057D6B" w:rsidRDefault="00057D6B" w:rsidP="00057D6B">
      <w:pPr>
        <w:framePr w:w="9456" w:h="14528" w:hRule="exact" w:wrap="none" w:vAnchor="page" w:hAnchor="page" w:x="1238" w:y="1161"/>
        <w:ind w:right="160"/>
        <w:jc w:val="center"/>
        <w:rPr>
          <w:rStyle w:val="80"/>
          <w:rFonts w:eastAsiaTheme="minorHAnsi"/>
          <w:b w:val="0"/>
          <w:bCs w:val="0"/>
          <w:sz w:val="18"/>
          <w:szCs w:val="18"/>
        </w:rPr>
      </w:pPr>
      <w:r w:rsidRPr="00057D6B">
        <w:rPr>
          <w:rStyle w:val="80"/>
          <w:rFonts w:eastAsiaTheme="minorHAnsi"/>
          <w:b w:val="0"/>
          <w:bCs w:val="0"/>
          <w:sz w:val="18"/>
          <w:szCs w:val="18"/>
        </w:rPr>
        <w:t>АДМИНИСТРАЦИЯ ГОРОДА НИЖНЕГО НОВГОРОДА</w:t>
      </w:r>
    </w:p>
    <w:p w:rsidR="00057D6B" w:rsidRPr="00057D6B" w:rsidRDefault="00057D6B" w:rsidP="00057D6B">
      <w:pPr>
        <w:framePr w:w="9456" w:h="14528" w:hRule="exact" w:wrap="none" w:vAnchor="page" w:hAnchor="page" w:x="1238" w:y="1161"/>
        <w:ind w:right="160"/>
        <w:jc w:val="center"/>
        <w:rPr>
          <w:sz w:val="18"/>
          <w:szCs w:val="18"/>
        </w:rPr>
      </w:pPr>
      <w:r w:rsidRPr="00057D6B">
        <w:rPr>
          <w:rStyle w:val="80"/>
          <w:rFonts w:eastAsiaTheme="minorHAnsi"/>
          <w:b w:val="0"/>
          <w:bCs w:val="0"/>
          <w:sz w:val="18"/>
          <w:szCs w:val="18"/>
        </w:rPr>
        <w:t xml:space="preserve">ПОСТАНОВЛЕНИЕ от 25 апреля 2017 г. </w:t>
      </w:r>
      <w:r w:rsidRPr="00057D6B">
        <w:rPr>
          <w:rStyle w:val="80"/>
          <w:rFonts w:eastAsiaTheme="minorHAnsi"/>
          <w:b w:val="0"/>
          <w:bCs w:val="0"/>
          <w:sz w:val="18"/>
          <w:szCs w:val="18"/>
          <w:lang w:val="en-US"/>
        </w:rPr>
        <w:t>N</w:t>
      </w:r>
      <w:r w:rsidRPr="00057D6B">
        <w:rPr>
          <w:rStyle w:val="80"/>
          <w:rFonts w:eastAsiaTheme="minorHAnsi"/>
          <w:b w:val="0"/>
          <w:bCs w:val="0"/>
          <w:sz w:val="18"/>
          <w:szCs w:val="18"/>
        </w:rPr>
        <w:t xml:space="preserve"> 1755</w:t>
      </w:r>
    </w:p>
    <w:p w:rsidR="00057D6B" w:rsidRPr="00057D6B" w:rsidRDefault="00057D6B" w:rsidP="00057D6B">
      <w:pPr>
        <w:framePr w:w="9456" w:h="14528" w:hRule="exact" w:wrap="none" w:vAnchor="page" w:hAnchor="page" w:x="1238" w:y="1161"/>
        <w:spacing w:after="0"/>
        <w:ind w:right="160"/>
        <w:jc w:val="center"/>
        <w:rPr>
          <w:sz w:val="18"/>
          <w:szCs w:val="18"/>
        </w:rPr>
      </w:pPr>
      <w:r w:rsidRPr="00057D6B">
        <w:rPr>
          <w:rFonts w:ascii="Times New Roman" w:hAnsi="Times New Roman" w:cs="Times New Roman"/>
          <w:color w:val="000000"/>
          <w:sz w:val="18"/>
          <w:szCs w:val="18"/>
        </w:rPr>
        <w:t xml:space="preserve">ОБ </w:t>
      </w:r>
      <w:r w:rsidRPr="00057D6B">
        <w:rPr>
          <w:rStyle w:val="80"/>
          <w:rFonts w:eastAsiaTheme="minorHAnsi"/>
          <w:b w:val="0"/>
          <w:bCs w:val="0"/>
          <w:sz w:val="18"/>
          <w:szCs w:val="18"/>
        </w:rPr>
        <w:t xml:space="preserve">УТВЕРЖДЕНИИ ПЕРЕЧНЯ ВЫСТАВОК-ЯРМАРОК ВЫХОДНОГО ДНЯ ПО ПРОДАЖЕ ПРОДОВОЛЬСТВЕННЫХ ТОВАРОВ СЕЛЬХОЗПРОИЗВОДИТЕЛЯМИ </w:t>
      </w:r>
      <w:r w:rsidRPr="00057D6B">
        <w:rPr>
          <w:color w:val="000000"/>
          <w:sz w:val="18"/>
          <w:szCs w:val="18"/>
        </w:rPr>
        <w:t xml:space="preserve">И </w:t>
      </w:r>
      <w:r w:rsidRPr="00057D6B">
        <w:rPr>
          <w:rStyle w:val="80"/>
          <w:rFonts w:eastAsiaTheme="minorHAnsi"/>
          <w:b w:val="0"/>
          <w:bCs w:val="0"/>
          <w:sz w:val="18"/>
          <w:szCs w:val="18"/>
        </w:rPr>
        <w:t>ПРЕДПРИЯТИЯМИ ПИЩЕВОЙ И ПЕРЕРАБАТЫВАЮЩЕЙ</w:t>
      </w:r>
    </w:p>
    <w:p w:rsidR="00057D6B" w:rsidRPr="00057D6B" w:rsidRDefault="00057D6B" w:rsidP="00057D6B">
      <w:pPr>
        <w:framePr w:w="9456" w:h="14528" w:hRule="exact" w:wrap="none" w:vAnchor="page" w:hAnchor="page" w:x="1238" w:y="1161"/>
        <w:spacing w:after="0"/>
        <w:ind w:right="160"/>
        <w:jc w:val="center"/>
        <w:rPr>
          <w:sz w:val="18"/>
          <w:szCs w:val="18"/>
        </w:rPr>
      </w:pPr>
      <w:r w:rsidRPr="00057D6B">
        <w:rPr>
          <w:rStyle w:val="80"/>
          <w:rFonts w:eastAsiaTheme="minorHAnsi"/>
          <w:b w:val="0"/>
          <w:bCs w:val="0"/>
          <w:sz w:val="18"/>
          <w:szCs w:val="18"/>
        </w:rPr>
        <w:t>ПРОМЫШЛЕННОСТИ,</w:t>
      </w:r>
    </w:p>
    <w:p w:rsidR="00057D6B" w:rsidRPr="00057D6B" w:rsidRDefault="00057D6B" w:rsidP="00057D6B">
      <w:pPr>
        <w:framePr w:w="9456" w:h="14528" w:hRule="exact" w:wrap="none" w:vAnchor="page" w:hAnchor="page" w:x="1238" w:y="1161"/>
        <w:spacing w:after="0"/>
        <w:ind w:right="160"/>
        <w:jc w:val="center"/>
        <w:rPr>
          <w:sz w:val="18"/>
          <w:szCs w:val="18"/>
        </w:rPr>
      </w:pPr>
      <w:r w:rsidRPr="00057D6B">
        <w:rPr>
          <w:rStyle w:val="80"/>
          <w:rFonts w:eastAsiaTheme="minorHAnsi"/>
          <w:b w:val="0"/>
          <w:bCs w:val="0"/>
          <w:sz w:val="18"/>
          <w:szCs w:val="18"/>
        </w:rPr>
        <w:t>А ТАКЖЕ ИЗДЕЛИЙ НАРОДНЫХ ХУДОЖЕСТВЕННЫХ ПРОМЫСЛОВ НИЖЕГОРОДСКОЙ ОБЛАСТИ НА ТЕРРИТОРИИ ГОРОДА НИЖНЕГО НОВГОРОДА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shd w:val="clear" w:color="auto" w:fill="auto"/>
        <w:ind w:left="60" w:right="60" w:firstLine="520"/>
        <w:rPr>
          <w:sz w:val="18"/>
          <w:szCs w:val="18"/>
        </w:rPr>
      </w:pPr>
      <w:proofErr w:type="gramStart"/>
      <w:r w:rsidRPr="00057D6B">
        <w:rPr>
          <w:rStyle w:val="1"/>
          <w:sz w:val="18"/>
          <w:szCs w:val="18"/>
        </w:rPr>
        <w:t xml:space="preserve">В соответствии с Федеральным законом Российской Федерации от 28.12.2009 </w:t>
      </w:r>
      <w:r w:rsidRPr="00057D6B">
        <w:rPr>
          <w:rStyle w:val="1"/>
          <w:sz w:val="18"/>
          <w:szCs w:val="18"/>
          <w:lang w:val="en-US"/>
        </w:rPr>
        <w:t>N</w:t>
      </w:r>
      <w:r w:rsidRPr="00057D6B">
        <w:rPr>
          <w:rStyle w:val="1"/>
          <w:sz w:val="18"/>
          <w:szCs w:val="18"/>
        </w:rPr>
        <w:t>381- ФЗ "Об основах государственного регулирования торговой деятельности в Российской Федерации, ст. 43 Устава города Нижнего Новгорода, а также в соответствии с поручением Губернатора Нижегородской области в целях стабилизации ценовой ситуации на продовольственные товары, сохранения конъюнктуры продовольственных рынков администрация города Нижнего Новгорода постановляет:</w:t>
      </w:r>
      <w:proofErr w:type="gramEnd"/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0"/>
          <w:numId w:val="1"/>
        </w:numPr>
        <w:shd w:val="clear" w:color="auto" w:fill="auto"/>
        <w:tabs>
          <w:tab w:val="left" w:pos="1092"/>
        </w:tabs>
        <w:spacing w:line="269" w:lineRule="exact"/>
        <w:ind w:left="60" w:righ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Утвердить Перечень выставок-ярмарок выходного дня по продаже продовольственных товаров сельхозпроизводителями и предприятиями пищевой и перерабатывающей промышленности, а также изделий народных художественных промыслов Нижегородской области на территории города Нижнего Новгорода (далее - выставки-ярмарки) согласно приложению.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0"/>
          <w:numId w:val="1"/>
        </w:numPr>
        <w:shd w:val="clear" w:color="auto" w:fill="auto"/>
        <w:tabs>
          <w:tab w:val="left" w:pos="1010"/>
        </w:tabs>
        <w:spacing w:line="269" w:lineRule="exact"/>
        <w:ind w:left="60" w:righ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Департаменту экономического развития, предпринимательства и закупок администрации города Нижнего Новгорода (Семашко И.Н.) осуществлять полномочия координатора организации выставок-ярмарок с Правительством Нижегородской области и администрациями районов города Нижнего Новгорода.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0"/>
          <w:numId w:val="1"/>
        </w:numPr>
        <w:shd w:val="clear" w:color="auto" w:fill="auto"/>
        <w:tabs>
          <w:tab w:val="left" w:pos="825"/>
        </w:tabs>
        <w:spacing w:line="210" w:lineRule="exact"/>
        <w:ind w:lef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Главам администраций районов города Нижнего Новгорода осуществлять: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1"/>
          <w:numId w:val="1"/>
        </w:numPr>
        <w:shd w:val="clear" w:color="auto" w:fill="auto"/>
        <w:tabs>
          <w:tab w:val="left" w:pos="998"/>
        </w:tabs>
        <w:spacing w:line="210" w:lineRule="exact"/>
        <w:ind w:lef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Полномочия организаторов выставок-ярмарок.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1"/>
          <w:numId w:val="1"/>
        </w:numPr>
        <w:shd w:val="clear" w:color="auto" w:fill="auto"/>
        <w:tabs>
          <w:tab w:val="left" w:pos="1058"/>
        </w:tabs>
        <w:spacing w:line="250" w:lineRule="exact"/>
        <w:ind w:left="60" w:right="60" w:firstLine="520"/>
        <w:rPr>
          <w:sz w:val="18"/>
          <w:szCs w:val="18"/>
        </w:rPr>
      </w:pPr>
      <w:proofErr w:type="gramStart"/>
      <w:r w:rsidRPr="00057D6B">
        <w:rPr>
          <w:rStyle w:val="1"/>
          <w:sz w:val="18"/>
          <w:szCs w:val="18"/>
        </w:rPr>
        <w:t>Контроль за</w:t>
      </w:r>
      <w:proofErr w:type="gramEnd"/>
      <w:r w:rsidRPr="00057D6B">
        <w:rPr>
          <w:rStyle w:val="1"/>
          <w:sz w:val="18"/>
          <w:szCs w:val="18"/>
        </w:rPr>
        <w:t xml:space="preserve"> надлежащим содержанием территорий, на которых организовано проведение выставок-ярмарок.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1"/>
          <w:numId w:val="1"/>
        </w:numPr>
        <w:shd w:val="clear" w:color="auto" w:fill="auto"/>
        <w:tabs>
          <w:tab w:val="left" w:pos="1140"/>
        </w:tabs>
        <w:ind w:left="60" w:righ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 xml:space="preserve">Информирование </w:t>
      </w:r>
      <w:proofErr w:type="spellStart"/>
      <w:r w:rsidRPr="00057D6B">
        <w:rPr>
          <w:rStyle w:val="1"/>
          <w:sz w:val="18"/>
          <w:szCs w:val="18"/>
        </w:rPr>
        <w:t>сельхозтоваропроизводителей</w:t>
      </w:r>
      <w:proofErr w:type="spellEnd"/>
      <w:r w:rsidRPr="00057D6B">
        <w:rPr>
          <w:rStyle w:val="1"/>
          <w:sz w:val="18"/>
          <w:szCs w:val="18"/>
        </w:rPr>
        <w:t xml:space="preserve"> и предприятий пищевой и перерабатывающей промышленности Нижегородской области, реализующих продовольственные товары на выставках-ярмарках, о соблюдении ассортиментного перечня, предложенного Управлением Федеральной службы по надзору в сфере защиты прав потребителей и благополучия человека по Нижегородской области,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0"/>
          <w:numId w:val="1"/>
        </w:numPr>
        <w:shd w:val="clear" w:color="auto" w:fill="auto"/>
        <w:tabs>
          <w:tab w:val="left" w:pos="866"/>
        </w:tabs>
        <w:ind w:left="60" w:righ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Рекомендовать министерству сельского хозяйства и продовольственных ресурсов Нижегородской области, министерству промышленности, торговли и предпринимательства Нижегородской области обеспечить заполняемость торговых мест товаропроизводителями, реализующими продукцию на выставках-ярмарках.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0"/>
          <w:numId w:val="1"/>
        </w:numPr>
        <w:shd w:val="clear" w:color="auto" w:fill="auto"/>
        <w:tabs>
          <w:tab w:val="left" w:pos="890"/>
        </w:tabs>
        <w:ind w:left="60" w:righ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Департаменту общественных отношений и информации администрации города Нижнего Новгорода (</w:t>
      </w:r>
      <w:proofErr w:type="spellStart"/>
      <w:r w:rsidRPr="00057D6B">
        <w:rPr>
          <w:rStyle w:val="1"/>
          <w:sz w:val="18"/>
          <w:szCs w:val="18"/>
        </w:rPr>
        <w:t>Бадретдинов</w:t>
      </w:r>
      <w:proofErr w:type="spellEnd"/>
      <w:r w:rsidRPr="00057D6B">
        <w:rPr>
          <w:rStyle w:val="1"/>
          <w:sz w:val="18"/>
          <w:szCs w:val="18"/>
        </w:rPr>
        <w:t xml:space="preserve"> </w:t>
      </w:r>
      <w:r w:rsidRPr="00057D6B">
        <w:rPr>
          <w:rStyle w:val="1"/>
          <w:sz w:val="18"/>
          <w:szCs w:val="18"/>
          <w:lang w:val="en-US"/>
        </w:rPr>
        <w:t>P</w:t>
      </w:r>
      <w:r w:rsidRPr="00057D6B">
        <w:rPr>
          <w:rStyle w:val="1"/>
          <w:sz w:val="18"/>
          <w:szCs w:val="18"/>
        </w:rPr>
        <w:t>.</w:t>
      </w:r>
      <w:r w:rsidRPr="00057D6B">
        <w:rPr>
          <w:rStyle w:val="1"/>
          <w:sz w:val="18"/>
          <w:szCs w:val="18"/>
          <w:lang w:val="en-US"/>
        </w:rPr>
        <w:t>P</w:t>
      </w:r>
      <w:r w:rsidRPr="00057D6B">
        <w:rPr>
          <w:rStyle w:val="1"/>
          <w:sz w:val="18"/>
          <w:szCs w:val="18"/>
        </w:rPr>
        <w:t>.):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1"/>
          <w:numId w:val="1"/>
        </w:numPr>
        <w:shd w:val="clear" w:color="auto" w:fill="auto"/>
        <w:tabs>
          <w:tab w:val="left" w:pos="1030"/>
        </w:tabs>
        <w:spacing w:line="269" w:lineRule="exact"/>
        <w:ind w:left="60" w:righ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 xml:space="preserve">Обеспечить опубликование настоящего постановления в официальном печатном средстве массовой информации </w:t>
      </w:r>
      <w:r w:rsidRPr="00057D6B">
        <w:rPr>
          <w:color w:val="000000"/>
          <w:sz w:val="18"/>
          <w:szCs w:val="18"/>
        </w:rPr>
        <w:t xml:space="preserve">- </w:t>
      </w:r>
      <w:r w:rsidRPr="00057D6B">
        <w:rPr>
          <w:rStyle w:val="1"/>
          <w:sz w:val="18"/>
          <w:szCs w:val="18"/>
        </w:rPr>
        <w:t>газете "День города. Нижний Новгород".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1"/>
          <w:numId w:val="1"/>
        </w:numPr>
        <w:shd w:val="clear" w:color="auto" w:fill="auto"/>
        <w:tabs>
          <w:tab w:val="left" w:pos="993"/>
        </w:tabs>
        <w:spacing w:line="269" w:lineRule="exact"/>
        <w:ind w:lef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Осветить проведение выставок-ярмарок в средствах массовой информации.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0"/>
          <w:numId w:val="1"/>
        </w:numPr>
        <w:shd w:val="clear" w:color="auto" w:fill="auto"/>
        <w:tabs>
          <w:tab w:val="left" w:pos="852"/>
        </w:tabs>
        <w:spacing w:line="269" w:lineRule="exact"/>
        <w:ind w:left="60" w:right="60" w:firstLine="520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numPr>
          <w:ilvl w:val="0"/>
          <w:numId w:val="1"/>
        </w:numPr>
        <w:shd w:val="clear" w:color="auto" w:fill="auto"/>
        <w:tabs>
          <w:tab w:val="left" w:pos="953"/>
        </w:tabs>
        <w:spacing w:line="269" w:lineRule="exact"/>
        <w:ind w:left="60" w:right="60" w:firstLine="520"/>
        <w:rPr>
          <w:sz w:val="18"/>
          <w:szCs w:val="18"/>
        </w:rPr>
      </w:pPr>
      <w:proofErr w:type="gramStart"/>
      <w:r w:rsidRPr="00057D6B">
        <w:rPr>
          <w:rStyle w:val="1"/>
          <w:sz w:val="18"/>
          <w:szCs w:val="18"/>
        </w:rPr>
        <w:t>Контроль за</w:t>
      </w:r>
      <w:proofErr w:type="gramEnd"/>
      <w:r w:rsidRPr="00057D6B">
        <w:rPr>
          <w:rStyle w:val="1"/>
          <w:sz w:val="18"/>
          <w:szCs w:val="18"/>
        </w:rPr>
        <w:t xml:space="preserve"> исполнением постановления возложить на заместителя главы администрации города Нижнего Новгорода Кудрявцеву И.В.</w:t>
      </w:r>
    </w:p>
    <w:p w:rsidR="00057D6B" w:rsidRPr="00057D6B" w:rsidRDefault="00057D6B" w:rsidP="00057D6B">
      <w:pPr>
        <w:pStyle w:val="3"/>
        <w:framePr w:w="9456" w:h="14528" w:hRule="exact" w:wrap="none" w:vAnchor="page" w:hAnchor="page" w:x="1238" w:y="1161"/>
        <w:shd w:val="clear" w:color="auto" w:fill="auto"/>
        <w:spacing w:line="283" w:lineRule="exact"/>
        <w:ind w:left="6360" w:right="60"/>
        <w:jc w:val="right"/>
        <w:rPr>
          <w:sz w:val="18"/>
          <w:szCs w:val="18"/>
        </w:rPr>
      </w:pPr>
      <w:r w:rsidRPr="00057D6B">
        <w:rPr>
          <w:rStyle w:val="1"/>
          <w:sz w:val="18"/>
          <w:szCs w:val="18"/>
        </w:rPr>
        <w:t>Глава администрации города С.В.БЕЛОВ</w:t>
      </w:r>
    </w:p>
    <w:p w:rsidR="00057D6B" w:rsidRPr="00057D6B" w:rsidRDefault="00057D6B" w:rsidP="00057D6B">
      <w:pPr>
        <w:rPr>
          <w:sz w:val="18"/>
          <w:szCs w:val="18"/>
        </w:rPr>
        <w:sectPr w:rsidR="00057D6B" w:rsidRPr="00057D6B" w:rsidSect="00057D6B">
          <w:pgSz w:w="11906" w:h="16838"/>
          <w:pgMar w:top="568" w:right="1133" w:bottom="0" w:left="0" w:header="0" w:footer="3" w:gutter="0"/>
          <w:cols w:space="720"/>
          <w:noEndnote/>
          <w:docGrid w:linePitch="360"/>
        </w:sectPr>
      </w:pPr>
    </w:p>
    <w:p w:rsidR="00057D6B" w:rsidRDefault="00057D6B" w:rsidP="00057D6B">
      <w:pPr>
        <w:pStyle w:val="3"/>
        <w:framePr w:w="9648" w:h="3033" w:hRule="exact" w:wrap="none" w:vAnchor="page" w:hAnchor="page" w:x="1142" w:y="1239"/>
        <w:shd w:val="clear" w:color="auto" w:fill="auto"/>
        <w:spacing w:line="264" w:lineRule="exact"/>
        <w:ind w:left="6240" w:right="40"/>
        <w:jc w:val="right"/>
      </w:pPr>
      <w:r>
        <w:rPr>
          <w:rStyle w:val="1"/>
        </w:rPr>
        <w:lastRenderedPageBreak/>
        <w:t>Приложение к постановлению администрации</w:t>
      </w:r>
    </w:p>
    <w:p w:rsidR="00057D6B" w:rsidRDefault="00057D6B" w:rsidP="00057D6B">
      <w:pPr>
        <w:pStyle w:val="3"/>
        <w:framePr w:w="9648" w:h="3033" w:hRule="exact" w:wrap="none" w:vAnchor="page" w:hAnchor="page" w:x="1142" w:y="1239"/>
        <w:shd w:val="clear" w:color="auto" w:fill="auto"/>
        <w:spacing w:line="210" w:lineRule="exact"/>
        <w:ind w:right="40"/>
        <w:jc w:val="right"/>
      </w:pPr>
      <w:r>
        <w:rPr>
          <w:rStyle w:val="1"/>
        </w:rPr>
        <w:t>города</w:t>
      </w:r>
    </w:p>
    <w:p w:rsidR="00057D6B" w:rsidRDefault="00057D6B" w:rsidP="00057D6B">
      <w:pPr>
        <w:pStyle w:val="3"/>
        <w:framePr w:w="9648" w:h="3033" w:hRule="exact" w:wrap="none" w:vAnchor="page" w:hAnchor="page" w:x="1142" w:y="1239"/>
        <w:shd w:val="clear" w:color="auto" w:fill="auto"/>
        <w:spacing w:after="166" w:line="210" w:lineRule="exact"/>
        <w:ind w:right="40"/>
        <w:jc w:val="right"/>
      </w:pPr>
      <w:r>
        <w:rPr>
          <w:rStyle w:val="1"/>
        </w:rPr>
        <w:t xml:space="preserve">от 25.04.2017 </w:t>
      </w:r>
      <w:r>
        <w:rPr>
          <w:rStyle w:val="1"/>
          <w:lang w:val="en-US"/>
        </w:rPr>
        <w:t>N</w:t>
      </w:r>
      <w:r w:rsidRPr="0011193A">
        <w:rPr>
          <w:rStyle w:val="1"/>
        </w:rPr>
        <w:t xml:space="preserve"> </w:t>
      </w:r>
      <w:r>
        <w:rPr>
          <w:rStyle w:val="1"/>
        </w:rPr>
        <w:t>1755</w:t>
      </w:r>
    </w:p>
    <w:p w:rsidR="00057D6B" w:rsidRDefault="00057D6B" w:rsidP="00057D6B">
      <w:pPr>
        <w:pStyle w:val="3"/>
        <w:framePr w:w="9648" w:h="3033" w:hRule="exact" w:wrap="none" w:vAnchor="page" w:hAnchor="page" w:x="1142" w:y="1239"/>
        <w:shd w:val="clear" w:color="auto" w:fill="auto"/>
        <w:ind w:right="40"/>
        <w:jc w:val="center"/>
      </w:pPr>
      <w:r>
        <w:rPr>
          <w:rStyle w:val="1"/>
        </w:rPr>
        <w:t>ПЕРЕЧЕНЬ</w:t>
      </w:r>
    </w:p>
    <w:p w:rsidR="00057D6B" w:rsidRDefault="00057D6B" w:rsidP="00057D6B">
      <w:pPr>
        <w:pStyle w:val="3"/>
        <w:framePr w:w="9648" w:h="3033" w:hRule="exact" w:wrap="none" w:vAnchor="page" w:hAnchor="page" w:x="1142" w:y="1239"/>
        <w:shd w:val="clear" w:color="auto" w:fill="auto"/>
        <w:ind w:right="40"/>
        <w:jc w:val="center"/>
      </w:pPr>
      <w:r>
        <w:rPr>
          <w:rStyle w:val="1"/>
        </w:rPr>
        <w:t>ВЫСТАВОК-ЯРМАРОК ВЫХОДНОГО ДНЯ ПО ПРОДАЖЕ ПРОДОВОЛЬСТВЕННЫХ ТОВАРОВ СЕЛЬХОЗПРОИЗВОДИТЕЛЯМИ И ПРЕДПРИЯТИЯМИ ПИЩЕВОЙ И ПЕРЕРАБАТЫВАЮЩЕЙ ПРОМЫШЛЕННОСТИ, А ТАКЖЕ ИЗДЕЛИЙ НАРОДНЫХ ХУДОЖЕСТВЕННЫХ ПРОМЫСЛОВ НИЖЕГОРОДСКОЙ ОБЛАСТИ НА ТЕРРИТОРИИ ГОРОДА НИЖНЕГО НОВГОРОДА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301"/>
        <w:gridCol w:w="2722"/>
        <w:gridCol w:w="1080"/>
        <w:gridCol w:w="1829"/>
        <w:gridCol w:w="1675"/>
      </w:tblGrid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after="60" w:line="210" w:lineRule="exact"/>
              <w:ind w:left="320"/>
              <w:jc w:val="left"/>
            </w:pPr>
            <w:r>
              <w:rPr>
                <w:rStyle w:val="2"/>
                <w:lang w:val="en-US"/>
              </w:rPr>
              <w:t>N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before="60" w:line="210" w:lineRule="exact"/>
              <w:ind w:left="320"/>
              <w:jc w:val="left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83" w:lineRule="exact"/>
            </w:pPr>
            <w:proofErr w:type="spellStart"/>
            <w:proofErr w:type="gramStart"/>
            <w:r>
              <w:rPr>
                <w:rStyle w:val="2"/>
              </w:rPr>
              <w:t>Наименова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ние</w:t>
            </w:r>
            <w:proofErr w:type="spellEnd"/>
            <w:proofErr w:type="gramEnd"/>
            <w:r>
              <w:rPr>
                <w:rStyle w:val="2"/>
              </w:rPr>
              <w:t xml:space="preserve"> района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Местонахождение ярмарки выходного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Период проведен </w:t>
            </w:r>
            <w:proofErr w:type="spellStart"/>
            <w:r>
              <w:rPr>
                <w:rStyle w:val="2"/>
              </w:rPr>
              <w:t>ия</w:t>
            </w:r>
            <w:proofErr w:type="spellEnd"/>
            <w:r>
              <w:rPr>
                <w:rStyle w:val="2"/>
              </w:rPr>
              <w:t xml:space="preserve"> ярмарки </w:t>
            </w:r>
            <w:proofErr w:type="spellStart"/>
            <w:proofErr w:type="gramStart"/>
            <w:r>
              <w:rPr>
                <w:rStyle w:val="2"/>
              </w:rPr>
              <w:t>выходно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го</w:t>
            </w:r>
            <w:proofErr w:type="spellEnd"/>
            <w:proofErr w:type="gramEnd"/>
            <w:r>
              <w:rPr>
                <w:rStyle w:val="2"/>
              </w:rPr>
              <w:t xml:space="preserve"> дня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Режим работы ярмарки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Количество и тип торговых мест</w:t>
            </w:r>
          </w:p>
        </w:tc>
      </w:tr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after="60" w:line="210" w:lineRule="exact"/>
              <w:jc w:val="center"/>
            </w:pPr>
            <w:proofErr w:type="gramStart"/>
            <w:r>
              <w:rPr>
                <w:rStyle w:val="2"/>
              </w:rPr>
              <w:t>Автозаводе</w:t>
            </w:r>
            <w:proofErr w:type="gramEnd"/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before="60" w:line="210" w:lineRule="exact"/>
              <w:jc w:val="center"/>
            </w:pPr>
            <w:r>
              <w:rPr>
                <w:rStyle w:val="2"/>
              </w:rPr>
              <w:t>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пр. Кирова, уд. 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ind w:right="200"/>
              <w:jc w:val="right"/>
            </w:pPr>
            <w:r>
              <w:rPr>
                <w:rStyle w:val="2"/>
              </w:rPr>
              <w:t>Еженедельно (по пятницам, субботам, воскресеньям) с 09.00 до 19.00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ind w:right="380"/>
              <w:jc w:val="right"/>
            </w:pPr>
            <w:r>
              <w:rPr>
                <w:rStyle w:val="2"/>
              </w:rPr>
              <w:t>40, в том числе: 20 палаток, 20 автомашин</w:t>
            </w:r>
          </w:p>
        </w:tc>
      </w:tr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after="60" w:line="210" w:lineRule="exact"/>
              <w:jc w:val="center"/>
            </w:pPr>
            <w:proofErr w:type="spellStart"/>
            <w:r>
              <w:rPr>
                <w:rStyle w:val="2"/>
              </w:rPr>
              <w:t>Канавинск</w:t>
            </w:r>
            <w:proofErr w:type="spellEnd"/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before="60" w:line="210" w:lineRule="exact"/>
              <w:jc w:val="center"/>
            </w:pPr>
            <w:proofErr w:type="spellStart"/>
            <w:r>
              <w:rPr>
                <w:rStyle w:val="2"/>
              </w:rPr>
              <w:t>ий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69" w:lineRule="exact"/>
              <w:jc w:val="center"/>
            </w:pPr>
            <w:r>
              <w:rPr>
                <w:rStyle w:val="2"/>
              </w:rPr>
              <w:t xml:space="preserve">ул. Сергея Акимова около домов </w:t>
            </w:r>
            <w:r>
              <w:rPr>
                <w:rStyle w:val="2"/>
                <w:lang w:val="en-US"/>
              </w:rPr>
              <w:t>N</w:t>
            </w:r>
            <w:r w:rsidRPr="0011193A">
              <w:rPr>
                <w:rStyle w:val="2"/>
              </w:rPr>
              <w:t xml:space="preserve"> </w:t>
            </w:r>
            <w:r>
              <w:rPr>
                <w:rStyle w:val="2"/>
              </w:rPr>
              <w:t>50, 51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ind w:right="200"/>
              <w:jc w:val="right"/>
            </w:pPr>
            <w:r>
              <w:rPr>
                <w:rStyle w:val="2"/>
              </w:rPr>
              <w:t>Еженедельно (по пятницам, субботам, воскресеньям) с 09.00 до 18.00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20 палаток</w:t>
            </w:r>
          </w:p>
        </w:tc>
      </w:tr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after="60" w:line="210" w:lineRule="exact"/>
              <w:jc w:val="center"/>
            </w:pPr>
            <w:proofErr w:type="spellStart"/>
            <w:r>
              <w:rPr>
                <w:rStyle w:val="2"/>
              </w:rPr>
              <w:t>Московски</w:t>
            </w:r>
            <w:proofErr w:type="spellEnd"/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before="60" w:line="210" w:lineRule="exact"/>
              <w:jc w:val="center"/>
            </w:pPr>
            <w:r>
              <w:rPr>
                <w:rStyle w:val="2"/>
              </w:rPr>
              <w:t>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</w:pPr>
            <w:proofErr w:type="gramStart"/>
            <w:r>
              <w:rPr>
                <w:rStyle w:val="2"/>
              </w:rPr>
              <w:t>ул. Чаадаева, 5д (территория,</w:t>
            </w:r>
            <w:proofErr w:type="gramEnd"/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</w:pPr>
            <w:r>
              <w:rPr>
                <w:rStyle w:val="2"/>
              </w:rPr>
              <w:t>прилегающая к ТЦ "Сокол")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ind w:right="200"/>
              <w:jc w:val="right"/>
            </w:pPr>
            <w:r>
              <w:rPr>
                <w:rStyle w:val="2"/>
              </w:rPr>
              <w:t>Еженедельно (по пятницам, субботам, воскресеньям) с 09.00 до 18.00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ind w:right="380"/>
              <w:jc w:val="right"/>
            </w:pPr>
            <w:r>
              <w:rPr>
                <w:rStyle w:val="2"/>
              </w:rPr>
              <w:t>25, в том числе: 15 палаток, 10 автомашин</w:t>
            </w:r>
          </w:p>
        </w:tc>
      </w:tr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after="60" w:line="210" w:lineRule="exact"/>
              <w:jc w:val="center"/>
            </w:pPr>
            <w:proofErr w:type="spellStart"/>
            <w:r>
              <w:rPr>
                <w:rStyle w:val="2"/>
              </w:rPr>
              <w:t>Нижегород</w:t>
            </w:r>
            <w:proofErr w:type="spellEnd"/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before="60" w:line="210" w:lineRule="exact"/>
              <w:jc w:val="center"/>
            </w:pPr>
            <w:proofErr w:type="spellStart"/>
            <w:r>
              <w:rPr>
                <w:rStyle w:val="2"/>
              </w:rPr>
              <w:t>ский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ул. </w:t>
            </w:r>
            <w:proofErr w:type="spellStart"/>
            <w:r>
              <w:rPr>
                <w:rStyle w:val="2"/>
              </w:rPr>
              <w:t>Верхнепечерская</w:t>
            </w:r>
            <w:proofErr w:type="spellEnd"/>
            <w:r>
              <w:rPr>
                <w:rStyle w:val="2"/>
              </w:rPr>
              <w:t>, 146 (территория, прилегающая к ТЦ "Верхне-Печерский")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78" w:lineRule="exact"/>
              <w:ind w:right="200"/>
              <w:jc w:val="right"/>
            </w:pPr>
            <w:r>
              <w:rPr>
                <w:rStyle w:val="2"/>
              </w:rPr>
              <w:t>Еженедельно (по субботам, воскресеньям) с 09.00 до 16.00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 палаток</w:t>
            </w:r>
          </w:p>
        </w:tc>
      </w:tr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framePr w:w="9259" w:h="11102" w:wrap="none" w:vAnchor="page" w:hAnchor="page" w:x="1147" w:y="4426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framePr w:w="9259" w:h="11102" w:wrap="none" w:vAnchor="page" w:hAnchor="page" w:x="1147" w:y="4426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</w:pPr>
            <w:r>
              <w:rPr>
                <w:rStyle w:val="2"/>
              </w:rPr>
              <w:t xml:space="preserve">ул. </w:t>
            </w:r>
            <w:proofErr w:type="spellStart"/>
            <w:r>
              <w:rPr>
                <w:rStyle w:val="2"/>
              </w:rPr>
              <w:t>Усилова</w:t>
            </w:r>
            <w:proofErr w:type="spellEnd"/>
            <w:r>
              <w:rPr>
                <w:rStyle w:val="2"/>
              </w:rPr>
              <w:t xml:space="preserve"> у д. З</w:t>
            </w:r>
            <w:proofErr w:type="gramStart"/>
            <w:r>
              <w:rPr>
                <w:rStyle w:val="2"/>
              </w:rPr>
              <w:t>/З</w:t>
            </w:r>
            <w:proofErr w:type="gramEnd"/>
            <w:r>
              <w:rPr>
                <w:rStyle w:val="2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ind w:right="200"/>
              <w:jc w:val="right"/>
            </w:pPr>
            <w:r>
              <w:rPr>
                <w:rStyle w:val="2"/>
              </w:rPr>
              <w:t>Еженедельно (по субботам, воскресеньям) с 09.00 до 16.00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69" w:lineRule="exact"/>
              <w:ind w:firstLine="140"/>
            </w:pPr>
            <w:r>
              <w:rPr>
                <w:rStyle w:val="2"/>
              </w:rPr>
              <w:t>16, в том числе: 10 палаток, 6 автомашин</w:t>
            </w:r>
          </w:p>
        </w:tc>
      </w:tr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"/>
              </w:rPr>
              <w:t>Лриокский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69" w:lineRule="exact"/>
            </w:pPr>
            <w:r>
              <w:rPr>
                <w:rStyle w:val="2"/>
              </w:rPr>
              <w:t>пл. Маршала Жукова, 7а территория,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spacing w:line="269" w:lineRule="exact"/>
            </w:pPr>
            <w:proofErr w:type="gramStart"/>
            <w:r>
              <w:rPr>
                <w:rStyle w:val="2"/>
              </w:rPr>
              <w:t>прилегающая</w:t>
            </w:r>
            <w:proofErr w:type="gramEnd"/>
            <w:r>
              <w:rPr>
                <w:rStyle w:val="2"/>
              </w:rPr>
              <w:t xml:space="preserve"> к ТЦ Жанто-1)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ind w:right="200"/>
              <w:jc w:val="right"/>
            </w:pPr>
            <w:r>
              <w:rPr>
                <w:rStyle w:val="2"/>
              </w:rPr>
              <w:t>Еженедельно (по пятницам, субботам, воскресеньям) с 07.00 до 18.00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259" w:h="11102" w:wrap="none" w:vAnchor="page" w:hAnchor="page" w:x="1147" w:y="4426"/>
              <w:shd w:val="clear" w:color="auto" w:fill="auto"/>
              <w:ind w:right="380"/>
              <w:jc w:val="right"/>
            </w:pPr>
            <w:r>
              <w:rPr>
                <w:rStyle w:val="2"/>
              </w:rPr>
              <w:t xml:space="preserve">35, в том числе: 25 автофургонов </w:t>
            </w:r>
            <w:bookmarkStart w:id="0" w:name="_GoBack"/>
            <w:bookmarkEnd w:id="0"/>
            <w:r>
              <w:rPr>
                <w:rStyle w:val="2"/>
              </w:rPr>
              <w:t>, 10 палаток</w:t>
            </w:r>
          </w:p>
        </w:tc>
      </w:tr>
    </w:tbl>
    <w:p w:rsidR="00057D6B" w:rsidRDefault="00057D6B" w:rsidP="00057D6B">
      <w:pPr>
        <w:rPr>
          <w:sz w:val="2"/>
          <w:szCs w:val="2"/>
        </w:rPr>
        <w:sectPr w:rsidR="00057D6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306"/>
        <w:gridCol w:w="2726"/>
        <w:gridCol w:w="1070"/>
        <w:gridCol w:w="1829"/>
        <w:gridCol w:w="1618"/>
      </w:tblGrid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framePr w:w="9149" w:h="4901" w:wrap="none" w:vAnchor="page" w:hAnchor="page" w:x="1392" w:y="68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framePr w:w="9149" w:h="4901" w:wrap="none" w:vAnchor="page" w:hAnchor="page" w:x="1392" w:y="689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Style w:val="2"/>
              </w:rPr>
              <w:t>пр. Гагарина, 162а (территория, прилегающая к ТЦ Жанто-2)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ind w:right="180"/>
              <w:jc w:val="right"/>
            </w:pPr>
            <w:r>
              <w:rPr>
                <w:rStyle w:val="2"/>
              </w:rPr>
              <w:t>Еженедельно (по пятницам, субботам, воскресеньям) с 07.00 до 18.00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jc w:val="center"/>
            </w:pPr>
            <w:r>
              <w:rPr>
                <w:rStyle w:val="2"/>
              </w:rPr>
              <w:t>15, в том числе: 10 автофургонов ,5 палаток</w:t>
            </w:r>
          </w:p>
        </w:tc>
      </w:tr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Советский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ind w:left="80"/>
              <w:jc w:val="left"/>
            </w:pPr>
            <w:proofErr w:type="gramStart"/>
            <w:r>
              <w:rPr>
                <w:rStyle w:val="2"/>
              </w:rPr>
              <w:t>пр. Гагарина, 29 (на территории,</w:t>
            </w:r>
            <w:proofErr w:type="gramEnd"/>
          </w:p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ind w:left="80"/>
              <w:jc w:val="left"/>
            </w:pPr>
            <w:proofErr w:type="gramStart"/>
            <w:r>
              <w:rPr>
                <w:rStyle w:val="2"/>
              </w:rPr>
              <w:t>прилегающей</w:t>
            </w:r>
            <w:proofErr w:type="gramEnd"/>
            <w:r>
              <w:rPr>
                <w:rStyle w:val="2"/>
              </w:rPr>
              <w:t xml:space="preserve"> к Дворцу спорта профсоюзов)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ind w:right="180"/>
              <w:jc w:val="right"/>
            </w:pPr>
            <w:r>
              <w:rPr>
                <w:rStyle w:val="2"/>
              </w:rPr>
              <w:t>Еженедельно (по пятницам, субботам, воскресеньям) с 09.00 до 16.00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</w:pPr>
            <w:r>
              <w:rPr>
                <w:rStyle w:val="2"/>
              </w:rPr>
              <w:t>50, в том числе: 25 палаток, 25 автомашин</w:t>
            </w:r>
          </w:p>
        </w:tc>
      </w:tr>
      <w:tr w:rsidR="00057D6B" w:rsidTr="004A385C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after="60" w:line="210" w:lineRule="exact"/>
              <w:jc w:val="center"/>
            </w:pPr>
            <w:proofErr w:type="spellStart"/>
            <w:r>
              <w:rPr>
                <w:rStyle w:val="2"/>
              </w:rPr>
              <w:t>Сормовски</w:t>
            </w:r>
            <w:proofErr w:type="spellEnd"/>
          </w:p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before="60" w:line="210" w:lineRule="exact"/>
              <w:jc w:val="center"/>
            </w:pPr>
            <w:r>
              <w:rPr>
                <w:rStyle w:val="2"/>
              </w:rPr>
              <w:t>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69" w:lineRule="exact"/>
            </w:pPr>
            <w:r>
              <w:rPr>
                <w:rStyle w:val="2"/>
              </w:rPr>
              <w:t xml:space="preserve">бул. </w:t>
            </w:r>
            <w:proofErr w:type="gramStart"/>
            <w:r>
              <w:rPr>
                <w:rStyle w:val="2"/>
              </w:rPr>
              <w:t>Юбилейный</w:t>
            </w:r>
            <w:proofErr w:type="gramEnd"/>
            <w:r>
              <w:rPr>
                <w:rStyle w:val="2"/>
              </w:rPr>
              <w:t>, пешеходная зона к д. 32 и 31Б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в</w:t>
            </w:r>
          </w:p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течение</w:t>
            </w:r>
          </w:p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  <w:ind w:right="180"/>
              <w:jc w:val="right"/>
            </w:pPr>
            <w:r>
              <w:rPr>
                <w:rStyle w:val="2"/>
              </w:rPr>
              <w:t>Еженедельно (по пятницам, субботам, воскресеньям) с 08.00 до 18.00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6B" w:rsidRDefault="00057D6B" w:rsidP="004A385C">
            <w:pPr>
              <w:pStyle w:val="3"/>
              <w:framePr w:w="9149" w:h="4901" w:wrap="none" w:vAnchor="page" w:hAnchor="page" w:x="1392" w:y="689"/>
              <w:shd w:val="clear" w:color="auto" w:fill="auto"/>
            </w:pPr>
            <w:r>
              <w:rPr>
                <w:rStyle w:val="2"/>
              </w:rPr>
              <w:t>15, в том числе: 10 палаток, 5 автомашин</w:t>
            </w:r>
          </w:p>
        </w:tc>
      </w:tr>
    </w:tbl>
    <w:p w:rsidR="00057D6B" w:rsidRDefault="00057D6B" w:rsidP="00057D6B">
      <w:pPr>
        <w:rPr>
          <w:sz w:val="2"/>
          <w:szCs w:val="2"/>
        </w:rPr>
      </w:pPr>
    </w:p>
    <w:p w:rsidR="00057D6B" w:rsidRDefault="00057D6B" w:rsidP="00057D6B">
      <w:pPr>
        <w:ind w:left="40" w:right="20" w:firstLine="660"/>
        <w:jc w:val="both"/>
      </w:pPr>
    </w:p>
    <w:p w:rsidR="00603A88" w:rsidRDefault="00603A88"/>
    <w:sectPr w:rsidR="0060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43FA"/>
    <w:multiLevelType w:val="multilevel"/>
    <w:tmpl w:val="17C2D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B2D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D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6B"/>
    <w:rsid w:val="00057D6B"/>
    <w:rsid w:val="006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057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0">
    <w:name w:val="Основной текст (4)"/>
    <w:basedOn w:val="4"/>
    <w:rsid w:val="00057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2D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rsid w:val="0005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80">
    <w:name w:val="Основной текст (8)"/>
    <w:basedOn w:val="8"/>
    <w:rsid w:val="0005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B2D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3"/>
    <w:rsid w:val="00057D6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57D6B"/>
    <w:rPr>
      <w:rFonts w:ascii="Times New Roman" w:eastAsia="Times New Roman" w:hAnsi="Times New Roman" w:cs="Times New Roman"/>
      <w:color w:val="2C2B2D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057D6B"/>
    <w:rPr>
      <w:rFonts w:ascii="Times New Roman" w:eastAsia="Times New Roman" w:hAnsi="Times New Roman" w:cs="Times New Roman"/>
      <w:color w:val="2C2B2D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57D6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057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0">
    <w:name w:val="Основной текст (4)"/>
    <w:basedOn w:val="4"/>
    <w:rsid w:val="00057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2D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rsid w:val="0005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80">
    <w:name w:val="Основной текст (8)"/>
    <w:basedOn w:val="8"/>
    <w:rsid w:val="0005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B2D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3"/>
    <w:rsid w:val="00057D6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57D6B"/>
    <w:rPr>
      <w:rFonts w:ascii="Times New Roman" w:eastAsia="Times New Roman" w:hAnsi="Times New Roman" w:cs="Times New Roman"/>
      <w:color w:val="2C2B2D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057D6B"/>
    <w:rPr>
      <w:rFonts w:ascii="Times New Roman" w:eastAsia="Times New Roman" w:hAnsi="Times New Roman" w:cs="Times New Roman"/>
      <w:color w:val="2C2B2D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57D6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2017-05-19T08:26:00Z</dcterms:created>
  <dcterms:modified xsi:type="dcterms:W3CDTF">2017-05-19T08:32:00Z</dcterms:modified>
</cp:coreProperties>
</file>