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D8" w:rsidRDefault="00E13698" w:rsidP="00E13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E13698" w:rsidRDefault="00E13698" w:rsidP="00E1369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утвержденной Губернатором Нижегородской области В.П. Шанцевым «дорожной карты» </w:t>
      </w:r>
      <w:r w:rsidRPr="00E13698">
        <w:rPr>
          <w:rFonts w:ascii="Times New Roman" w:hAnsi="Times New Roman" w:cs="Times New Roman"/>
          <w:bCs/>
          <w:sz w:val="28"/>
          <w:szCs w:val="28"/>
        </w:rPr>
        <w:t>по внедрению целевой модели «Подключение к системе теплоснабжения, подключение (технологическое присоединение) к центральным системам водоснабжения и водоотведения»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создана «горячая линия» по вопросам подключения к сетям теплоснабжения, водоснабжения и водоотведения.</w:t>
      </w:r>
      <w:bookmarkStart w:id="0" w:name="_GoBack"/>
      <w:bookmarkEnd w:id="0"/>
    </w:p>
    <w:p w:rsidR="00E13698" w:rsidRDefault="00E13698" w:rsidP="00E1369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Консультацию по данным вопросам можно получить по телефонам:</w:t>
      </w:r>
    </w:p>
    <w:p w:rsidR="00E13698" w:rsidRDefault="00E13698" w:rsidP="00E1369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в зоне деятельности МП «ЖКХ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Ковернинское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2-11-73;</w:t>
      </w:r>
    </w:p>
    <w:p w:rsidR="00E13698" w:rsidRPr="00E13698" w:rsidRDefault="00E13698" w:rsidP="00E1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в зоне деятельности МП «ЖКХ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Сухоносовское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2-54-00.</w:t>
      </w:r>
    </w:p>
    <w:sectPr w:rsidR="00E13698" w:rsidRPr="00E1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5"/>
    <w:rsid w:val="00397F05"/>
    <w:rsid w:val="00A0660B"/>
    <w:rsid w:val="00A81365"/>
    <w:rsid w:val="00E1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2017-08-08T06:59:00Z</dcterms:created>
  <dcterms:modified xsi:type="dcterms:W3CDTF">2017-08-08T07:06:00Z</dcterms:modified>
</cp:coreProperties>
</file>