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C8" w:rsidRPr="005F1EC8" w:rsidRDefault="005F1EC8" w:rsidP="00B67B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BD0">
        <w:rPr>
          <w:rFonts w:ascii="Times New Roman" w:eastAsia="Times New Roman" w:hAnsi="Times New Roman" w:cs="Times New Roman"/>
          <w:b/>
          <w:sz w:val="28"/>
          <w:szCs w:val="28"/>
        </w:rPr>
        <w:t>Идеология</w:t>
      </w:r>
      <w:r w:rsidRPr="005F1EC8">
        <w:rPr>
          <w:rFonts w:ascii="Times New Roman" w:eastAsia="Times New Roman" w:hAnsi="Times New Roman" w:cs="Times New Roman"/>
          <w:sz w:val="28"/>
          <w:szCs w:val="28"/>
        </w:rPr>
        <w:t xml:space="preserve"> – это теоретическая система, которая оправдывает определенные ценности и нормы.</w:t>
      </w:r>
    </w:p>
    <w:p w:rsidR="005F1EC8" w:rsidRPr="005F1EC8" w:rsidRDefault="005F1EC8" w:rsidP="005F1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EC8">
        <w:rPr>
          <w:rFonts w:ascii="Times New Roman" w:eastAsia="Times New Roman" w:hAnsi="Times New Roman" w:cs="Times New Roman"/>
          <w:sz w:val="28"/>
          <w:szCs w:val="28"/>
        </w:rPr>
        <w:t>Идеология не может возникнуть «сама по себе» - у нее есть конкретный автор, как правило</w:t>
      </w:r>
      <w:r w:rsidR="00A87A68">
        <w:rPr>
          <w:rFonts w:ascii="Times New Roman" w:eastAsia="Times New Roman" w:hAnsi="Times New Roman" w:cs="Times New Roman"/>
          <w:sz w:val="28"/>
          <w:szCs w:val="28"/>
        </w:rPr>
        <w:t>, он же</w:t>
      </w:r>
      <w:r w:rsidRPr="005F1EC8">
        <w:rPr>
          <w:rFonts w:ascii="Times New Roman" w:eastAsia="Times New Roman" w:hAnsi="Times New Roman" w:cs="Times New Roman"/>
          <w:sz w:val="28"/>
          <w:szCs w:val="28"/>
        </w:rPr>
        <w:t xml:space="preserve"> создатель и идейный вдохновитель экстремистской ячейки, из которой в дальнейшем возникает полноценное экстремистское сообщество.</w:t>
      </w:r>
    </w:p>
    <w:p w:rsidR="005F1EC8" w:rsidRPr="005F1EC8" w:rsidRDefault="005F1EC8" w:rsidP="005F1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BD0">
        <w:rPr>
          <w:rFonts w:ascii="Times New Roman" w:eastAsia="Times New Roman" w:hAnsi="Times New Roman" w:cs="Times New Roman"/>
          <w:b/>
          <w:sz w:val="28"/>
          <w:szCs w:val="28"/>
        </w:rPr>
        <w:t>Экстремизм</w:t>
      </w:r>
      <w:r w:rsidRPr="005F1EC8">
        <w:rPr>
          <w:rFonts w:ascii="Times New Roman" w:eastAsia="Times New Roman" w:hAnsi="Times New Roman" w:cs="Times New Roman"/>
          <w:sz w:val="28"/>
          <w:szCs w:val="28"/>
        </w:rPr>
        <w:t xml:space="preserve"> в его широком значении определяется </w:t>
      </w:r>
      <w:r w:rsidRPr="001C2BD0">
        <w:rPr>
          <w:rFonts w:ascii="Times New Roman" w:eastAsia="Times New Roman" w:hAnsi="Times New Roman" w:cs="Times New Roman"/>
          <w:b/>
          <w:sz w:val="28"/>
          <w:szCs w:val="28"/>
        </w:rPr>
        <w:t>как идеология</w:t>
      </w:r>
      <w:r w:rsidRPr="005F1EC8">
        <w:rPr>
          <w:rFonts w:ascii="Times New Roman" w:eastAsia="Times New Roman" w:hAnsi="Times New Roman" w:cs="Times New Roman"/>
          <w:sz w:val="28"/>
          <w:szCs w:val="28"/>
        </w:rPr>
        <w:t>, предусматривающая:</w:t>
      </w:r>
    </w:p>
    <w:p w:rsidR="005F1EC8" w:rsidRPr="005F1EC8" w:rsidRDefault="005F1EC8" w:rsidP="005F1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EC8">
        <w:rPr>
          <w:rFonts w:ascii="Times New Roman" w:eastAsia="Times New Roman" w:hAnsi="Times New Roman" w:cs="Times New Roman"/>
          <w:sz w:val="28"/>
          <w:szCs w:val="28"/>
        </w:rPr>
        <w:t>1) принудительное распространение ее принципов;</w:t>
      </w:r>
    </w:p>
    <w:p w:rsidR="005F1EC8" w:rsidRPr="005F1EC8" w:rsidRDefault="005F1EC8" w:rsidP="005F1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EC8">
        <w:rPr>
          <w:rFonts w:ascii="Times New Roman" w:eastAsia="Times New Roman" w:hAnsi="Times New Roman" w:cs="Times New Roman"/>
          <w:sz w:val="28"/>
          <w:szCs w:val="28"/>
        </w:rPr>
        <w:t>2) нетерпимость к оппонентам, отрицание инакомыслия;</w:t>
      </w:r>
    </w:p>
    <w:p w:rsidR="005F1EC8" w:rsidRPr="005F1EC8" w:rsidRDefault="005F1EC8" w:rsidP="005F1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EC8">
        <w:rPr>
          <w:rFonts w:ascii="Times New Roman" w:eastAsia="Times New Roman" w:hAnsi="Times New Roman" w:cs="Times New Roman"/>
          <w:sz w:val="28"/>
          <w:szCs w:val="28"/>
        </w:rPr>
        <w:t>3) попытки идеологического обоснования применения насилия по отношению к любым лицам, не разделяющим убеждения экстремистов;</w:t>
      </w:r>
    </w:p>
    <w:p w:rsidR="005F1EC8" w:rsidRPr="005F1EC8" w:rsidRDefault="005F1EC8" w:rsidP="005F1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EC8">
        <w:rPr>
          <w:rFonts w:ascii="Times New Roman" w:eastAsia="Times New Roman" w:hAnsi="Times New Roman" w:cs="Times New Roman"/>
          <w:sz w:val="28"/>
          <w:szCs w:val="28"/>
        </w:rPr>
        <w:t>4) апелляция к каким-либо известным религиозным или идеологическим учениям с претензиями на их истинное толкование и в то же время фактическое отрицание многих положений этих толкований;</w:t>
      </w:r>
    </w:p>
    <w:p w:rsidR="005F1EC8" w:rsidRPr="005F1EC8" w:rsidRDefault="005F1EC8" w:rsidP="005F1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EC8">
        <w:rPr>
          <w:rFonts w:ascii="Times New Roman" w:eastAsia="Times New Roman" w:hAnsi="Times New Roman" w:cs="Times New Roman"/>
          <w:sz w:val="28"/>
          <w:szCs w:val="28"/>
        </w:rPr>
        <w:t>5) доминирование эмоциональных способов воздействия на сознание людей в процессе пропаганды идеологии экстремизма, обращение к чувствам людей, а не к разуму;</w:t>
      </w:r>
    </w:p>
    <w:p w:rsidR="005F1EC8" w:rsidRPr="005F1EC8" w:rsidRDefault="005F1EC8" w:rsidP="005F1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EC8">
        <w:rPr>
          <w:rFonts w:ascii="Times New Roman" w:eastAsia="Times New Roman" w:hAnsi="Times New Roman" w:cs="Times New Roman"/>
          <w:sz w:val="28"/>
          <w:szCs w:val="28"/>
        </w:rPr>
        <w:t>6) создание харизматического образа лидера экстремистского движения, стремление представить его непогрешимым.</w:t>
      </w:r>
    </w:p>
    <w:p w:rsidR="005F1EC8" w:rsidRPr="005F1EC8" w:rsidRDefault="005F1EC8" w:rsidP="005F1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EC8">
        <w:rPr>
          <w:rFonts w:ascii="Times New Roman" w:eastAsia="Times New Roman" w:hAnsi="Times New Roman" w:cs="Times New Roman"/>
          <w:sz w:val="28"/>
          <w:szCs w:val="28"/>
        </w:rPr>
        <w:t xml:space="preserve">Можно выделить следующие </w:t>
      </w:r>
      <w:r w:rsidRPr="001C2BD0">
        <w:rPr>
          <w:rFonts w:ascii="Times New Roman" w:eastAsia="Times New Roman" w:hAnsi="Times New Roman" w:cs="Times New Roman"/>
          <w:b/>
          <w:sz w:val="28"/>
          <w:szCs w:val="28"/>
        </w:rPr>
        <w:t>характерные особенности</w:t>
      </w:r>
      <w:r w:rsidRPr="005F1EC8">
        <w:rPr>
          <w:rFonts w:ascii="Times New Roman" w:eastAsia="Times New Roman" w:hAnsi="Times New Roman" w:cs="Times New Roman"/>
          <w:sz w:val="28"/>
          <w:szCs w:val="28"/>
        </w:rPr>
        <w:t xml:space="preserve"> экстремистской идеологии:</w:t>
      </w:r>
    </w:p>
    <w:p w:rsidR="005F1EC8" w:rsidRPr="005F1EC8" w:rsidRDefault="005F1EC8" w:rsidP="005F1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EC8">
        <w:rPr>
          <w:rFonts w:ascii="Times New Roman" w:eastAsia="Times New Roman" w:hAnsi="Times New Roman" w:cs="Times New Roman"/>
          <w:sz w:val="28"/>
          <w:szCs w:val="28"/>
        </w:rPr>
        <w:t>1) идея исключительной истинности именно данной идеологии, «комплекс абсолютной истинности»;</w:t>
      </w:r>
    </w:p>
    <w:p w:rsidR="005F1EC8" w:rsidRPr="005F1EC8" w:rsidRDefault="005F1EC8" w:rsidP="005F1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EC8">
        <w:rPr>
          <w:rFonts w:ascii="Times New Roman" w:eastAsia="Times New Roman" w:hAnsi="Times New Roman" w:cs="Times New Roman"/>
          <w:sz w:val="28"/>
          <w:szCs w:val="28"/>
        </w:rPr>
        <w:t>2) идея агрессивной нетерпимости по отношению ко всем идеологическим конкурентам или конкурирующим, альтернативным идеологиям;</w:t>
      </w:r>
    </w:p>
    <w:p w:rsidR="005F1EC8" w:rsidRPr="005F1EC8" w:rsidRDefault="005F1EC8" w:rsidP="005F1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EC8">
        <w:rPr>
          <w:rFonts w:ascii="Times New Roman" w:eastAsia="Times New Roman" w:hAnsi="Times New Roman" w:cs="Times New Roman"/>
          <w:sz w:val="28"/>
          <w:szCs w:val="28"/>
        </w:rPr>
        <w:t>3) деление человечества на две большие группы: своих и чужих, на друзей и врагов (неважно, по какому принципу проводится это деление, оно всегда характеризует антигуманную идеологию);</w:t>
      </w:r>
    </w:p>
    <w:p w:rsidR="005F1EC8" w:rsidRPr="005F1EC8" w:rsidRDefault="005F1EC8" w:rsidP="005F1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EC8">
        <w:rPr>
          <w:rFonts w:ascii="Times New Roman" w:eastAsia="Times New Roman" w:hAnsi="Times New Roman" w:cs="Times New Roman"/>
          <w:sz w:val="28"/>
          <w:szCs w:val="28"/>
        </w:rPr>
        <w:lastRenderedPageBreak/>
        <w:t>4) критическая оценка существующей социальной реальности, противопоставление идеала и наличной социальной реальности, осознаваемое и выражаемое в форме резкого конфликта между истинным идеалом и ложной реальностью;</w:t>
      </w:r>
    </w:p>
    <w:p w:rsidR="005F1EC8" w:rsidRPr="005F1EC8" w:rsidRDefault="005F1EC8" w:rsidP="005F1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EC8">
        <w:rPr>
          <w:rFonts w:ascii="Times New Roman" w:eastAsia="Times New Roman" w:hAnsi="Times New Roman" w:cs="Times New Roman"/>
          <w:sz w:val="28"/>
          <w:szCs w:val="28"/>
        </w:rPr>
        <w:t>5) установка на немедленную практическую деятельность по исправлению мира и людей (программа немедленного и решительного преобразования существующей социальной реальности);</w:t>
      </w:r>
    </w:p>
    <w:p w:rsidR="005F1EC8" w:rsidRPr="005F1EC8" w:rsidRDefault="005F1EC8" w:rsidP="005F1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EC8">
        <w:rPr>
          <w:rFonts w:ascii="Times New Roman" w:eastAsia="Times New Roman" w:hAnsi="Times New Roman" w:cs="Times New Roman"/>
          <w:sz w:val="28"/>
          <w:szCs w:val="28"/>
        </w:rPr>
        <w:t>6) преобладание деструктивных задач по разрушению ложного враждебного мира над конструктивными задачами в программе преобразовательных действий;</w:t>
      </w:r>
    </w:p>
    <w:p w:rsidR="005F1EC8" w:rsidRPr="005F1EC8" w:rsidRDefault="005F1EC8" w:rsidP="005F1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EC8">
        <w:rPr>
          <w:rFonts w:ascii="Times New Roman" w:eastAsia="Times New Roman" w:hAnsi="Times New Roman" w:cs="Times New Roman"/>
          <w:sz w:val="28"/>
          <w:szCs w:val="28"/>
        </w:rPr>
        <w:t>7) фантастический социальный идеал (который практически не может быть реализован, а если будет осуществлена попытка его реализовать, это приведет к серьезной деформации общества);</w:t>
      </w:r>
    </w:p>
    <w:p w:rsidR="005F1EC8" w:rsidRPr="005F1EC8" w:rsidRDefault="005F1EC8" w:rsidP="005F1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EC8">
        <w:rPr>
          <w:rFonts w:ascii="Times New Roman" w:eastAsia="Times New Roman" w:hAnsi="Times New Roman" w:cs="Times New Roman"/>
          <w:sz w:val="28"/>
          <w:szCs w:val="28"/>
        </w:rPr>
        <w:t>8) иллюзорный, практически невыполнимый, слишком суровый и извращенный кодекс личного поведения, требующий от человека каких-то экстраординарных, чрезвычайных поступков и жертв;</w:t>
      </w:r>
    </w:p>
    <w:p w:rsidR="005F1EC8" w:rsidRPr="005F1EC8" w:rsidRDefault="005F1EC8" w:rsidP="005F1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EC8">
        <w:rPr>
          <w:rFonts w:ascii="Times New Roman" w:eastAsia="Times New Roman" w:hAnsi="Times New Roman" w:cs="Times New Roman"/>
          <w:sz w:val="28"/>
          <w:szCs w:val="28"/>
        </w:rPr>
        <w:t>9) авторитарное обоснование идеала (от лица сверхчеловека, вождя, пророка, Бога или от других мистических сил);</w:t>
      </w:r>
    </w:p>
    <w:p w:rsidR="005F1EC8" w:rsidRPr="005F1EC8" w:rsidRDefault="005F1EC8" w:rsidP="005F1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EC8">
        <w:rPr>
          <w:rFonts w:ascii="Times New Roman" w:eastAsia="Times New Roman" w:hAnsi="Times New Roman" w:cs="Times New Roman"/>
          <w:sz w:val="28"/>
          <w:szCs w:val="28"/>
        </w:rPr>
        <w:t>10) упрощенная форма изложения, в которой отсутствуют строгая логика, последовательные доказательства, развернутое теоретическое изложение и обоснование, а присутствует ограниченный, легко усваиваемый набор догм;</w:t>
      </w:r>
    </w:p>
    <w:p w:rsidR="005F1EC8" w:rsidRPr="005F1EC8" w:rsidRDefault="005F1EC8" w:rsidP="005F1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EC8">
        <w:rPr>
          <w:rFonts w:ascii="Times New Roman" w:eastAsia="Times New Roman" w:hAnsi="Times New Roman" w:cs="Times New Roman"/>
          <w:sz w:val="28"/>
          <w:szCs w:val="28"/>
        </w:rPr>
        <w:t>11) иллюзорное, примитивное, не соответствующее действительности представление о человеке, обществе и законах социального развития.</w:t>
      </w:r>
    </w:p>
    <w:p w:rsidR="00753C0C" w:rsidRDefault="00753C0C"/>
    <w:sectPr w:rsidR="00753C0C" w:rsidSect="00E9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EC8"/>
    <w:rsid w:val="001C2BD0"/>
    <w:rsid w:val="003C2BEC"/>
    <w:rsid w:val="005F1EC8"/>
    <w:rsid w:val="00753C0C"/>
    <w:rsid w:val="00A87A68"/>
    <w:rsid w:val="00B67B53"/>
    <w:rsid w:val="00E9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2018-12-09T20:35:00Z</dcterms:created>
  <dcterms:modified xsi:type="dcterms:W3CDTF">2018-12-10T20:30:00Z</dcterms:modified>
</cp:coreProperties>
</file>