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21E" w:rsidRPr="001C421E" w:rsidRDefault="001C421E" w:rsidP="001C421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39.18 </w:t>
      </w:r>
      <w:proofErr w:type="spellStart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>ЗК</w:t>
      </w:r>
      <w:proofErr w:type="spellEnd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комитет имущественных отношений Администрации Ковернинского муниципального района Нижегородской области информирует о наличии  земельных участков, которые могут быть предоставлены:</w:t>
      </w:r>
    </w:p>
    <w:tbl>
      <w:tblPr>
        <w:tblpPr w:leftFromText="180" w:rightFromText="180" w:bottomFromText="200" w:vertAnchor="text" w:horzAnchor="margin" w:tblpY="186"/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991"/>
        <w:gridCol w:w="2177"/>
        <w:gridCol w:w="1236"/>
        <w:gridCol w:w="793"/>
        <w:gridCol w:w="1268"/>
        <w:gridCol w:w="1267"/>
        <w:gridCol w:w="1119"/>
      </w:tblGrid>
      <w:tr w:rsidR="001C421E" w:rsidRPr="001C421E" w:rsidTr="001C421E">
        <w:trPr>
          <w:trHeight w:val="815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п\</w:t>
            </w:r>
            <w:proofErr w:type="gram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Наиме-нование</w:t>
            </w:r>
            <w:proofErr w:type="spellEnd"/>
            <w:proofErr w:type="gramEnd"/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Местонахождение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земель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 квартал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Целевое назначение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права</w:t>
            </w:r>
          </w:p>
        </w:tc>
      </w:tr>
      <w:tr w:rsidR="001C421E" w:rsidRPr="001C421E" w:rsidTr="001C421E">
        <w:trPr>
          <w:trHeight w:val="13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Местоположение: примерно в 20 м. по направлению на юго-восток  от жилого дома №27, расположенного по адресу:  ул. Большая Ильинка,   </w:t>
            </w:r>
            <w:proofErr w:type="spell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Ковернино, Ковернинский район, Нижегородская область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421E" w:rsidRPr="001C421E" w:rsidTr="001C421E">
        <w:trPr>
          <w:trHeight w:val="699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Местоположение: примерно  в 50 м. по направлению на северо-восток от жилого дома № 45, расположенного по адресу:  ул. пос. Автобаза,  </w:t>
            </w:r>
            <w:proofErr w:type="spell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Ковернино,  Ковернинский район, Нижегородская область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1498кв.м</w:t>
            </w:r>
            <w:proofErr w:type="spellEnd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огородничества 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  <w:tr w:rsidR="001C421E" w:rsidRPr="001C421E" w:rsidTr="001C421E">
        <w:trPr>
          <w:trHeight w:val="13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Местоположение: примерно  в 40 м. по направлению на северо-восток от жилого дома № 45, расположенного по адресу:  ул. пос. Автобаза,  </w:t>
            </w:r>
            <w:proofErr w:type="spell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spellEnd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Ковернино,  Ковернинский район, Нижегородская область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563 </w:t>
            </w:r>
            <w:proofErr w:type="spellStart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52:08:0011203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21E" w:rsidRPr="001C421E" w:rsidRDefault="001C421E" w:rsidP="001C42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42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собственность</w:t>
            </w:r>
          </w:p>
        </w:tc>
      </w:tr>
    </w:tbl>
    <w:p w:rsidR="001C421E" w:rsidRPr="001C421E" w:rsidRDefault="001C421E" w:rsidP="001C42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Прием заявок осуществляется по адресу: </w:t>
      </w:r>
      <w:bookmarkStart w:id="0" w:name="_GoBack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обл., </w:t>
      </w:r>
      <w:proofErr w:type="spellStart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>д.4</w:t>
      </w:r>
      <w:proofErr w:type="spellEnd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(комитет имущественных отношений) с 28 ноября 2015 года ежедневно</w:t>
      </w:r>
      <w:r w:rsidRPr="001C421E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(кроме выходных и праздничных дней) с 8.00 до 12.00 и с 13.00 до 17.00., срок окончания приема заявок – 29 декабря 2015 года </w:t>
      </w:r>
      <w:proofErr w:type="gramStart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17.00.</w:t>
      </w:r>
    </w:p>
    <w:p w:rsidR="001C421E" w:rsidRPr="001C421E" w:rsidRDefault="001C421E" w:rsidP="001C42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21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Тел.: 2-28-64, 2-21-30</w:t>
      </w:r>
      <w:bookmarkEnd w:id="0"/>
    </w:p>
    <w:p w:rsidR="001C421E" w:rsidRPr="001C421E" w:rsidRDefault="001C421E" w:rsidP="001C421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A636B" w:rsidRDefault="00DA636B"/>
    <w:sectPr w:rsidR="00DA6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DB"/>
    <w:rsid w:val="001C421E"/>
    <w:rsid w:val="001C68DB"/>
    <w:rsid w:val="00DA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4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234</Words>
  <Characters>1339</Characters>
  <Application>Microsoft Office Word</Application>
  <DocSecurity>0</DocSecurity>
  <Lines>11</Lines>
  <Paragraphs>3</Paragraphs>
  <ScaleCrop>false</ScaleCrop>
  <Company>Microsoft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2015-11-26T08:18:00Z</dcterms:created>
  <dcterms:modified xsi:type="dcterms:W3CDTF">2015-11-26T08:30:00Z</dcterms:modified>
</cp:coreProperties>
</file>