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03B" w:rsidRPr="00FB11F6" w:rsidRDefault="00FB11F6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603B"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="00E6603B"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E6603B"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в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E6603B" w:rsidRPr="00FB11F6" w:rsidRDefault="00E6603B" w:rsidP="00E6603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нежилое здание (гараж), назначение: нежилое, 1-этажный, общей площадью 218,5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., лит. </w:t>
      </w:r>
      <w:proofErr w:type="gram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proofErr w:type="gram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адрес объекта: </w:t>
      </w:r>
      <w:proofErr w:type="gram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Нижегородская</w:t>
      </w:r>
      <w:proofErr w:type="gram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Ковернинский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р-н,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Ковернино, ул. 1-е Мая, д.2А, кадастровый номер 52:08:0011207:1891, одновременно с земельным участком, занимаемым объектом недвижимости, площадью 255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., кадастровый номер 52:08:0011207:1906, категория земель: земли населенных пунктов, разрешенное использование – объекты гаражного назначения.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384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000,00 руб.,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(гаража)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361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000 руб. (в том числе НДС),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2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3 000 руб.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20 %)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76 8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 руб.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E6603B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 выставлялось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07.10.2016 и 07.12.2016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E6603B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1). Нежилое здание – учебный корпус № 3, 1-этажное, общей площадью 217,5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52:08:0011130:7,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2). Нежилое здание – учебный корпус № 2, 1-этажное, общей площадью 197,3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52:08:0011130:5,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3). Нежилое здание – учебный корпус № 1, 1-этажное, общей площадью 220,6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52:08:0011130:11,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4). Нежилое здание – столовая, 1-этажное, общей площадью 326,8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52:08:0011130:6,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5). Нежилое здание – склад, 1-этажное, общей площадью 53,7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52:08:0011130:8,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6). Нежилое здание – общежитие, 2-этажное, общей площадью 462,6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(условный) номер 52:08:0000000:269,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7). Нежилое здание – гараж, 1-этажное, общей площадью 83,1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52:08:0011130:10,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Pr="00820017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8). Нежилое здание – котельная,  1-этажное, общей площадью 97,9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52:08:0011130:9,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трассы;</w:t>
      </w:r>
    </w:p>
    <w:p w:rsidR="00E6603B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9). Земельный участок общей площадью 49000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 52:08:0011130:1, категория земель – земли особо охраняемых территорий и объектов, разрешенное использование – для размещения учебных и производственных помещений, адрес объекта: Нижегородская область, 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пятом километре трассы Ковернино-Ильино-</w:t>
      </w:r>
      <w:proofErr w:type="spellStart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Заборское</w:t>
      </w:r>
      <w:proofErr w:type="spellEnd"/>
      <w:r w:rsidRPr="00820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 в 20-ти метрах от трассы.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1 951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00,00 руб.,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 недвижимости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1 201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руб. (в том числе НДС),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750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 000 руб.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20 %)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390 24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руб.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приватизации муниципального имущества принято Земским собранием 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E6603B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указанное имущество на торги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выставлялось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Заявки и документы на участие в аукционе принимаются по рабочим дням с «_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0_»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апреля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 по «_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(с 8.00 до 12.00 и с 13.00 до 17.00) по адресу: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E6603B" w:rsidRPr="00FB11F6" w:rsidRDefault="00E6603B" w:rsidP="00E660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E6603B" w:rsidRPr="00FB11F6" w:rsidRDefault="00E6603B" w:rsidP="00E660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E6603B" w:rsidRPr="00FB11F6" w:rsidRDefault="00E6603B" w:rsidP="00E66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E6603B" w:rsidRPr="00FB11F6" w:rsidRDefault="00E6603B" w:rsidP="00E6603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E6603B" w:rsidRPr="00FB11F6" w:rsidRDefault="00E6603B" w:rsidP="00E660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E6603B" w:rsidRPr="00FB11F6" w:rsidRDefault="00E6603B" w:rsidP="00E6603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E6603B" w:rsidRPr="00FB11F6" w:rsidRDefault="00E6603B" w:rsidP="00E6603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E6603B" w:rsidRPr="00FB11F6" w:rsidRDefault="00E6603B" w:rsidP="00E6603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E6603B" w:rsidRPr="00FB11F6" w:rsidRDefault="00E6603B" w:rsidP="00E6603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E6603B" w:rsidRPr="00FB11F6" w:rsidRDefault="00E6603B" w:rsidP="00E660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E6603B" w:rsidRPr="00FB11F6" w:rsidRDefault="00E6603B" w:rsidP="00E660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E6603B" w:rsidRPr="00FB11F6" w:rsidRDefault="00E6603B" w:rsidP="00E660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копию паспорта (всех его листов).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E6603B" w:rsidRPr="00FB11F6" w:rsidRDefault="00E6603B" w:rsidP="00E6603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E6603B" w:rsidRPr="00FB11F6" w:rsidRDefault="00E6603B" w:rsidP="00E6603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E6603B" w:rsidRPr="00FB11F6" w:rsidRDefault="00E6603B" w:rsidP="00E6603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E6603B" w:rsidRPr="00FB11F6" w:rsidRDefault="00E6603B" w:rsidP="00E660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мая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E6603B" w:rsidRPr="00FB11F6" w:rsidRDefault="00E6603B" w:rsidP="00E660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E6603B" w:rsidRPr="00FB11F6" w:rsidRDefault="00E6603B" w:rsidP="00E6603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E6603B" w:rsidRPr="00FB11F6" w:rsidRDefault="00E6603B" w:rsidP="00E660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E6603B" w:rsidRPr="00FB11F6" w:rsidRDefault="00E6603B" w:rsidP="00E660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бюджетной классификации (КБК):  36611402053050000410,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земельный участок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 КПП </w:t>
      </w:r>
    </w:p>
    <w:p w:rsidR="00E6603B" w:rsidRPr="00FB11F6" w:rsidRDefault="00E6603B" w:rsidP="00E660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521801001  ОКТМО 22634436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КБК 36611406025050000430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/с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№ 40101810400000010002 в Волго-Вятском ГУ Банка России  БИК 042202001.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603B" w:rsidRPr="00FB11F6" w:rsidRDefault="00E6603B" w:rsidP="00E6603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E6603B" w:rsidRPr="00FB11F6" w:rsidRDefault="00E6603B" w:rsidP="00E66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E6603B" w:rsidRPr="00FB11F6" w:rsidRDefault="00E6603B" w:rsidP="00E6603B"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p w:rsidR="00E6603B" w:rsidRDefault="00E6603B" w:rsidP="00E6603B">
      <w:pPr>
        <w:spacing w:after="0" w:line="240" w:lineRule="auto"/>
        <w:ind w:left="4320" w:firstLine="5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4E48" w:rsidRPr="00FB11F6" w:rsidRDefault="008F4E48" w:rsidP="00E6603B">
      <w:pPr>
        <w:tabs>
          <w:tab w:val="left" w:pos="567"/>
        </w:tabs>
        <w:spacing w:after="0" w:line="240" w:lineRule="auto"/>
        <w:jc w:val="both"/>
      </w:pPr>
      <w:bookmarkStart w:id="0" w:name="_GoBack"/>
      <w:bookmarkEnd w:id="0"/>
    </w:p>
    <w:sectPr w:rsidR="008F4E48" w:rsidRPr="00F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22B"/>
    <w:rsid w:val="002355B7"/>
    <w:rsid w:val="004C31D1"/>
    <w:rsid w:val="005F122B"/>
    <w:rsid w:val="008F4E48"/>
    <w:rsid w:val="00E6603B"/>
    <w:rsid w:val="00F57701"/>
    <w:rsid w:val="00FB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3B"/>
  </w:style>
  <w:style w:type="paragraph" w:styleId="1">
    <w:name w:val="heading 1"/>
    <w:basedOn w:val="a"/>
    <w:next w:val="a"/>
    <w:link w:val="10"/>
    <w:qFormat/>
    <w:rsid w:val="00F5770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7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ody Text"/>
    <w:basedOn w:val="a"/>
    <w:link w:val="a4"/>
    <w:rsid w:val="00F577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577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57701"/>
    <w:pPr>
      <w:spacing w:after="120"/>
      <w:ind w:left="283"/>
    </w:pPr>
    <w:rPr>
      <w:rFonts w:eastAsiaTheme="minorEastAsia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5770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B11F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B11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3B"/>
  </w:style>
  <w:style w:type="paragraph" w:styleId="1">
    <w:name w:val="heading 1"/>
    <w:basedOn w:val="a"/>
    <w:next w:val="a"/>
    <w:link w:val="10"/>
    <w:qFormat/>
    <w:rsid w:val="00F5770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7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ody Text"/>
    <w:basedOn w:val="a"/>
    <w:link w:val="a4"/>
    <w:rsid w:val="00F577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577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57701"/>
    <w:pPr>
      <w:spacing w:after="120"/>
      <w:ind w:left="283"/>
    </w:pPr>
    <w:rPr>
      <w:rFonts w:eastAsiaTheme="minorEastAsia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5770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B11F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B11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1877</Words>
  <Characters>10700</Characters>
  <Application>Microsoft Office Word</Application>
  <DocSecurity>0</DocSecurity>
  <Lines>89</Lines>
  <Paragraphs>25</Paragraphs>
  <ScaleCrop>false</ScaleCrop>
  <Company/>
  <LinksUpToDate>false</LinksUpToDate>
  <CharactersWithSpaces>12552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7</cp:revision>
  <dcterms:created xsi:type="dcterms:W3CDTF">2016-05-06T10:15:00Z</dcterms:created>
  <dcterms:modified xsi:type="dcterms:W3CDTF">2017-04-04T13:44:00Z</dcterms:modified>
</cp:coreProperties>
</file>