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566" w:rsidRDefault="00005566" w:rsidP="00005566">
      <w:pPr>
        <w:pStyle w:val="1"/>
        <w:spacing w:line="312" w:lineRule="auto"/>
        <w:jc w:val="center"/>
        <w:rPr>
          <w:rFonts w:ascii="Times New Roman" w:hAnsi="Times New Roman"/>
          <w:b/>
          <w:sz w:val="28"/>
          <w:szCs w:val="28"/>
        </w:rPr>
      </w:pPr>
      <w:r w:rsidRPr="00882DE8">
        <w:rPr>
          <w:rFonts w:ascii="Times New Roman" w:hAnsi="Times New Roman"/>
          <w:b/>
          <w:sz w:val="28"/>
          <w:szCs w:val="28"/>
        </w:rPr>
        <w:t>Сообщение о п</w:t>
      </w:r>
      <w:r>
        <w:rPr>
          <w:rFonts w:ascii="Times New Roman" w:hAnsi="Times New Roman"/>
          <w:b/>
          <w:sz w:val="28"/>
          <w:szCs w:val="28"/>
        </w:rPr>
        <w:t>риеме предложений по кандидатуре для назначения членом</w:t>
      </w:r>
      <w:r w:rsidRPr="00882DE8">
        <w:rPr>
          <w:rFonts w:ascii="Times New Roman" w:hAnsi="Times New Roman"/>
          <w:b/>
          <w:sz w:val="28"/>
          <w:szCs w:val="28"/>
        </w:rPr>
        <w:t xml:space="preserve"> </w:t>
      </w:r>
      <w:r>
        <w:rPr>
          <w:rFonts w:ascii="Times New Roman" w:hAnsi="Times New Roman"/>
          <w:b/>
          <w:sz w:val="28"/>
          <w:szCs w:val="28"/>
        </w:rPr>
        <w:t xml:space="preserve">территориальной </w:t>
      </w:r>
      <w:r w:rsidRPr="00882DE8">
        <w:rPr>
          <w:rFonts w:ascii="Times New Roman" w:hAnsi="Times New Roman"/>
          <w:b/>
          <w:sz w:val="28"/>
          <w:szCs w:val="28"/>
        </w:rPr>
        <w:t xml:space="preserve">избирательной комиссии </w:t>
      </w:r>
    </w:p>
    <w:p w:rsidR="00005566" w:rsidRDefault="00005566" w:rsidP="00005566">
      <w:pPr>
        <w:pStyle w:val="1"/>
        <w:spacing w:line="312" w:lineRule="auto"/>
        <w:jc w:val="center"/>
        <w:rPr>
          <w:rFonts w:ascii="Times New Roman" w:hAnsi="Times New Roman"/>
          <w:b/>
          <w:sz w:val="28"/>
          <w:szCs w:val="28"/>
        </w:rPr>
      </w:pPr>
      <w:r>
        <w:rPr>
          <w:rFonts w:ascii="Times New Roman" w:hAnsi="Times New Roman"/>
          <w:b/>
          <w:sz w:val="28"/>
          <w:szCs w:val="28"/>
        </w:rPr>
        <w:t>Ковернинского</w:t>
      </w:r>
      <w:r w:rsidRPr="00882DE8">
        <w:rPr>
          <w:rFonts w:ascii="Times New Roman" w:hAnsi="Times New Roman"/>
          <w:b/>
          <w:sz w:val="28"/>
          <w:szCs w:val="28"/>
        </w:rPr>
        <w:t xml:space="preserve"> района</w:t>
      </w:r>
      <w:r>
        <w:rPr>
          <w:rFonts w:ascii="Times New Roman" w:hAnsi="Times New Roman"/>
          <w:b/>
          <w:sz w:val="28"/>
          <w:szCs w:val="28"/>
        </w:rPr>
        <w:t xml:space="preserve"> Нижегородской области </w:t>
      </w:r>
    </w:p>
    <w:p w:rsidR="00005566" w:rsidRPr="00882DE8" w:rsidRDefault="00005566" w:rsidP="00005566">
      <w:pPr>
        <w:pStyle w:val="1"/>
        <w:spacing w:line="312" w:lineRule="auto"/>
        <w:jc w:val="center"/>
        <w:rPr>
          <w:rFonts w:ascii="Times New Roman" w:hAnsi="Times New Roman"/>
          <w:b/>
          <w:sz w:val="28"/>
          <w:szCs w:val="28"/>
        </w:rPr>
      </w:pPr>
      <w:r w:rsidRPr="00882DE8">
        <w:rPr>
          <w:rFonts w:ascii="Times New Roman" w:hAnsi="Times New Roman"/>
          <w:b/>
          <w:sz w:val="28"/>
          <w:szCs w:val="28"/>
        </w:rPr>
        <w:t xml:space="preserve">с правом решающего голоса  </w:t>
      </w:r>
    </w:p>
    <w:p w:rsidR="00005566" w:rsidRPr="00882DE8" w:rsidRDefault="00005566" w:rsidP="00005566">
      <w:pPr>
        <w:spacing w:line="312" w:lineRule="auto"/>
        <w:jc w:val="center"/>
        <w:rPr>
          <w:b/>
          <w:szCs w:val="28"/>
        </w:rPr>
      </w:pPr>
    </w:p>
    <w:p w:rsidR="00005566" w:rsidRDefault="00005566" w:rsidP="00005566">
      <w:pPr>
        <w:pStyle w:val="a3"/>
        <w:spacing w:line="312" w:lineRule="auto"/>
        <w:ind w:firstLine="624"/>
        <w:rPr>
          <w:rFonts w:ascii="Times New Roman" w:hAnsi="Times New Roman"/>
          <w:sz w:val="28"/>
          <w:szCs w:val="28"/>
        </w:rPr>
      </w:pPr>
      <w:proofErr w:type="gramStart"/>
      <w:r>
        <w:rPr>
          <w:rFonts w:ascii="Times New Roman" w:hAnsi="Times New Roman"/>
          <w:sz w:val="28"/>
          <w:szCs w:val="28"/>
        </w:rPr>
        <w:t>Согласно п. 6 ст. 26 Федерального закона</w:t>
      </w:r>
      <w:r w:rsidRPr="00FF58D3">
        <w:rPr>
          <w:rFonts w:ascii="Times New Roman" w:hAnsi="Times New Roman"/>
          <w:sz w:val="28"/>
          <w:szCs w:val="28"/>
        </w:rPr>
        <w:t xml:space="preserve"> </w:t>
      </w:r>
      <w:r>
        <w:rPr>
          <w:rFonts w:ascii="Times New Roman" w:hAnsi="Times New Roman"/>
          <w:sz w:val="28"/>
          <w:szCs w:val="28"/>
        </w:rPr>
        <w:t>от 12 июня 2002 года № 67-ФЗ "Об основных гарантиях избирательных прав и права на участие в референдуме граждан Российской Федерации" формирование территориальных избирательных комиссий осуществляется избирательной комиссией Нижегородской области на основе предложений политических партий, избирательных объединений, общественных объединений, представительных органов муниципальных образований, собраний избирателей по месту жительства, работы, службы, учебы, территориальных избирательных комиссий</w:t>
      </w:r>
      <w:proofErr w:type="gramEnd"/>
      <w:r>
        <w:rPr>
          <w:rFonts w:ascii="Times New Roman" w:hAnsi="Times New Roman"/>
          <w:sz w:val="28"/>
          <w:szCs w:val="28"/>
        </w:rPr>
        <w:t xml:space="preserve"> предыдущего состава.</w:t>
      </w:r>
    </w:p>
    <w:p w:rsidR="00005566" w:rsidRPr="00173C0F" w:rsidRDefault="00005566" w:rsidP="00005566">
      <w:pPr>
        <w:pStyle w:val="3"/>
        <w:spacing w:line="312" w:lineRule="auto"/>
        <w:ind w:firstLine="624"/>
        <w:rPr>
          <w:rFonts w:ascii="Times New Roman" w:hAnsi="Times New Roman"/>
          <w:sz w:val="28"/>
          <w:szCs w:val="28"/>
        </w:rPr>
      </w:pPr>
      <w:r>
        <w:rPr>
          <w:rFonts w:ascii="Times New Roman" w:hAnsi="Times New Roman"/>
          <w:sz w:val="28"/>
          <w:szCs w:val="28"/>
        </w:rPr>
        <w:t>В связи с прекращением полномочий члена территориальной избирательной комиссии Ковернинского района Нижегородской области прием предложений по кандидатуре для назначения членом</w:t>
      </w:r>
      <w:r w:rsidRPr="006E37F5">
        <w:rPr>
          <w:rFonts w:ascii="Times New Roman" w:hAnsi="Times New Roman"/>
          <w:sz w:val="28"/>
          <w:szCs w:val="28"/>
        </w:rPr>
        <w:t xml:space="preserve"> территориальной избирательной комиссии с правом решающего голоса осуществляется </w:t>
      </w:r>
      <w:r w:rsidRPr="00173C0F">
        <w:rPr>
          <w:rFonts w:ascii="Times New Roman" w:hAnsi="Times New Roman"/>
          <w:sz w:val="28"/>
          <w:szCs w:val="28"/>
        </w:rPr>
        <w:t xml:space="preserve">в  </w:t>
      </w:r>
      <w:r>
        <w:rPr>
          <w:rFonts w:ascii="Times New Roman" w:hAnsi="Times New Roman"/>
          <w:sz w:val="28"/>
          <w:szCs w:val="28"/>
        </w:rPr>
        <w:t xml:space="preserve">пятидневный </w:t>
      </w:r>
      <w:r w:rsidRPr="00173C0F">
        <w:rPr>
          <w:rFonts w:ascii="Times New Roman" w:hAnsi="Times New Roman"/>
          <w:sz w:val="28"/>
          <w:szCs w:val="28"/>
        </w:rPr>
        <w:t>срок</w:t>
      </w:r>
      <w:r>
        <w:rPr>
          <w:rFonts w:ascii="Times New Roman" w:hAnsi="Times New Roman"/>
          <w:sz w:val="28"/>
          <w:szCs w:val="28"/>
        </w:rPr>
        <w:t xml:space="preserve"> со дня опубликования сообщения.</w:t>
      </w:r>
    </w:p>
    <w:p w:rsidR="00005566" w:rsidRPr="00B41DC9" w:rsidRDefault="00005566" w:rsidP="00005566">
      <w:pPr>
        <w:pStyle w:val="3"/>
        <w:spacing w:line="312" w:lineRule="auto"/>
        <w:ind w:firstLine="624"/>
        <w:rPr>
          <w:rFonts w:ascii="Times New Roman" w:hAnsi="Times New Roman"/>
          <w:sz w:val="28"/>
          <w:szCs w:val="28"/>
        </w:rPr>
      </w:pPr>
      <w:r>
        <w:rPr>
          <w:rFonts w:ascii="Times New Roman" w:hAnsi="Times New Roman"/>
          <w:sz w:val="28"/>
          <w:szCs w:val="28"/>
        </w:rPr>
        <w:t>Предложения по кандидатуре</w:t>
      </w:r>
      <w:r w:rsidRPr="006E37F5">
        <w:rPr>
          <w:rFonts w:ascii="Times New Roman" w:hAnsi="Times New Roman"/>
          <w:sz w:val="28"/>
          <w:szCs w:val="28"/>
        </w:rPr>
        <w:t xml:space="preserve"> для назначения в состав территориальной избирательной комиссии представляются в избирательную комиссию Нижегородской области по адресу: 603082, Нижний Новгород, Кремль, корп. 10, </w:t>
      </w:r>
      <w:proofErr w:type="spellStart"/>
      <w:r w:rsidRPr="006E37F5">
        <w:rPr>
          <w:rFonts w:ascii="Times New Roman" w:hAnsi="Times New Roman"/>
          <w:sz w:val="28"/>
          <w:szCs w:val="28"/>
        </w:rPr>
        <w:t>каб</w:t>
      </w:r>
      <w:proofErr w:type="spellEnd"/>
      <w:r w:rsidRPr="006E37F5">
        <w:rPr>
          <w:rFonts w:ascii="Times New Roman" w:hAnsi="Times New Roman"/>
          <w:sz w:val="28"/>
          <w:szCs w:val="28"/>
        </w:rPr>
        <w:t xml:space="preserve">. 227 или в </w:t>
      </w:r>
      <w:r>
        <w:rPr>
          <w:rFonts w:ascii="Times New Roman" w:hAnsi="Times New Roman"/>
          <w:sz w:val="28"/>
          <w:szCs w:val="28"/>
        </w:rPr>
        <w:t xml:space="preserve">территориальную избирательную комиссию Ковернинского  района  по адресу: Нижегородская область, р.п. Ковернино, </w:t>
      </w:r>
      <w:r w:rsidRPr="00B41DC9">
        <w:rPr>
          <w:rFonts w:ascii="Times New Roman" w:hAnsi="Times New Roman"/>
          <w:sz w:val="28"/>
          <w:szCs w:val="28"/>
        </w:rPr>
        <w:t>ул. К. Маркса д. 4, каб.66.</w:t>
      </w:r>
    </w:p>
    <w:p w:rsidR="00005566" w:rsidRDefault="00005566" w:rsidP="00005566">
      <w:pPr>
        <w:pStyle w:val="3"/>
        <w:spacing w:line="312" w:lineRule="auto"/>
        <w:ind w:firstLine="624"/>
        <w:rPr>
          <w:rFonts w:ascii="Times New Roman" w:hAnsi="Times New Roman"/>
          <w:sz w:val="28"/>
          <w:szCs w:val="28"/>
        </w:rPr>
      </w:pPr>
      <w:r>
        <w:rPr>
          <w:rFonts w:ascii="Times New Roman" w:hAnsi="Times New Roman"/>
          <w:sz w:val="28"/>
          <w:szCs w:val="28"/>
        </w:rPr>
        <w:t>Телефон для справок в ИКНО: (831) 435-61-18</w:t>
      </w:r>
    </w:p>
    <w:p w:rsidR="00005566" w:rsidRPr="00C80D44" w:rsidRDefault="00005566" w:rsidP="00005566">
      <w:pPr>
        <w:pStyle w:val="3"/>
        <w:widowControl w:val="0"/>
        <w:spacing w:line="312" w:lineRule="auto"/>
        <w:ind w:firstLine="624"/>
        <w:rPr>
          <w:rFonts w:ascii="Times New Roman" w:hAnsi="Times New Roman"/>
          <w:sz w:val="28"/>
          <w:szCs w:val="28"/>
        </w:rPr>
      </w:pPr>
      <w:r>
        <w:rPr>
          <w:rFonts w:ascii="Times New Roman" w:hAnsi="Times New Roman"/>
          <w:sz w:val="28"/>
          <w:szCs w:val="28"/>
        </w:rPr>
        <w:t xml:space="preserve">Телефон для справок в </w:t>
      </w:r>
      <w:r w:rsidRPr="006D0C91">
        <w:rPr>
          <w:rFonts w:ascii="Times New Roman" w:hAnsi="Times New Roman"/>
          <w:sz w:val="28"/>
          <w:szCs w:val="28"/>
        </w:rPr>
        <w:t>территориальной избирательной комиссии: (</w:t>
      </w:r>
      <w:r w:rsidRPr="00C80D44">
        <w:rPr>
          <w:rFonts w:ascii="Times New Roman" w:hAnsi="Times New Roman"/>
          <w:sz w:val="28"/>
          <w:szCs w:val="28"/>
        </w:rPr>
        <w:t>831</w:t>
      </w:r>
      <w:r>
        <w:rPr>
          <w:rFonts w:ascii="Times New Roman" w:hAnsi="Times New Roman"/>
          <w:sz w:val="28"/>
          <w:szCs w:val="28"/>
        </w:rPr>
        <w:t>57</w:t>
      </w:r>
      <w:r w:rsidRPr="00C80D44">
        <w:rPr>
          <w:rFonts w:ascii="Times New Roman" w:hAnsi="Times New Roman"/>
          <w:sz w:val="28"/>
          <w:szCs w:val="28"/>
        </w:rPr>
        <w:t xml:space="preserve">) </w:t>
      </w:r>
      <w:r>
        <w:rPr>
          <w:rFonts w:ascii="Times New Roman" w:hAnsi="Times New Roman"/>
          <w:sz w:val="28"/>
          <w:szCs w:val="28"/>
        </w:rPr>
        <w:t>2-24-88, 2-16-41.</w:t>
      </w:r>
      <w:r w:rsidRPr="00C80D44">
        <w:rPr>
          <w:rFonts w:ascii="Times New Roman" w:hAnsi="Times New Roman"/>
          <w:sz w:val="28"/>
          <w:szCs w:val="28"/>
        </w:rPr>
        <w:t xml:space="preserve"> </w:t>
      </w:r>
    </w:p>
    <w:p w:rsidR="00005566" w:rsidRDefault="00005566" w:rsidP="00005566">
      <w:pPr>
        <w:pStyle w:val="3"/>
        <w:rPr>
          <w:rFonts w:ascii="Times New Roman" w:hAnsi="Times New Roman"/>
          <w:sz w:val="28"/>
          <w:szCs w:val="28"/>
        </w:rPr>
      </w:pPr>
    </w:p>
    <w:p w:rsidR="00005566" w:rsidRDefault="00005566" w:rsidP="00005566">
      <w:pPr>
        <w:pStyle w:val="3"/>
        <w:rPr>
          <w:rFonts w:ascii="Times New Roman" w:hAnsi="Times New Roman"/>
          <w:sz w:val="28"/>
          <w:szCs w:val="28"/>
        </w:rPr>
      </w:pPr>
    </w:p>
    <w:p w:rsidR="00005566" w:rsidRDefault="00005566" w:rsidP="00005566">
      <w:pPr>
        <w:rPr>
          <w:szCs w:val="28"/>
        </w:rPr>
      </w:pPr>
    </w:p>
    <w:p w:rsidR="00005566" w:rsidRPr="00005566" w:rsidRDefault="00005566" w:rsidP="00005566">
      <w:pPr>
        <w:spacing w:line="360" w:lineRule="auto"/>
        <w:ind w:firstLine="709"/>
        <w:jc w:val="both"/>
        <w:rPr>
          <w:rFonts w:ascii="Times New Roman" w:hAnsi="Times New Roman" w:cs="Times New Roman"/>
          <w:sz w:val="28"/>
          <w:szCs w:val="28"/>
        </w:rPr>
      </w:pPr>
      <w:r>
        <w:rPr>
          <w:szCs w:val="28"/>
        </w:rPr>
        <w:tab/>
      </w:r>
      <w:r>
        <w:rPr>
          <w:szCs w:val="28"/>
        </w:rPr>
        <w:tab/>
      </w:r>
      <w:r>
        <w:rPr>
          <w:szCs w:val="28"/>
        </w:rPr>
        <w:tab/>
      </w:r>
      <w:r w:rsidRPr="00005566">
        <w:rPr>
          <w:rFonts w:ascii="Times New Roman" w:hAnsi="Times New Roman" w:cs="Times New Roman"/>
          <w:sz w:val="28"/>
          <w:szCs w:val="28"/>
        </w:rPr>
        <w:t xml:space="preserve">      Избирательная комиссия Нижегородской области</w:t>
      </w:r>
    </w:p>
    <w:p w:rsidR="00470BD3" w:rsidRDefault="00470BD3"/>
    <w:sectPr w:rsidR="00470BD3" w:rsidSect="000831EF">
      <w:pgSz w:w="11906" w:h="16838"/>
      <w:pgMar w:top="1134" w:right="851" w:bottom="426"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05566"/>
    <w:rsid w:val="00005566"/>
    <w:rsid w:val="00470B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5566"/>
    <w:pPr>
      <w:keepNext/>
      <w:spacing w:after="0" w:line="216" w:lineRule="auto"/>
      <w:jc w:val="both"/>
      <w:outlineLvl w:val="0"/>
    </w:pPr>
    <w:rPr>
      <w:rFonts w:ascii="Arial" w:eastAsia="Times New Roman" w:hAnsi="Arial" w:cs="Times New Roman"/>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5566"/>
    <w:rPr>
      <w:rFonts w:ascii="Arial" w:eastAsia="Times New Roman" w:hAnsi="Arial" w:cs="Times New Roman"/>
      <w:sz w:val="26"/>
      <w:szCs w:val="20"/>
    </w:rPr>
  </w:style>
  <w:style w:type="paragraph" w:styleId="a3">
    <w:name w:val="Body Text Indent"/>
    <w:basedOn w:val="a"/>
    <w:link w:val="a4"/>
    <w:rsid w:val="00005566"/>
    <w:pPr>
      <w:spacing w:after="0" w:line="240" w:lineRule="auto"/>
      <w:ind w:firstLine="851"/>
      <w:jc w:val="both"/>
    </w:pPr>
    <w:rPr>
      <w:rFonts w:ascii="Arial" w:eastAsia="Times New Roman" w:hAnsi="Arial" w:cs="Times New Roman"/>
      <w:sz w:val="24"/>
      <w:szCs w:val="24"/>
    </w:rPr>
  </w:style>
  <w:style w:type="character" w:customStyle="1" w:styleId="a4">
    <w:name w:val="Основной текст с отступом Знак"/>
    <w:basedOn w:val="a0"/>
    <w:link w:val="a3"/>
    <w:rsid w:val="00005566"/>
    <w:rPr>
      <w:rFonts w:ascii="Arial" w:eastAsia="Times New Roman" w:hAnsi="Arial" w:cs="Times New Roman"/>
      <w:sz w:val="24"/>
      <w:szCs w:val="24"/>
    </w:rPr>
  </w:style>
  <w:style w:type="paragraph" w:styleId="3">
    <w:name w:val="Body Text Indent 3"/>
    <w:basedOn w:val="a"/>
    <w:link w:val="30"/>
    <w:rsid w:val="00005566"/>
    <w:pPr>
      <w:spacing w:after="0" w:line="360" w:lineRule="auto"/>
      <w:ind w:firstLine="709"/>
      <w:jc w:val="both"/>
    </w:pPr>
    <w:rPr>
      <w:rFonts w:ascii="Arial" w:eastAsia="Times New Roman" w:hAnsi="Arial" w:cs="Times New Roman"/>
      <w:sz w:val="26"/>
      <w:szCs w:val="24"/>
    </w:rPr>
  </w:style>
  <w:style w:type="character" w:customStyle="1" w:styleId="30">
    <w:name w:val="Основной текст с отступом 3 Знак"/>
    <w:basedOn w:val="a0"/>
    <w:link w:val="3"/>
    <w:rsid w:val="00005566"/>
    <w:rPr>
      <w:rFonts w:ascii="Arial" w:eastAsia="Times New Roman" w:hAnsi="Arial" w:cs="Times New Roman"/>
      <w:sz w:val="26"/>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1364</Characters>
  <Application>Microsoft Office Word</Application>
  <DocSecurity>0</DocSecurity>
  <Lines>11</Lines>
  <Paragraphs>3</Paragraphs>
  <ScaleCrop>false</ScaleCrop>
  <Company>Microsoft</Company>
  <LinksUpToDate>false</LinksUpToDate>
  <CharactersWithSpaces>1600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А.Г</dc:creator>
  <cp:keywords/>
  <dc:description/>
  <cp:lastModifiedBy>Кудряшов А.Г</cp:lastModifiedBy>
  <cp:revision>2</cp:revision>
  <dcterms:created xsi:type="dcterms:W3CDTF">2018-01-19T07:33:00Z</dcterms:created>
  <dcterms:modified xsi:type="dcterms:W3CDTF">2018-01-19T07:34:00Z</dcterms:modified>
</cp:coreProperties>
</file>