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B1C" w:rsidRDefault="00DC0B1C" w:rsidP="00DC0B1C"/>
    <w:p w:rsidR="00582DD3" w:rsidRDefault="00582DD3" w:rsidP="00582DD3">
      <w:pPr>
        <w:keepNext/>
        <w:spacing w:after="0" w:line="240" w:lineRule="auto"/>
        <w:jc w:val="center"/>
        <w:outlineLvl w:val="0"/>
        <w:rPr>
          <w:rFonts w:ascii="Arial" w:eastAsia="Arial Unicode MS" w:hAnsi="Arial" w:cs="Arial"/>
          <w:b/>
          <w:sz w:val="32"/>
          <w:szCs w:val="32"/>
          <w:lang w:eastAsia="ru-RU"/>
        </w:rPr>
      </w:pPr>
      <w:r>
        <w:rPr>
          <w:rFonts w:ascii="Arial" w:eastAsia="Times New Roman" w:hAnsi="Arial" w:cs="Arial"/>
          <w:b/>
          <w:sz w:val="32"/>
          <w:szCs w:val="32"/>
          <w:lang w:eastAsia="ru-RU"/>
        </w:rPr>
        <w:t>Администрация рабочего посёлка Ковернино</w:t>
      </w:r>
    </w:p>
    <w:p w:rsidR="00582DD3" w:rsidRDefault="00582DD3" w:rsidP="00582DD3">
      <w:pPr>
        <w:keepNext/>
        <w:spacing w:after="0" w:line="240" w:lineRule="auto"/>
        <w:jc w:val="center"/>
        <w:outlineLvl w:val="0"/>
        <w:rPr>
          <w:rFonts w:ascii="Arial" w:eastAsia="Arial Unicode MS" w:hAnsi="Arial" w:cs="Arial"/>
          <w:b/>
          <w:sz w:val="32"/>
          <w:szCs w:val="32"/>
          <w:lang w:eastAsia="ru-RU"/>
        </w:rPr>
      </w:pPr>
      <w:r>
        <w:rPr>
          <w:rFonts w:ascii="Arial" w:eastAsia="Times New Roman" w:hAnsi="Arial" w:cs="Arial"/>
          <w:b/>
          <w:sz w:val="32"/>
          <w:szCs w:val="32"/>
          <w:lang w:eastAsia="ru-RU"/>
        </w:rPr>
        <w:t xml:space="preserve"> Ковернинского муниципального района</w:t>
      </w:r>
    </w:p>
    <w:p w:rsidR="00582DD3" w:rsidRDefault="00582DD3" w:rsidP="00582DD3">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Нижегородской области</w:t>
      </w:r>
    </w:p>
    <w:p w:rsidR="00582DD3" w:rsidRDefault="00582DD3" w:rsidP="00582DD3">
      <w:pPr>
        <w:spacing w:after="0" w:line="240" w:lineRule="auto"/>
        <w:jc w:val="center"/>
        <w:rPr>
          <w:rFonts w:ascii="Arial" w:eastAsia="Times New Roman" w:hAnsi="Arial" w:cs="Arial"/>
          <w:b/>
          <w:sz w:val="32"/>
          <w:szCs w:val="32"/>
          <w:lang w:eastAsia="ru-RU"/>
        </w:rPr>
      </w:pPr>
    </w:p>
    <w:p w:rsidR="00582DD3" w:rsidRDefault="00582DD3" w:rsidP="00582DD3">
      <w:pPr>
        <w:spacing w:after="0" w:line="240" w:lineRule="auto"/>
        <w:jc w:val="center"/>
        <w:rPr>
          <w:rFonts w:ascii="Arial" w:eastAsia="Times New Roman" w:hAnsi="Arial" w:cs="Arial"/>
          <w:b/>
          <w:sz w:val="32"/>
          <w:szCs w:val="32"/>
          <w:lang w:eastAsia="ru-RU"/>
        </w:rPr>
      </w:pPr>
    </w:p>
    <w:p w:rsidR="00582DD3" w:rsidRDefault="00582DD3" w:rsidP="00582DD3">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ПОСТАНОВЛЕНИЕ</w:t>
      </w:r>
    </w:p>
    <w:p w:rsidR="00582DD3" w:rsidRDefault="00582DD3" w:rsidP="00582DD3">
      <w:pPr>
        <w:spacing w:after="0" w:line="240" w:lineRule="auto"/>
        <w:rPr>
          <w:rFonts w:ascii="Arial" w:eastAsia="Times New Roman" w:hAnsi="Arial" w:cs="Arial"/>
          <w:sz w:val="24"/>
          <w:szCs w:val="24"/>
          <w:lang w:eastAsia="ru-RU"/>
        </w:rPr>
      </w:pPr>
    </w:p>
    <w:p w:rsidR="00582DD3" w:rsidRDefault="00582DD3" w:rsidP="00582DD3">
      <w:pPr>
        <w:spacing w:after="0" w:line="240" w:lineRule="auto"/>
        <w:rPr>
          <w:rFonts w:ascii="Arial" w:eastAsia="Times New Roman" w:hAnsi="Arial" w:cs="Arial"/>
          <w:sz w:val="24"/>
          <w:szCs w:val="24"/>
          <w:lang w:eastAsia="ru-RU"/>
        </w:rPr>
      </w:pPr>
    </w:p>
    <w:p w:rsidR="007A0AC7" w:rsidRDefault="00A3568B" w:rsidP="00582DD3">
      <w:pPr>
        <w:spacing w:after="0" w:line="240" w:lineRule="auto"/>
        <w:rPr>
          <w:rFonts w:ascii="Arial" w:eastAsia="Times New Roman" w:hAnsi="Arial" w:cs="Arial"/>
          <w:b/>
          <w:sz w:val="24"/>
          <w:szCs w:val="24"/>
          <w:lang w:eastAsia="ru-RU"/>
        </w:rPr>
      </w:pPr>
      <w:r w:rsidRPr="00B44D38">
        <w:rPr>
          <w:rFonts w:ascii="Arial" w:eastAsia="Times New Roman" w:hAnsi="Arial" w:cs="Arial"/>
          <w:b/>
          <w:sz w:val="24"/>
          <w:szCs w:val="24"/>
          <w:lang w:eastAsia="ru-RU"/>
        </w:rPr>
        <w:t>2</w:t>
      </w:r>
      <w:r w:rsidR="001C0CD9">
        <w:rPr>
          <w:rFonts w:ascii="Arial" w:eastAsia="Times New Roman" w:hAnsi="Arial" w:cs="Arial"/>
          <w:b/>
          <w:sz w:val="24"/>
          <w:szCs w:val="24"/>
          <w:lang w:eastAsia="ru-RU"/>
        </w:rPr>
        <w:t>8</w:t>
      </w:r>
      <w:r w:rsidRPr="00B44D38">
        <w:rPr>
          <w:rFonts w:ascii="Arial" w:eastAsia="Times New Roman" w:hAnsi="Arial" w:cs="Arial"/>
          <w:b/>
          <w:sz w:val="24"/>
          <w:szCs w:val="24"/>
          <w:lang w:eastAsia="ru-RU"/>
        </w:rPr>
        <w:t>.0</w:t>
      </w:r>
      <w:r w:rsidR="001C0CD9">
        <w:rPr>
          <w:rFonts w:ascii="Arial" w:eastAsia="Times New Roman" w:hAnsi="Arial" w:cs="Arial"/>
          <w:b/>
          <w:sz w:val="24"/>
          <w:szCs w:val="24"/>
          <w:lang w:eastAsia="ru-RU"/>
        </w:rPr>
        <w:t>2</w:t>
      </w:r>
      <w:r w:rsidRPr="00B44D38">
        <w:rPr>
          <w:rFonts w:ascii="Arial" w:eastAsia="Times New Roman" w:hAnsi="Arial" w:cs="Arial"/>
          <w:b/>
          <w:sz w:val="24"/>
          <w:szCs w:val="24"/>
          <w:lang w:eastAsia="ru-RU"/>
        </w:rPr>
        <w:t>.2018</w:t>
      </w:r>
      <w:r w:rsidR="00582DD3" w:rsidRPr="00B44D38">
        <w:rPr>
          <w:rFonts w:ascii="Arial" w:eastAsia="Times New Roman" w:hAnsi="Arial" w:cs="Arial"/>
          <w:b/>
          <w:sz w:val="24"/>
          <w:szCs w:val="24"/>
          <w:lang w:eastAsia="ru-RU"/>
        </w:rPr>
        <w:tab/>
        <w:t xml:space="preserve">    </w:t>
      </w:r>
      <w:r w:rsidR="00A74361" w:rsidRPr="00B44D38">
        <w:rPr>
          <w:rFonts w:ascii="Arial" w:eastAsia="Times New Roman" w:hAnsi="Arial" w:cs="Arial"/>
          <w:b/>
          <w:sz w:val="24"/>
          <w:szCs w:val="24"/>
          <w:lang w:eastAsia="ru-RU"/>
        </w:rPr>
        <w:t xml:space="preserve">       </w:t>
      </w:r>
      <w:r w:rsidR="007A0AC7">
        <w:rPr>
          <w:rFonts w:ascii="Arial" w:eastAsia="Times New Roman" w:hAnsi="Arial" w:cs="Arial"/>
          <w:b/>
          <w:sz w:val="24"/>
          <w:szCs w:val="24"/>
          <w:lang w:eastAsia="ru-RU"/>
        </w:rPr>
        <w:t xml:space="preserve">                                                                                            №47</w:t>
      </w:r>
    </w:p>
    <w:p w:rsidR="00582DD3" w:rsidRPr="00B44D38" w:rsidRDefault="00A74361" w:rsidP="00582DD3">
      <w:pPr>
        <w:spacing w:after="0" w:line="240" w:lineRule="auto"/>
        <w:rPr>
          <w:rFonts w:ascii="Arial" w:eastAsia="Times New Roman" w:hAnsi="Arial" w:cs="Arial"/>
          <w:sz w:val="28"/>
          <w:szCs w:val="24"/>
          <w:lang w:eastAsia="ru-RU"/>
        </w:rPr>
      </w:pPr>
      <w:r w:rsidRPr="00B44D38">
        <w:rPr>
          <w:rFonts w:ascii="Arial" w:eastAsia="Times New Roman" w:hAnsi="Arial" w:cs="Arial"/>
          <w:b/>
          <w:sz w:val="24"/>
          <w:szCs w:val="24"/>
          <w:lang w:eastAsia="ru-RU"/>
        </w:rPr>
        <w:t xml:space="preserve">                                                                      </w:t>
      </w:r>
      <w:r w:rsidR="00A3568B" w:rsidRPr="00B44D38">
        <w:rPr>
          <w:rFonts w:ascii="Arial" w:eastAsia="Times New Roman" w:hAnsi="Arial" w:cs="Arial"/>
          <w:b/>
          <w:sz w:val="24"/>
          <w:szCs w:val="24"/>
          <w:lang w:eastAsia="ru-RU"/>
        </w:rPr>
        <w:t xml:space="preserve">                               </w:t>
      </w:r>
    </w:p>
    <w:p w:rsidR="001C0CD9" w:rsidRPr="00103601" w:rsidRDefault="001C0CD9" w:rsidP="001C0CD9">
      <w:pPr>
        <w:spacing w:after="0" w:line="240" w:lineRule="auto"/>
        <w:jc w:val="center"/>
        <w:rPr>
          <w:rFonts w:ascii="Arial" w:hAnsi="Arial" w:cs="Arial"/>
          <w:b/>
          <w:bCs/>
          <w:sz w:val="28"/>
          <w:szCs w:val="28"/>
        </w:rPr>
      </w:pPr>
      <w:r w:rsidRPr="00103601">
        <w:rPr>
          <w:rFonts w:ascii="Arial" w:hAnsi="Arial" w:cs="Arial"/>
          <w:b/>
          <w:bCs/>
          <w:sz w:val="28"/>
          <w:szCs w:val="28"/>
        </w:rPr>
        <w:t xml:space="preserve">Об утверждении актуализированной схемы теплоснабжения </w:t>
      </w:r>
    </w:p>
    <w:p w:rsidR="001C0CD9" w:rsidRPr="00103601" w:rsidRDefault="001C0CD9" w:rsidP="001C0CD9">
      <w:pPr>
        <w:spacing w:after="0" w:line="240" w:lineRule="auto"/>
        <w:jc w:val="center"/>
        <w:rPr>
          <w:rFonts w:ascii="Arial" w:hAnsi="Arial" w:cs="Arial"/>
          <w:b/>
          <w:bCs/>
          <w:sz w:val="28"/>
          <w:szCs w:val="28"/>
        </w:rPr>
      </w:pPr>
      <w:r w:rsidRPr="00103601">
        <w:rPr>
          <w:rFonts w:ascii="Arial" w:hAnsi="Arial" w:cs="Arial"/>
          <w:b/>
          <w:bCs/>
          <w:sz w:val="28"/>
          <w:szCs w:val="28"/>
        </w:rPr>
        <w:t>городского поселения р.п. Ковернино Ковенинского муниципального района Нижегородской области</w:t>
      </w:r>
    </w:p>
    <w:p w:rsidR="001C0CD9" w:rsidRPr="001C0CD9" w:rsidRDefault="001C0CD9" w:rsidP="001C0CD9">
      <w:pPr>
        <w:spacing w:after="0" w:line="240" w:lineRule="auto"/>
        <w:jc w:val="both"/>
        <w:rPr>
          <w:rFonts w:ascii="Arial" w:hAnsi="Arial" w:cs="Arial"/>
          <w:sz w:val="28"/>
          <w:szCs w:val="28"/>
        </w:rPr>
      </w:pPr>
      <w:r w:rsidRPr="001C0CD9">
        <w:rPr>
          <w:rFonts w:ascii="Arial" w:hAnsi="Arial" w:cs="Arial"/>
          <w:sz w:val="28"/>
          <w:szCs w:val="28"/>
        </w:rPr>
        <w:tab/>
      </w:r>
    </w:p>
    <w:p w:rsidR="001C0CD9" w:rsidRPr="001C0CD9" w:rsidRDefault="00103601" w:rsidP="001C0CD9">
      <w:pPr>
        <w:spacing w:after="0" w:line="240" w:lineRule="auto"/>
        <w:jc w:val="both"/>
        <w:rPr>
          <w:rFonts w:ascii="Arial" w:hAnsi="Arial" w:cs="Arial"/>
          <w:sz w:val="28"/>
          <w:szCs w:val="28"/>
        </w:rPr>
      </w:pPr>
      <w:r>
        <w:rPr>
          <w:rFonts w:ascii="Arial" w:hAnsi="Arial" w:cs="Arial"/>
          <w:sz w:val="28"/>
          <w:szCs w:val="28"/>
        </w:rPr>
        <w:t xml:space="preserve">     </w:t>
      </w:r>
      <w:r w:rsidR="001C0CD9" w:rsidRPr="001C0CD9">
        <w:rPr>
          <w:rFonts w:ascii="Arial" w:hAnsi="Arial" w:cs="Arial"/>
          <w:sz w:val="28"/>
          <w:szCs w:val="28"/>
        </w:rPr>
        <w:t>Во исполнение требований Федерального   закона   от  27.07.2010 года   № 190-ФЗ «О теплоснабжении»;, Федерального закона Российской Федерации от 06.10.2003 №131-ФЗ «Об общих принципах организации местного самоуправления в Российской Федерации», Постановления Правительства Российской Федерации от 22.02.2012 года  № 154 «О требованиях к схемам теплоснабжения, порядку их разработки и утверждения» и в целях улучшения качества услуг водоснабжения и водоотведения на территории р.п. Ковернино Ковернинского муниципального района, администрация р.п. Ковернино  п о с т а н о в л я е т:</w:t>
      </w:r>
    </w:p>
    <w:p w:rsidR="001C0CD9" w:rsidRPr="001C0CD9" w:rsidRDefault="001C0CD9" w:rsidP="001C0CD9">
      <w:pPr>
        <w:spacing w:after="0" w:line="240" w:lineRule="auto"/>
        <w:jc w:val="both"/>
        <w:rPr>
          <w:rFonts w:ascii="Arial" w:hAnsi="Arial" w:cs="Arial"/>
          <w:sz w:val="28"/>
          <w:szCs w:val="28"/>
        </w:rPr>
      </w:pPr>
      <w:r w:rsidRPr="001C0CD9">
        <w:rPr>
          <w:rFonts w:ascii="Arial" w:hAnsi="Arial" w:cs="Arial"/>
          <w:sz w:val="28"/>
          <w:szCs w:val="28"/>
        </w:rPr>
        <w:t>1.Утвердить</w:t>
      </w:r>
      <w:r w:rsidRPr="001C0CD9">
        <w:rPr>
          <w:rFonts w:ascii="Arial" w:hAnsi="Arial" w:cs="Arial"/>
          <w:sz w:val="28"/>
          <w:szCs w:val="28"/>
        </w:rPr>
        <w:tab/>
        <w:t>в новой редакции актуализированную схему теплоснабжения городского поселения р.п. .Ковернино Ковернинского муниципального района согласно приложению.</w:t>
      </w:r>
    </w:p>
    <w:p w:rsidR="001C0CD9" w:rsidRPr="001C0CD9" w:rsidRDefault="001C0CD9" w:rsidP="001C0CD9">
      <w:pPr>
        <w:spacing w:after="0" w:line="240" w:lineRule="auto"/>
        <w:jc w:val="both"/>
        <w:rPr>
          <w:rFonts w:ascii="Arial" w:hAnsi="Arial" w:cs="Arial"/>
          <w:sz w:val="28"/>
          <w:szCs w:val="28"/>
        </w:rPr>
      </w:pPr>
      <w:r w:rsidRPr="001C0CD9">
        <w:rPr>
          <w:rFonts w:ascii="Arial" w:hAnsi="Arial" w:cs="Arial"/>
          <w:sz w:val="28"/>
          <w:szCs w:val="28"/>
        </w:rPr>
        <w:t>2.В</w:t>
      </w:r>
      <w:r w:rsidRPr="001C0CD9">
        <w:rPr>
          <w:rFonts w:ascii="Arial" w:hAnsi="Arial" w:cs="Arial"/>
          <w:sz w:val="28"/>
          <w:szCs w:val="28"/>
        </w:rPr>
        <w:tab/>
        <w:t>течение 15 календарных дней со дня утверждения схемы теплоснабжения городского поселения р.п. Ковернино Ковернинского муниципального района разместить на официальном сайте Администрации Ковернинского муниципального муниципального района в информационно-телекоммуникационной сети «Интернет».</w:t>
      </w:r>
    </w:p>
    <w:p w:rsidR="001C0CD9" w:rsidRPr="001C0CD9" w:rsidRDefault="001C0CD9" w:rsidP="001C0CD9">
      <w:pPr>
        <w:spacing w:after="0" w:line="240" w:lineRule="auto"/>
        <w:jc w:val="both"/>
        <w:rPr>
          <w:rFonts w:ascii="Arial" w:hAnsi="Arial" w:cs="Arial"/>
          <w:sz w:val="28"/>
          <w:szCs w:val="28"/>
        </w:rPr>
      </w:pPr>
      <w:r>
        <w:rPr>
          <w:rFonts w:ascii="Arial" w:hAnsi="Arial" w:cs="Arial"/>
          <w:sz w:val="28"/>
          <w:szCs w:val="28"/>
        </w:rPr>
        <w:t>3.</w:t>
      </w:r>
      <w:r w:rsidRPr="001C0CD9">
        <w:rPr>
          <w:rFonts w:ascii="Arial" w:hAnsi="Arial" w:cs="Arial"/>
          <w:sz w:val="28"/>
          <w:szCs w:val="28"/>
        </w:rPr>
        <w:t>Настоящее постановление вступает в силу с момента его подписания.</w:t>
      </w:r>
    </w:p>
    <w:p w:rsidR="001C0CD9" w:rsidRPr="001C0CD9" w:rsidRDefault="001C0CD9" w:rsidP="001C0CD9">
      <w:pPr>
        <w:spacing w:after="0" w:line="240" w:lineRule="auto"/>
        <w:jc w:val="both"/>
        <w:rPr>
          <w:rFonts w:ascii="Arial" w:hAnsi="Arial" w:cs="Arial"/>
          <w:sz w:val="28"/>
          <w:szCs w:val="28"/>
        </w:rPr>
      </w:pPr>
      <w:r>
        <w:rPr>
          <w:rFonts w:ascii="Arial" w:hAnsi="Arial" w:cs="Arial"/>
          <w:sz w:val="28"/>
          <w:szCs w:val="28"/>
        </w:rPr>
        <w:t>4.</w:t>
      </w:r>
      <w:r w:rsidRPr="001C0CD9">
        <w:rPr>
          <w:rFonts w:ascii="Arial" w:hAnsi="Arial" w:cs="Arial"/>
          <w:sz w:val="28"/>
          <w:szCs w:val="28"/>
        </w:rPr>
        <w:t>Контроль за исполнением данного постановления оставляю за собой.</w:t>
      </w:r>
    </w:p>
    <w:p w:rsidR="001C0CD9" w:rsidRPr="001C0CD9" w:rsidRDefault="001C0CD9" w:rsidP="001C0CD9">
      <w:pPr>
        <w:spacing w:after="0" w:line="240" w:lineRule="auto"/>
        <w:jc w:val="both"/>
        <w:rPr>
          <w:rFonts w:ascii="Arial" w:hAnsi="Arial" w:cs="Arial"/>
          <w:sz w:val="28"/>
          <w:szCs w:val="28"/>
        </w:rPr>
      </w:pPr>
    </w:p>
    <w:p w:rsidR="001C0CD9" w:rsidRPr="001C0CD9" w:rsidRDefault="001C0CD9" w:rsidP="001C0CD9">
      <w:pPr>
        <w:spacing w:after="0" w:line="240" w:lineRule="auto"/>
        <w:jc w:val="both"/>
        <w:rPr>
          <w:rFonts w:ascii="Arial" w:hAnsi="Arial" w:cs="Arial"/>
          <w:sz w:val="28"/>
          <w:szCs w:val="28"/>
        </w:rPr>
      </w:pPr>
      <w:r w:rsidRPr="001C0CD9">
        <w:rPr>
          <w:rFonts w:ascii="Arial" w:hAnsi="Arial" w:cs="Arial"/>
          <w:sz w:val="28"/>
          <w:szCs w:val="28"/>
        </w:rPr>
        <w:tab/>
      </w:r>
    </w:p>
    <w:p w:rsidR="001C0CD9" w:rsidRPr="001C0CD9" w:rsidRDefault="001C0CD9" w:rsidP="001C0CD9">
      <w:pPr>
        <w:spacing w:after="0" w:line="240" w:lineRule="auto"/>
        <w:jc w:val="both"/>
        <w:rPr>
          <w:rFonts w:ascii="Arial" w:hAnsi="Arial" w:cs="Arial"/>
          <w:sz w:val="28"/>
          <w:szCs w:val="28"/>
        </w:rPr>
      </w:pPr>
      <w:r w:rsidRPr="001C0CD9">
        <w:rPr>
          <w:rFonts w:ascii="Arial" w:hAnsi="Arial" w:cs="Arial"/>
          <w:sz w:val="28"/>
          <w:szCs w:val="28"/>
        </w:rPr>
        <w:t xml:space="preserve">Глава администрации                                                   </w:t>
      </w:r>
      <w:r w:rsidR="00103601">
        <w:rPr>
          <w:rFonts w:ascii="Arial" w:hAnsi="Arial" w:cs="Arial"/>
          <w:sz w:val="28"/>
          <w:szCs w:val="28"/>
        </w:rPr>
        <w:t xml:space="preserve">     </w:t>
      </w:r>
      <w:r>
        <w:rPr>
          <w:rFonts w:ascii="Arial" w:hAnsi="Arial" w:cs="Arial"/>
          <w:sz w:val="28"/>
          <w:szCs w:val="28"/>
        </w:rPr>
        <w:t xml:space="preserve"> </w:t>
      </w:r>
      <w:r w:rsidRPr="001C0CD9">
        <w:rPr>
          <w:rFonts w:ascii="Arial" w:hAnsi="Arial" w:cs="Arial"/>
          <w:sz w:val="28"/>
          <w:szCs w:val="28"/>
        </w:rPr>
        <w:t>Н.М. Белякова</w:t>
      </w:r>
    </w:p>
    <w:p w:rsidR="001C0CD9" w:rsidRPr="001C0CD9" w:rsidRDefault="001C0CD9" w:rsidP="001C0CD9">
      <w:pPr>
        <w:spacing w:after="0" w:line="240" w:lineRule="auto"/>
        <w:jc w:val="both"/>
        <w:rPr>
          <w:rFonts w:ascii="Arial" w:hAnsi="Arial" w:cs="Arial"/>
          <w:sz w:val="28"/>
          <w:szCs w:val="28"/>
        </w:rPr>
      </w:pPr>
    </w:p>
    <w:p w:rsidR="001C0CD9" w:rsidRPr="001C0CD9" w:rsidRDefault="001C0CD9" w:rsidP="001C0CD9">
      <w:pPr>
        <w:spacing w:after="0" w:line="240" w:lineRule="auto"/>
        <w:jc w:val="both"/>
        <w:rPr>
          <w:rFonts w:ascii="Arial" w:hAnsi="Arial" w:cs="Arial"/>
          <w:sz w:val="28"/>
          <w:szCs w:val="28"/>
        </w:rPr>
      </w:pPr>
    </w:p>
    <w:p w:rsidR="001C0CD9" w:rsidRPr="001C0CD9" w:rsidRDefault="001C0CD9" w:rsidP="001C0CD9">
      <w:pPr>
        <w:spacing w:after="0" w:line="240" w:lineRule="auto"/>
        <w:jc w:val="both"/>
        <w:rPr>
          <w:rFonts w:ascii="Arial" w:hAnsi="Arial" w:cs="Arial"/>
          <w:sz w:val="28"/>
          <w:szCs w:val="28"/>
        </w:rPr>
      </w:pPr>
    </w:p>
    <w:p w:rsidR="001C0CD9" w:rsidRPr="001C0CD9" w:rsidRDefault="001C0CD9" w:rsidP="001C0CD9">
      <w:pPr>
        <w:spacing w:after="0" w:line="240" w:lineRule="auto"/>
        <w:jc w:val="both"/>
        <w:rPr>
          <w:rFonts w:ascii="Arial" w:hAnsi="Arial" w:cs="Arial"/>
          <w:sz w:val="28"/>
          <w:szCs w:val="28"/>
        </w:rPr>
      </w:pPr>
    </w:p>
    <w:p w:rsidR="001C0CD9" w:rsidRPr="001C0CD9" w:rsidRDefault="001C0CD9" w:rsidP="001C0CD9">
      <w:pPr>
        <w:spacing w:after="0" w:line="240" w:lineRule="auto"/>
        <w:jc w:val="both"/>
        <w:rPr>
          <w:rFonts w:ascii="Arial" w:hAnsi="Arial" w:cs="Arial"/>
          <w:sz w:val="28"/>
          <w:szCs w:val="28"/>
        </w:rPr>
      </w:pPr>
    </w:p>
    <w:p w:rsidR="001C0CD9" w:rsidRDefault="001C0CD9"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Default="00103601" w:rsidP="001C0CD9">
      <w:pPr>
        <w:spacing w:after="0" w:line="240" w:lineRule="auto"/>
        <w:jc w:val="both"/>
        <w:rPr>
          <w:rFonts w:ascii="Arial" w:hAnsi="Arial" w:cs="Arial"/>
          <w:sz w:val="28"/>
          <w:szCs w:val="28"/>
        </w:rPr>
      </w:pPr>
    </w:p>
    <w:p w:rsidR="00103601" w:rsidRPr="001C0CD9" w:rsidRDefault="00103601" w:rsidP="001C0CD9">
      <w:pPr>
        <w:spacing w:after="0" w:line="240" w:lineRule="auto"/>
        <w:jc w:val="both"/>
        <w:rPr>
          <w:rFonts w:ascii="Arial" w:hAnsi="Arial" w:cs="Arial"/>
          <w:sz w:val="28"/>
          <w:szCs w:val="28"/>
        </w:rPr>
      </w:pPr>
    </w:p>
    <w:p w:rsidR="00103601" w:rsidRDefault="00103601" w:rsidP="00103601">
      <w:pPr>
        <w:rPr>
          <w:rFonts w:ascii="Times New Roman" w:hAnsi="Times New Roman"/>
          <w:sz w:val="24"/>
          <w:szCs w:val="24"/>
        </w:rPr>
      </w:pPr>
    </w:p>
    <w:p w:rsidR="00103601" w:rsidRPr="00B34DB9" w:rsidRDefault="00103601" w:rsidP="00103601">
      <w:pPr>
        <w:jc w:val="center"/>
        <w:rPr>
          <w:rFonts w:ascii="Arial" w:hAnsi="Arial" w:cs="Arial"/>
          <w:sz w:val="24"/>
          <w:szCs w:val="24"/>
        </w:rPr>
      </w:pPr>
      <w:bookmarkStart w:id="0" w:name="_GoBack"/>
      <w:r w:rsidRPr="00B34DB9">
        <w:rPr>
          <w:rFonts w:ascii="Arial" w:hAnsi="Arial" w:cs="Arial"/>
          <w:sz w:val="24"/>
          <w:szCs w:val="24"/>
        </w:rPr>
        <w:t>АКТУАЛИЗИРОВАННЫЕ СХЕМЫ ТЕПЛОСНАБЖЕНИЯ Р.П. КОВЕРНИНО КОВЕРНИНСКОГО МУНИЦИПАЛЬНОГО РАЙОНА НА ПЕРИОД ДО 2025 ГОДА</w:t>
      </w: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spacing w:after="0" w:line="240" w:lineRule="auto"/>
        <w:jc w:val="center"/>
        <w:rPr>
          <w:rFonts w:ascii="Arial" w:hAnsi="Arial" w:cs="Arial"/>
          <w:sz w:val="24"/>
          <w:szCs w:val="24"/>
        </w:rPr>
      </w:pPr>
      <w:r w:rsidRPr="00B34DB9">
        <w:rPr>
          <w:rFonts w:ascii="Arial" w:hAnsi="Arial" w:cs="Arial"/>
          <w:sz w:val="24"/>
          <w:szCs w:val="24"/>
        </w:rPr>
        <w:t>р.п. Ковернино</w:t>
      </w:r>
    </w:p>
    <w:p w:rsidR="00103601" w:rsidRPr="00B34DB9" w:rsidRDefault="00103601" w:rsidP="00103601">
      <w:pPr>
        <w:spacing w:after="0" w:line="240" w:lineRule="auto"/>
        <w:jc w:val="center"/>
        <w:rPr>
          <w:rFonts w:ascii="Arial" w:hAnsi="Arial" w:cs="Arial"/>
          <w:sz w:val="24"/>
          <w:szCs w:val="24"/>
        </w:rPr>
      </w:pPr>
      <w:r w:rsidRPr="00B34DB9">
        <w:rPr>
          <w:rFonts w:ascii="Arial" w:hAnsi="Arial" w:cs="Arial"/>
          <w:sz w:val="24"/>
          <w:szCs w:val="24"/>
        </w:rPr>
        <w:t>2018 год</w:t>
      </w:r>
    </w:p>
    <w:p w:rsidR="00103601" w:rsidRPr="00B34DB9" w:rsidRDefault="00103601" w:rsidP="00103601">
      <w:pPr>
        <w:spacing w:after="0" w:line="240" w:lineRule="atLeast"/>
        <w:jc w:val="center"/>
        <w:rPr>
          <w:rFonts w:ascii="Arial" w:eastAsia="Times New Roman" w:hAnsi="Arial" w:cs="Arial"/>
          <w:b/>
          <w:sz w:val="24"/>
          <w:szCs w:val="24"/>
        </w:rPr>
      </w:pPr>
      <w:r w:rsidRPr="00B34DB9">
        <w:rPr>
          <w:rFonts w:ascii="Arial" w:eastAsia="Times New Roman" w:hAnsi="Arial" w:cs="Arial"/>
          <w:b/>
          <w:sz w:val="24"/>
          <w:szCs w:val="24"/>
        </w:rPr>
        <w:t>ОГЛАВЛЕНИЕ</w:t>
      </w:r>
    </w:p>
    <w:p w:rsidR="00103601" w:rsidRPr="00B34DB9" w:rsidRDefault="00103601" w:rsidP="00103601">
      <w:pPr>
        <w:spacing w:after="0" w:line="240" w:lineRule="atLeast"/>
        <w:jc w:val="center"/>
        <w:rPr>
          <w:rFonts w:ascii="Arial" w:eastAsia="Times New Roman" w:hAnsi="Arial" w:cs="Arial"/>
          <w:b/>
          <w:sz w:val="24"/>
          <w:szCs w:val="24"/>
        </w:rPr>
      </w:pPr>
    </w:p>
    <w:tbl>
      <w:tblPr>
        <w:tblW w:w="10350" w:type="dxa"/>
        <w:tblInd w:w="-318" w:type="dxa"/>
        <w:tblLook w:val="00A0" w:firstRow="1" w:lastRow="0" w:firstColumn="1" w:lastColumn="0" w:noHBand="0" w:noVBand="0"/>
      </w:tblPr>
      <w:tblGrid>
        <w:gridCol w:w="9073"/>
        <w:gridCol w:w="1277"/>
      </w:tblGrid>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Оглавление</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стр.2</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lang w:val="en-US"/>
              </w:rPr>
              <w:t>I</w:t>
            </w:r>
            <w:r w:rsidRPr="00B34DB9">
              <w:rPr>
                <w:rFonts w:ascii="Arial" w:eastAsia="Times New Roman" w:hAnsi="Arial" w:cs="Arial"/>
                <w:b/>
              </w:rPr>
              <w:t>.Общие положения</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стр.3</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lang w:val="en-US"/>
              </w:rPr>
              <w:t>II</w:t>
            </w:r>
            <w:r w:rsidRPr="00B34DB9">
              <w:rPr>
                <w:rFonts w:ascii="Arial" w:eastAsia="Times New Roman" w:hAnsi="Arial" w:cs="Arial"/>
                <w:b/>
              </w:rPr>
              <w:t>.Основные цели и задачи схемы теплоснабжения</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стр.3</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lang w:val="en-US"/>
              </w:rPr>
              <w:t>III</w:t>
            </w:r>
            <w:r w:rsidRPr="00B34DB9">
              <w:rPr>
                <w:rFonts w:ascii="Arial" w:eastAsia="Times New Roman" w:hAnsi="Arial" w:cs="Arial"/>
                <w:b/>
              </w:rPr>
              <w:t>.Краткая характеристика р.п. Ковернино Ковернинского муниципального района Нижегородской области</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стр.4</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xml:space="preserve">1.География </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стр.4</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xml:space="preserve">2.Демография </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стр.4</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xml:space="preserve">3.Климат </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стр.4</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lang w:val="en-US"/>
              </w:rPr>
              <w:t>IV</w:t>
            </w:r>
            <w:r w:rsidRPr="00B34DB9">
              <w:rPr>
                <w:rFonts w:ascii="Arial" w:eastAsia="Times New Roman" w:hAnsi="Arial" w:cs="Arial"/>
                <w:b/>
              </w:rPr>
              <w:t>.Комплексный план развития системы теплоснабжения</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стр.4</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xml:space="preserve">1.Общая характеристика тепловых сетей </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стр.4</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xml:space="preserve">2.Показатели перспективного спроса на тепловую энергию </w:t>
            </w:r>
          </w:p>
        </w:tc>
        <w:tc>
          <w:tcPr>
            <w:tcW w:w="1277" w:type="dxa"/>
            <w:vAlign w:val="center"/>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стр.6</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xml:space="preserve">3.Перспективные балансы располагаемой тепловой мощности  источников тепловой энергии и тепловой нагрузки </w:t>
            </w:r>
          </w:p>
        </w:tc>
        <w:tc>
          <w:tcPr>
            <w:tcW w:w="1277" w:type="dxa"/>
            <w:vAlign w:val="center"/>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стр.7</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bCs/>
                <w:color w:val="000000"/>
                <w:lang w:eastAsia="ru-RU"/>
              </w:rPr>
            </w:pPr>
            <w:r w:rsidRPr="00B34DB9">
              <w:rPr>
                <w:rFonts w:ascii="Arial" w:eastAsia="Times New Roman" w:hAnsi="Arial" w:cs="Arial"/>
                <w:b/>
              </w:rPr>
              <w:t>4.</w:t>
            </w:r>
            <w:r w:rsidRPr="00B34DB9">
              <w:rPr>
                <w:rFonts w:ascii="Arial" w:eastAsia="Times New Roman" w:hAnsi="Arial" w:cs="Arial"/>
                <w:b/>
                <w:bCs/>
                <w:color w:val="000000"/>
                <w:lang w:eastAsia="ru-RU"/>
              </w:rPr>
              <w:t xml:space="preserve"> Динамика установленных тарифов на тепловую энергию на период с 2015 года по 2018 года </w:t>
            </w:r>
          </w:p>
          <w:p w:rsidR="00103601" w:rsidRPr="00B34DB9" w:rsidRDefault="00103601" w:rsidP="00B226D3">
            <w:pPr>
              <w:spacing w:after="0" w:line="240" w:lineRule="atLeast"/>
              <w:rPr>
                <w:rFonts w:ascii="Arial" w:eastAsia="Times New Roman" w:hAnsi="Arial" w:cs="Arial"/>
                <w:b/>
              </w:rPr>
            </w:pPr>
          </w:p>
        </w:tc>
        <w:tc>
          <w:tcPr>
            <w:tcW w:w="1277" w:type="dxa"/>
            <w:vAlign w:val="center"/>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стр.8</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xml:space="preserve">5.Температурный график сетевой воды в котлах системы центрального отопления котельных </w:t>
            </w:r>
          </w:p>
          <w:p w:rsidR="00103601" w:rsidRPr="00B34DB9" w:rsidRDefault="00103601" w:rsidP="00B226D3">
            <w:pPr>
              <w:spacing w:after="0" w:line="240" w:lineRule="atLeast"/>
              <w:rPr>
                <w:rFonts w:ascii="Arial" w:eastAsia="Times New Roman" w:hAnsi="Arial" w:cs="Arial"/>
                <w:b/>
              </w:rPr>
            </w:pPr>
          </w:p>
        </w:tc>
        <w:tc>
          <w:tcPr>
            <w:tcW w:w="1277" w:type="dxa"/>
            <w:vAlign w:val="center"/>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стр.12</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xml:space="preserve">6.Основные направления модернизации системы теплоснабжения </w:t>
            </w:r>
          </w:p>
          <w:p w:rsidR="00103601" w:rsidRPr="00B34DB9" w:rsidRDefault="00103601" w:rsidP="00B226D3">
            <w:pPr>
              <w:spacing w:after="0" w:line="240" w:lineRule="atLeast"/>
              <w:rPr>
                <w:rFonts w:ascii="Arial" w:eastAsia="Times New Roman" w:hAnsi="Arial" w:cs="Arial"/>
                <w:b/>
              </w:rPr>
            </w:pPr>
          </w:p>
        </w:tc>
        <w:tc>
          <w:tcPr>
            <w:tcW w:w="1277" w:type="dxa"/>
            <w:vAlign w:val="center"/>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стр.13</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bCs/>
              </w:rPr>
            </w:pPr>
            <w:r w:rsidRPr="00B34DB9">
              <w:rPr>
                <w:rFonts w:ascii="Arial" w:eastAsia="Times New Roman" w:hAnsi="Arial" w:cs="Arial"/>
                <w:b/>
              </w:rPr>
              <w:t>7.</w:t>
            </w:r>
            <w:r w:rsidRPr="00B34DB9">
              <w:rPr>
                <w:rFonts w:ascii="Arial" w:eastAsia="Times New Roman" w:hAnsi="Arial" w:cs="Arial"/>
                <w:b/>
                <w:bCs/>
              </w:rPr>
              <w:t xml:space="preserve">Электронная модель системы теплоснабжения </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стр.13</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bCs/>
              </w:rPr>
            </w:pPr>
            <w:r w:rsidRPr="00B34DB9">
              <w:rPr>
                <w:rFonts w:ascii="Arial" w:eastAsia="Times New Roman" w:hAnsi="Arial" w:cs="Arial"/>
                <w:b/>
              </w:rPr>
              <w:t>8.</w:t>
            </w:r>
            <w:r w:rsidRPr="00B34DB9">
              <w:rPr>
                <w:rFonts w:ascii="Arial" w:eastAsia="Times New Roman" w:hAnsi="Arial" w:cs="Arial"/>
                <w:b/>
                <w:bCs/>
              </w:rPr>
              <w:t xml:space="preserve">Предложения по строительству, реконструкции и техническому перевооружению источников тепловой энергии </w:t>
            </w:r>
          </w:p>
          <w:p w:rsidR="00103601" w:rsidRPr="00B34DB9" w:rsidRDefault="00103601" w:rsidP="00B226D3">
            <w:pPr>
              <w:spacing w:after="0" w:line="240" w:lineRule="atLeast"/>
              <w:rPr>
                <w:rFonts w:ascii="Arial" w:eastAsia="Times New Roman" w:hAnsi="Arial" w:cs="Arial"/>
                <w:b/>
              </w:rPr>
            </w:pPr>
          </w:p>
        </w:tc>
        <w:tc>
          <w:tcPr>
            <w:tcW w:w="1277" w:type="dxa"/>
            <w:vAlign w:val="center"/>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стр.14</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bCs/>
              </w:rPr>
            </w:pPr>
            <w:r w:rsidRPr="00B34DB9">
              <w:rPr>
                <w:rFonts w:ascii="Arial" w:eastAsia="Times New Roman" w:hAnsi="Arial" w:cs="Arial"/>
                <w:b/>
                <w:bCs/>
              </w:rPr>
              <w:t xml:space="preserve">9.Оценка надёжности теплоснабжения </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стр.14</w:t>
            </w:r>
          </w:p>
        </w:tc>
      </w:tr>
      <w:tr w:rsidR="00103601" w:rsidRPr="00B34DB9" w:rsidTr="00B226D3">
        <w:tc>
          <w:tcPr>
            <w:tcW w:w="9073" w:type="dxa"/>
          </w:tcPr>
          <w:p w:rsidR="00103601" w:rsidRPr="00B34DB9" w:rsidRDefault="00103601" w:rsidP="00B226D3">
            <w:pPr>
              <w:spacing w:after="0" w:line="240" w:lineRule="atLeast"/>
              <w:rPr>
                <w:rFonts w:ascii="Arial" w:eastAsia="Times New Roman" w:hAnsi="Arial" w:cs="Arial"/>
                <w:b/>
              </w:rPr>
            </w:pPr>
            <w:r w:rsidRPr="00B34DB9">
              <w:rPr>
                <w:rFonts w:ascii="Arial" w:eastAsia="Times New Roman" w:hAnsi="Arial" w:cs="Arial"/>
                <w:b/>
              </w:rPr>
              <w:t xml:space="preserve">10.Предложения по выбору единой теплоснабжающей </w:t>
            </w:r>
          </w:p>
        </w:tc>
        <w:tc>
          <w:tcPr>
            <w:tcW w:w="1277" w:type="dxa"/>
            <w:vAlign w:val="center"/>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стр.14</w:t>
            </w:r>
          </w:p>
        </w:tc>
      </w:tr>
      <w:tr w:rsidR="00103601" w:rsidRPr="00B34DB9" w:rsidTr="00B226D3">
        <w:tc>
          <w:tcPr>
            <w:tcW w:w="9073" w:type="dxa"/>
          </w:tcPr>
          <w:p w:rsidR="00103601" w:rsidRPr="00B34DB9" w:rsidRDefault="00103601" w:rsidP="00B226D3">
            <w:pPr>
              <w:autoSpaceDE w:val="0"/>
              <w:autoSpaceDN w:val="0"/>
              <w:adjustRightInd w:val="0"/>
              <w:spacing w:after="0" w:line="240" w:lineRule="auto"/>
              <w:jc w:val="both"/>
              <w:rPr>
                <w:rFonts w:ascii="Arial" w:eastAsia="Times New Roman" w:hAnsi="Arial" w:cs="Arial"/>
                <w:b/>
                <w:bCs/>
                <w:color w:val="000000"/>
              </w:rPr>
            </w:pPr>
            <w:r w:rsidRPr="00B34DB9">
              <w:rPr>
                <w:rFonts w:ascii="Arial" w:eastAsia="Times New Roman" w:hAnsi="Arial" w:cs="Arial"/>
                <w:b/>
                <w:bCs/>
                <w:color w:val="000000"/>
              </w:rPr>
              <w:t xml:space="preserve">11.Решения по бесхозяйственным тепловым сетям </w:t>
            </w:r>
          </w:p>
          <w:p w:rsidR="00103601" w:rsidRPr="00B34DB9" w:rsidRDefault="00103601" w:rsidP="00B226D3">
            <w:pPr>
              <w:spacing w:after="0" w:line="240" w:lineRule="atLeast"/>
              <w:rPr>
                <w:rFonts w:ascii="Arial" w:eastAsia="Times New Roman" w:hAnsi="Arial" w:cs="Arial"/>
                <w:b/>
              </w:rPr>
            </w:pP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стр.15</w:t>
            </w:r>
          </w:p>
        </w:tc>
      </w:tr>
      <w:tr w:rsidR="00103601" w:rsidRPr="00B34DB9" w:rsidTr="00B226D3">
        <w:tc>
          <w:tcPr>
            <w:tcW w:w="9073" w:type="dxa"/>
          </w:tcPr>
          <w:p w:rsidR="00103601" w:rsidRPr="00B34DB9" w:rsidRDefault="00103601" w:rsidP="00B226D3">
            <w:pPr>
              <w:spacing w:after="0" w:line="240" w:lineRule="auto"/>
              <w:jc w:val="both"/>
              <w:rPr>
                <w:rFonts w:ascii="Arial" w:eastAsia="Times New Roman" w:hAnsi="Arial" w:cs="Arial"/>
                <w:b/>
              </w:rPr>
            </w:pPr>
            <w:r w:rsidRPr="00B34DB9">
              <w:rPr>
                <w:rFonts w:ascii="Arial" w:eastAsia="Times New Roman" w:hAnsi="Arial" w:cs="Arial"/>
                <w:b/>
              </w:rPr>
              <w:t xml:space="preserve">12.Графические модели схем теплоснабжения </w:t>
            </w:r>
          </w:p>
        </w:tc>
        <w:tc>
          <w:tcPr>
            <w:tcW w:w="1277" w:type="dxa"/>
          </w:tcPr>
          <w:p w:rsidR="00103601" w:rsidRPr="00B34DB9" w:rsidRDefault="00103601" w:rsidP="00B226D3">
            <w:pPr>
              <w:spacing w:after="0" w:line="240" w:lineRule="auto"/>
              <w:rPr>
                <w:rFonts w:ascii="Arial" w:eastAsia="Times New Roman" w:hAnsi="Arial" w:cs="Arial"/>
                <w:b/>
              </w:rPr>
            </w:pPr>
            <w:r w:rsidRPr="00B34DB9">
              <w:rPr>
                <w:rFonts w:ascii="Arial" w:eastAsia="Times New Roman" w:hAnsi="Arial" w:cs="Arial"/>
                <w:b/>
              </w:rPr>
              <w:t>- стр.15</w:t>
            </w:r>
          </w:p>
        </w:tc>
      </w:tr>
    </w:tbl>
    <w:p w:rsidR="00103601" w:rsidRPr="00B34DB9" w:rsidRDefault="00103601" w:rsidP="00103601">
      <w:pPr>
        <w:spacing w:after="0" w:line="240" w:lineRule="atLeast"/>
        <w:rPr>
          <w:rFonts w:ascii="Arial" w:eastAsia="Times New Roman" w:hAnsi="Arial" w:cs="Arial"/>
          <w:b/>
          <w:sz w:val="24"/>
          <w:szCs w:val="24"/>
        </w:rPr>
      </w:pPr>
    </w:p>
    <w:p w:rsidR="00103601" w:rsidRPr="00B34DB9" w:rsidRDefault="00103601" w:rsidP="00103601">
      <w:pPr>
        <w:spacing w:after="0"/>
        <w:jc w:val="center"/>
        <w:rPr>
          <w:rFonts w:ascii="Arial" w:eastAsia="Times New Roman" w:hAnsi="Arial" w:cs="Arial"/>
          <w:b/>
          <w:sz w:val="24"/>
          <w:szCs w:val="24"/>
        </w:rPr>
      </w:pPr>
    </w:p>
    <w:p w:rsidR="00103601" w:rsidRPr="00B34DB9" w:rsidRDefault="00103601" w:rsidP="00103601">
      <w:pPr>
        <w:spacing w:after="0"/>
        <w:jc w:val="center"/>
        <w:rPr>
          <w:rFonts w:ascii="Arial" w:eastAsia="Times New Roman" w:hAnsi="Arial" w:cs="Arial"/>
          <w:b/>
          <w:sz w:val="24"/>
          <w:szCs w:val="24"/>
        </w:rPr>
      </w:pPr>
    </w:p>
    <w:p w:rsidR="00103601" w:rsidRPr="00B34DB9" w:rsidRDefault="00103601" w:rsidP="00103601">
      <w:pPr>
        <w:spacing w:after="0"/>
        <w:rPr>
          <w:rFonts w:ascii="Arial" w:eastAsia="Times New Roman" w:hAnsi="Arial" w:cs="Arial"/>
          <w:b/>
          <w:sz w:val="24"/>
          <w:szCs w:val="24"/>
        </w:rPr>
      </w:pPr>
    </w:p>
    <w:p w:rsidR="00103601" w:rsidRPr="00B34DB9" w:rsidRDefault="00103601" w:rsidP="00103601">
      <w:pPr>
        <w:spacing w:after="0"/>
        <w:jc w:val="center"/>
        <w:rPr>
          <w:rFonts w:ascii="Arial" w:eastAsia="Times New Roman" w:hAnsi="Arial" w:cs="Arial"/>
          <w:b/>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spacing w:after="0"/>
        <w:jc w:val="center"/>
        <w:rPr>
          <w:rFonts w:ascii="Arial" w:eastAsia="Times New Roman" w:hAnsi="Arial" w:cs="Arial"/>
          <w:b/>
          <w:sz w:val="24"/>
          <w:szCs w:val="24"/>
        </w:rPr>
      </w:pPr>
      <w:r w:rsidRPr="00B34DB9">
        <w:rPr>
          <w:rFonts w:ascii="Arial" w:eastAsia="Times New Roman" w:hAnsi="Arial" w:cs="Arial"/>
          <w:b/>
          <w:sz w:val="24"/>
          <w:szCs w:val="24"/>
        </w:rPr>
        <w:lastRenderedPageBreak/>
        <w:t>І. ОБЩИЕ ПОЛОЖЕНИЯ</w:t>
      </w:r>
    </w:p>
    <w:p w:rsidR="00103601" w:rsidRPr="00B34DB9" w:rsidRDefault="00103601" w:rsidP="00103601">
      <w:pPr>
        <w:spacing w:after="0" w:line="240" w:lineRule="auto"/>
        <w:jc w:val="both"/>
        <w:rPr>
          <w:rFonts w:ascii="Arial" w:eastAsia="Times New Roman" w:hAnsi="Arial" w:cs="Arial"/>
          <w:sz w:val="24"/>
          <w:szCs w:val="24"/>
        </w:rPr>
      </w:pPr>
      <w:r w:rsidRPr="00B34DB9">
        <w:rPr>
          <w:rFonts w:ascii="Arial" w:eastAsia="Times New Roman" w:hAnsi="Arial" w:cs="Arial"/>
          <w:sz w:val="24"/>
          <w:szCs w:val="24"/>
        </w:rPr>
        <w:t xml:space="preserve">        Схема теплоснабжения р.п. Ковернино Ковернинского муниципального района Нижегородской области – документ,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разработана   на   основании:</w:t>
      </w:r>
    </w:p>
    <w:p w:rsidR="00103601" w:rsidRPr="00B34DB9" w:rsidRDefault="00103601" w:rsidP="00103601">
      <w:pPr>
        <w:spacing w:after="0" w:line="240" w:lineRule="auto"/>
        <w:ind w:firstLine="1134"/>
        <w:jc w:val="both"/>
        <w:rPr>
          <w:rFonts w:ascii="Arial" w:eastAsia="Times New Roman" w:hAnsi="Arial" w:cs="Arial"/>
          <w:sz w:val="24"/>
          <w:szCs w:val="24"/>
        </w:rPr>
      </w:pPr>
      <w:r w:rsidRPr="00B34DB9">
        <w:rPr>
          <w:rFonts w:ascii="Arial" w:eastAsia="Times New Roman" w:hAnsi="Arial" w:cs="Arial"/>
          <w:sz w:val="24"/>
          <w:szCs w:val="24"/>
        </w:rPr>
        <w:t>-  Федерального   закона   от  27.07.2010 года   № 190-ФЗ «О теплоснабжении»;</w:t>
      </w:r>
    </w:p>
    <w:p w:rsidR="00103601" w:rsidRPr="00B34DB9" w:rsidRDefault="00103601" w:rsidP="00103601">
      <w:pPr>
        <w:spacing w:after="0" w:line="240" w:lineRule="auto"/>
        <w:ind w:firstLine="1134"/>
        <w:jc w:val="both"/>
        <w:rPr>
          <w:rFonts w:ascii="Arial" w:eastAsia="Times New Roman" w:hAnsi="Arial" w:cs="Arial"/>
          <w:sz w:val="24"/>
          <w:szCs w:val="24"/>
        </w:rPr>
      </w:pPr>
      <w:r w:rsidRPr="00B34DB9">
        <w:rPr>
          <w:rFonts w:ascii="Arial" w:eastAsia="Times New Roman" w:hAnsi="Arial" w:cs="Arial"/>
          <w:sz w:val="24"/>
          <w:szCs w:val="24"/>
        </w:rPr>
        <w:t>-  Постановления Правительства Российской Федерации от 22.02.2012 года  № 154 «О требованиях к схемам теплоснабжения, порядку их разработки и утверждения»;</w:t>
      </w:r>
    </w:p>
    <w:p w:rsidR="00103601" w:rsidRPr="00B34DB9" w:rsidRDefault="00103601" w:rsidP="00103601">
      <w:pPr>
        <w:spacing w:after="0"/>
        <w:ind w:firstLine="1134"/>
        <w:jc w:val="both"/>
        <w:rPr>
          <w:rFonts w:ascii="Arial" w:eastAsia="Times New Roman" w:hAnsi="Arial" w:cs="Arial"/>
          <w:sz w:val="24"/>
          <w:szCs w:val="24"/>
        </w:rPr>
      </w:pPr>
      <w:r w:rsidRPr="00B34DB9">
        <w:rPr>
          <w:rFonts w:ascii="Arial" w:eastAsia="Times New Roman" w:hAnsi="Arial" w:cs="Arial"/>
          <w:sz w:val="24"/>
          <w:szCs w:val="24"/>
        </w:rPr>
        <w:t>- Документов территориального планирования р.п. Ковернино, с учетом долгосрочной целевой программы комплексного развития систем коммунальной инфраструктуры  р.п. Ковернино Ковернинского муниципального района Нижегородской области на 2018 – 2021 годы до 2028 года и собранной первичной информации.</w:t>
      </w:r>
    </w:p>
    <w:p w:rsidR="00103601" w:rsidRPr="00B34DB9" w:rsidRDefault="00103601" w:rsidP="00103601">
      <w:pPr>
        <w:spacing w:after="0" w:line="240" w:lineRule="auto"/>
        <w:ind w:firstLine="1134"/>
        <w:rPr>
          <w:rFonts w:ascii="Arial" w:eastAsia="Times New Roman" w:hAnsi="Arial" w:cs="Arial"/>
          <w:sz w:val="24"/>
          <w:szCs w:val="24"/>
        </w:rPr>
      </w:pPr>
    </w:p>
    <w:p w:rsidR="00103601" w:rsidRPr="00B34DB9" w:rsidRDefault="00103601" w:rsidP="00103601">
      <w:pPr>
        <w:spacing w:after="0" w:line="240" w:lineRule="auto"/>
        <w:ind w:firstLine="1134"/>
        <w:jc w:val="center"/>
        <w:rPr>
          <w:rFonts w:ascii="Arial" w:eastAsia="Times New Roman" w:hAnsi="Arial" w:cs="Arial"/>
          <w:b/>
          <w:sz w:val="24"/>
          <w:szCs w:val="24"/>
        </w:rPr>
      </w:pPr>
      <w:r w:rsidRPr="00B34DB9">
        <w:rPr>
          <w:rFonts w:ascii="Arial" w:eastAsia="Times New Roman" w:hAnsi="Arial" w:cs="Arial"/>
          <w:b/>
          <w:sz w:val="24"/>
          <w:szCs w:val="24"/>
        </w:rPr>
        <w:t>ІІ. ОСНОВНЫЕ ЦЕЛИ И ЗАДАЧИ СХЕМЫ ТЕПЛОСНАБЖЕНИЯ</w:t>
      </w:r>
    </w:p>
    <w:p w:rsidR="00103601" w:rsidRPr="00B34DB9" w:rsidRDefault="00103601" w:rsidP="00103601">
      <w:pPr>
        <w:spacing w:after="0" w:line="240" w:lineRule="auto"/>
        <w:jc w:val="both"/>
        <w:rPr>
          <w:rFonts w:ascii="Arial" w:eastAsia="Times New Roman" w:hAnsi="Arial" w:cs="Arial"/>
          <w:sz w:val="24"/>
          <w:szCs w:val="24"/>
        </w:rPr>
      </w:pPr>
      <w:r w:rsidRPr="00B34DB9">
        <w:rPr>
          <w:rFonts w:ascii="Arial" w:eastAsia="Times New Roman" w:hAnsi="Arial" w:cs="Arial"/>
          <w:sz w:val="24"/>
          <w:szCs w:val="24"/>
        </w:rPr>
        <w:t xml:space="preserve">        Целями разработки схемы теплоснабжения р.п. Ковернино Ковернинскиго муниципального района Нижегородской области являются: </w:t>
      </w:r>
    </w:p>
    <w:p w:rsidR="00103601" w:rsidRPr="00B34DB9" w:rsidRDefault="00103601" w:rsidP="00103601">
      <w:pPr>
        <w:spacing w:after="0" w:line="240" w:lineRule="auto"/>
        <w:jc w:val="both"/>
        <w:rPr>
          <w:rFonts w:ascii="Arial" w:eastAsia="Times New Roman" w:hAnsi="Arial" w:cs="Arial"/>
          <w:sz w:val="24"/>
          <w:szCs w:val="24"/>
        </w:rPr>
      </w:pPr>
      <w:r w:rsidRPr="00B34DB9">
        <w:rPr>
          <w:rFonts w:ascii="Arial" w:eastAsia="Times New Roman" w:hAnsi="Arial" w:cs="Arial"/>
          <w:sz w:val="24"/>
          <w:szCs w:val="24"/>
        </w:rPr>
        <w:t xml:space="preserve">                    </w:t>
      </w:r>
    </w:p>
    <w:p w:rsidR="00103601" w:rsidRPr="00B34DB9" w:rsidRDefault="00103601" w:rsidP="00103601">
      <w:pPr>
        <w:numPr>
          <w:ilvl w:val="0"/>
          <w:numId w:val="4"/>
        </w:numPr>
        <w:spacing w:after="0" w:line="240" w:lineRule="auto"/>
        <w:ind w:left="567"/>
        <w:contextualSpacing/>
        <w:jc w:val="both"/>
        <w:rPr>
          <w:rFonts w:ascii="Arial" w:eastAsia="Times New Roman" w:hAnsi="Arial" w:cs="Arial"/>
          <w:sz w:val="24"/>
          <w:szCs w:val="24"/>
        </w:rPr>
      </w:pPr>
      <w:r w:rsidRPr="00B34DB9">
        <w:rPr>
          <w:rFonts w:ascii="Arial" w:eastAsia="Times New Roman" w:hAnsi="Arial" w:cs="Arial"/>
          <w:sz w:val="24"/>
          <w:szCs w:val="24"/>
        </w:rPr>
        <w:t>Анализ существующего положения в сфере производства, передачи и потребления тепловой энергии для теплоснабжения объектов жилищного фонда, предприятий и социальной сферы.</w:t>
      </w:r>
    </w:p>
    <w:p w:rsidR="00103601" w:rsidRPr="00B34DB9" w:rsidRDefault="00103601" w:rsidP="00103601">
      <w:pPr>
        <w:numPr>
          <w:ilvl w:val="0"/>
          <w:numId w:val="4"/>
        </w:numPr>
        <w:spacing w:after="0" w:line="240" w:lineRule="auto"/>
        <w:ind w:left="567"/>
        <w:contextualSpacing/>
        <w:jc w:val="both"/>
        <w:rPr>
          <w:rFonts w:ascii="Arial" w:eastAsia="Times New Roman" w:hAnsi="Arial" w:cs="Arial"/>
          <w:sz w:val="24"/>
          <w:szCs w:val="24"/>
        </w:rPr>
      </w:pPr>
      <w:r w:rsidRPr="00B34DB9">
        <w:rPr>
          <w:rFonts w:ascii="Arial" w:eastAsia="Times New Roman" w:hAnsi="Arial" w:cs="Arial"/>
          <w:sz w:val="24"/>
          <w:szCs w:val="24"/>
        </w:rPr>
        <w:t>Удовлетворение спроса на тепловую энергию и теплоноситель, возможность подключения к сетям теплоснабжения объектов капитального строительства.</w:t>
      </w:r>
    </w:p>
    <w:p w:rsidR="00103601" w:rsidRPr="00B34DB9" w:rsidRDefault="00103601" w:rsidP="00103601">
      <w:pPr>
        <w:numPr>
          <w:ilvl w:val="0"/>
          <w:numId w:val="4"/>
        </w:numPr>
        <w:spacing w:after="0" w:line="240" w:lineRule="auto"/>
        <w:ind w:left="567"/>
        <w:contextualSpacing/>
        <w:jc w:val="both"/>
        <w:rPr>
          <w:rFonts w:ascii="Arial" w:eastAsia="Times New Roman" w:hAnsi="Arial" w:cs="Arial"/>
          <w:sz w:val="24"/>
          <w:szCs w:val="24"/>
        </w:rPr>
      </w:pPr>
      <w:r w:rsidRPr="00B34DB9">
        <w:rPr>
          <w:rFonts w:ascii="Arial" w:eastAsia="Times New Roman" w:hAnsi="Arial" w:cs="Arial"/>
          <w:sz w:val="24"/>
          <w:szCs w:val="24"/>
        </w:rPr>
        <w:t>Повышение надежности работы систем теплоснабжения в соответствии с нормативными требованиями.</w:t>
      </w:r>
    </w:p>
    <w:p w:rsidR="00103601" w:rsidRPr="00B34DB9" w:rsidRDefault="00103601" w:rsidP="00103601">
      <w:pPr>
        <w:numPr>
          <w:ilvl w:val="0"/>
          <w:numId w:val="4"/>
        </w:numPr>
        <w:spacing w:after="0" w:line="240" w:lineRule="auto"/>
        <w:ind w:left="567"/>
        <w:contextualSpacing/>
        <w:jc w:val="both"/>
        <w:rPr>
          <w:rFonts w:ascii="Arial" w:eastAsia="Times New Roman" w:hAnsi="Arial" w:cs="Arial"/>
          <w:sz w:val="24"/>
          <w:szCs w:val="24"/>
        </w:rPr>
      </w:pPr>
      <w:r w:rsidRPr="00B34DB9">
        <w:rPr>
          <w:rFonts w:ascii="Arial" w:eastAsia="Times New Roman" w:hAnsi="Arial" w:cs="Arial"/>
          <w:sz w:val="24"/>
          <w:szCs w:val="24"/>
        </w:rPr>
        <w:t>Минимизация затрат на теплоснабжение в расчете на каждого потребителя с соблюдением качества предоставляемых услуг.</w:t>
      </w:r>
    </w:p>
    <w:p w:rsidR="00103601" w:rsidRPr="00B34DB9" w:rsidRDefault="00103601" w:rsidP="00103601">
      <w:pPr>
        <w:numPr>
          <w:ilvl w:val="0"/>
          <w:numId w:val="4"/>
        </w:numPr>
        <w:spacing w:after="0" w:line="240" w:lineRule="auto"/>
        <w:ind w:left="567"/>
        <w:contextualSpacing/>
        <w:jc w:val="both"/>
        <w:rPr>
          <w:rFonts w:ascii="Arial" w:eastAsia="Times New Roman" w:hAnsi="Arial" w:cs="Arial"/>
          <w:sz w:val="24"/>
          <w:szCs w:val="24"/>
        </w:rPr>
      </w:pPr>
      <w:r w:rsidRPr="00B34DB9">
        <w:rPr>
          <w:rFonts w:ascii="Arial" w:eastAsia="Times New Roman" w:hAnsi="Arial" w:cs="Arial"/>
          <w:sz w:val="24"/>
          <w:szCs w:val="24"/>
        </w:rPr>
        <w:t>Обеспечение жителей р.п. Ковернино Ковернинского муниципального района Нижегородской области тепловой энергией.</w:t>
      </w:r>
    </w:p>
    <w:p w:rsidR="00103601" w:rsidRPr="00B34DB9" w:rsidRDefault="00103601" w:rsidP="00103601">
      <w:pPr>
        <w:spacing w:after="0" w:line="240" w:lineRule="auto"/>
        <w:jc w:val="both"/>
        <w:rPr>
          <w:rFonts w:ascii="Arial" w:eastAsia="Times New Roman" w:hAnsi="Arial" w:cs="Arial"/>
          <w:sz w:val="24"/>
          <w:szCs w:val="24"/>
        </w:rPr>
      </w:pPr>
      <w:r w:rsidRPr="00B34DB9">
        <w:rPr>
          <w:rFonts w:ascii="Arial" w:eastAsia="Times New Roman" w:hAnsi="Arial" w:cs="Arial"/>
          <w:sz w:val="24"/>
          <w:szCs w:val="24"/>
        </w:rPr>
        <w:t xml:space="preserve">        Схема теплоснабжения р.п. Ковернино Ковернинского муниципального района Нижегородской области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103601" w:rsidRPr="00B34DB9" w:rsidRDefault="00103601" w:rsidP="00103601">
      <w:pPr>
        <w:spacing w:after="0" w:line="240" w:lineRule="auto"/>
        <w:jc w:val="both"/>
        <w:rPr>
          <w:rFonts w:ascii="Arial" w:eastAsia="Times New Roman" w:hAnsi="Arial" w:cs="Arial"/>
          <w:sz w:val="24"/>
          <w:szCs w:val="24"/>
        </w:rPr>
      </w:pPr>
      <w:r w:rsidRPr="00B34DB9">
        <w:rPr>
          <w:rFonts w:ascii="Arial" w:eastAsia="Times New Roman" w:hAnsi="Arial" w:cs="Arial"/>
          <w:sz w:val="24"/>
          <w:szCs w:val="24"/>
        </w:rPr>
        <w:t xml:space="preserve">       Основными задачами при разработке схемы теплоснабжения р.п. Ковернино Ковернинского муниципального района Нижегородской области являются:</w:t>
      </w:r>
    </w:p>
    <w:p w:rsidR="00103601" w:rsidRPr="00B34DB9" w:rsidRDefault="00103601" w:rsidP="00103601">
      <w:pPr>
        <w:numPr>
          <w:ilvl w:val="0"/>
          <w:numId w:val="3"/>
        </w:numPr>
        <w:autoSpaceDE w:val="0"/>
        <w:autoSpaceDN w:val="0"/>
        <w:adjustRightInd w:val="0"/>
        <w:spacing w:after="0" w:line="240" w:lineRule="auto"/>
        <w:jc w:val="both"/>
        <w:rPr>
          <w:rFonts w:ascii="Arial" w:eastAsia="Times New Roman" w:hAnsi="Arial" w:cs="Arial"/>
          <w:sz w:val="24"/>
          <w:szCs w:val="24"/>
        </w:rPr>
      </w:pPr>
      <w:r w:rsidRPr="00B34DB9">
        <w:rPr>
          <w:rFonts w:ascii="Arial" w:eastAsia="Times New Roman" w:hAnsi="Arial" w:cs="Arial"/>
          <w:sz w:val="24"/>
          <w:szCs w:val="24"/>
        </w:rPr>
        <w:t xml:space="preserve">Обследование системы теплоснабжения и анализ существующей ситуации в теплоснабжении городского </w:t>
      </w:r>
      <w:r w:rsidR="00D100F1" w:rsidRPr="00B34DB9">
        <w:rPr>
          <w:rFonts w:ascii="Arial" w:eastAsia="Times New Roman" w:hAnsi="Arial" w:cs="Arial"/>
          <w:sz w:val="24"/>
          <w:szCs w:val="24"/>
        </w:rPr>
        <w:t>поселения</w:t>
      </w:r>
      <w:r w:rsidRPr="00B34DB9">
        <w:rPr>
          <w:rFonts w:ascii="Arial" w:eastAsia="Times New Roman" w:hAnsi="Arial" w:cs="Arial"/>
          <w:sz w:val="24"/>
          <w:szCs w:val="24"/>
        </w:rPr>
        <w:t>.</w:t>
      </w:r>
    </w:p>
    <w:p w:rsidR="00103601" w:rsidRPr="00B34DB9" w:rsidRDefault="00103601" w:rsidP="00103601">
      <w:pPr>
        <w:numPr>
          <w:ilvl w:val="0"/>
          <w:numId w:val="3"/>
        </w:numPr>
        <w:autoSpaceDE w:val="0"/>
        <w:autoSpaceDN w:val="0"/>
        <w:adjustRightInd w:val="0"/>
        <w:spacing w:after="0" w:line="240" w:lineRule="auto"/>
        <w:jc w:val="both"/>
        <w:rPr>
          <w:rFonts w:ascii="Arial" w:eastAsia="Times New Roman" w:hAnsi="Arial" w:cs="Arial"/>
          <w:sz w:val="24"/>
          <w:szCs w:val="24"/>
        </w:rPr>
      </w:pPr>
      <w:r w:rsidRPr="00B34DB9">
        <w:rPr>
          <w:rFonts w:ascii="Arial" w:eastAsia="Times New Roman" w:hAnsi="Arial" w:cs="Arial"/>
          <w:sz w:val="24"/>
          <w:szCs w:val="24"/>
        </w:rPr>
        <w:t>Выявление дефицита и профицита тепловой энергии и формирование вариантов развития системы теплоснабжения для ликвидации данной ситуации.</w:t>
      </w:r>
    </w:p>
    <w:p w:rsidR="00103601" w:rsidRPr="00B34DB9" w:rsidRDefault="00103601" w:rsidP="00103601">
      <w:pPr>
        <w:numPr>
          <w:ilvl w:val="0"/>
          <w:numId w:val="3"/>
        </w:numPr>
        <w:autoSpaceDE w:val="0"/>
        <w:autoSpaceDN w:val="0"/>
        <w:adjustRightInd w:val="0"/>
        <w:spacing w:after="0" w:line="240" w:lineRule="auto"/>
        <w:jc w:val="both"/>
        <w:rPr>
          <w:rFonts w:ascii="Arial" w:eastAsia="Times New Roman" w:hAnsi="Arial" w:cs="Arial"/>
          <w:sz w:val="24"/>
          <w:szCs w:val="24"/>
        </w:rPr>
      </w:pPr>
      <w:r w:rsidRPr="00B34DB9">
        <w:rPr>
          <w:rFonts w:ascii="Arial" w:eastAsia="Times New Roman" w:hAnsi="Arial" w:cs="Arial"/>
          <w:sz w:val="24"/>
          <w:szCs w:val="24"/>
        </w:rPr>
        <w:t>Выбор оптимального варианта развития теплоснабжения и основные рекомендации по развитию системы теплоснабжения р.п. Ковернино Ковернинского муниципального района Нижегородской области.</w:t>
      </w:r>
    </w:p>
    <w:p w:rsidR="00103601" w:rsidRPr="00B34DB9" w:rsidRDefault="00103601" w:rsidP="00103601">
      <w:pPr>
        <w:spacing w:after="0" w:line="240" w:lineRule="auto"/>
        <w:jc w:val="both"/>
        <w:rPr>
          <w:rFonts w:ascii="Arial" w:eastAsia="Times New Roman" w:hAnsi="Arial" w:cs="Arial"/>
          <w:sz w:val="24"/>
          <w:szCs w:val="24"/>
        </w:rPr>
      </w:pPr>
      <w:r w:rsidRPr="00B34DB9">
        <w:rPr>
          <w:rFonts w:ascii="Arial" w:eastAsia="Times New Roman" w:hAnsi="Arial" w:cs="Arial"/>
          <w:sz w:val="24"/>
          <w:szCs w:val="24"/>
        </w:rPr>
        <w:lastRenderedPageBreak/>
        <w:t xml:space="preserve">         Мероприятия по развитию системы теплоснабжения, предусмотренные настоящей схемой, включаются в </w:t>
      </w:r>
      <w:hyperlink r:id="rId8" w:tooltip="Инвестиции" w:history="1">
        <w:r w:rsidRPr="00B34DB9">
          <w:rPr>
            <w:rFonts w:ascii="Arial" w:eastAsia="Times New Roman" w:hAnsi="Arial" w:cs="Arial"/>
            <w:sz w:val="24"/>
            <w:szCs w:val="24"/>
          </w:rPr>
          <w:t>инвестиционную программу</w:t>
        </w:r>
      </w:hyperlink>
      <w:r w:rsidRPr="00B34DB9">
        <w:rPr>
          <w:rFonts w:ascii="Arial" w:eastAsia="Times New Roman" w:hAnsi="Arial" w:cs="Arial"/>
          <w:sz w:val="24"/>
          <w:szCs w:val="24"/>
        </w:rPr>
        <w:t xml:space="preserve"> теплоснабжающей организации и, как следствие, могут быть включены в соответствующий </w:t>
      </w:r>
      <w:hyperlink r:id="rId9" w:tooltip="Тариф" w:history="1">
        <w:r w:rsidRPr="00B34DB9">
          <w:rPr>
            <w:rFonts w:ascii="Arial" w:eastAsia="Times New Roman" w:hAnsi="Arial" w:cs="Arial"/>
            <w:sz w:val="24"/>
            <w:szCs w:val="24"/>
          </w:rPr>
          <w:t>тариф</w:t>
        </w:r>
      </w:hyperlink>
      <w:r w:rsidRPr="00B34DB9">
        <w:rPr>
          <w:rFonts w:ascii="Arial" w:eastAsia="Times New Roman" w:hAnsi="Arial" w:cs="Arial"/>
          <w:sz w:val="24"/>
          <w:szCs w:val="24"/>
        </w:rPr>
        <w:t xml:space="preserve"> теплоснабжающих организаций.</w:t>
      </w:r>
    </w:p>
    <w:p w:rsidR="00103601" w:rsidRPr="00B34DB9" w:rsidRDefault="00103601" w:rsidP="00103601">
      <w:pPr>
        <w:spacing w:after="0" w:line="240" w:lineRule="auto"/>
        <w:jc w:val="both"/>
        <w:rPr>
          <w:rFonts w:ascii="Arial" w:eastAsia="Times New Roman" w:hAnsi="Arial" w:cs="Arial"/>
          <w:sz w:val="24"/>
          <w:szCs w:val="24"/>
        </w:rPr>
      </w:pPr>
    </w:p>
    <w:p w:rsidR="00103601" w:rsidRPr="00B34DB9" w:rsidRDefault="00103601" w:rsidP="00103601">
      <w:pPr>
        <w:spacing w:after="0" w:line="240" w:lineRule="auto"/>
        <w:jc w:val="both"/>
        <w:rPr>
          <w:rFonts w:ascii="Arial" w:eastAsia="Times New Roman" w:hAnsi="Arial" w:cs="Arial"/>
          <w:sz w:val="24"/>
          <w:szCs w:val="24"/>
        </w:rPr>
      </w:pPr>
    </w:p>
    <w:p w:rsidR="00103601" w:rsidRPr="00B34DB9" w:rsidRDefault="00103601" w:rsidP="00103601">
      <w:pPr>
        <w:spacing w:after="0" w:line="240" w:lineRule="auto"/>
        <w:jc w:val="both"/>
        <w:rPr>
          <w:rFonts w:ascii="Arial" w:eastAsia="Times New Roman" w:hAnsi="Arial" w:cs="Arial"/>
          <w:sz w:val="24"/>
          <w:szCs w:val="24"/>
        </w:rPr>
      </w:pPr>
    </w:p>
    <w:p w:rsidR="00103601" w:rsidRPr="00B34DB9" w:rsidRDefault="00103601" w:rsidP="00103601">
      <w:pPr>
        <w:spacing w:after="0" w:line="240" w:lineRule="auto"/>
        <w:ind w:firstLine="709"/>
        <w:jc w:val="center"/>
        <w:rPr>
          <w:rFonts w:ascii="Arial" w:hAnsi="Arial" w:cs="Arial"/>
          <w:sz w:val="24"/>
        </w:rPr>
      </w:pPr>
      <w:r w:rsidRPr="00B34DB9">
        <w:rPr>
          <w:rFonts w:ascii="Arial" w:hAnsi="Arial" w:cs="Arial"/>
          <w:sz w:val="24"/>
        </w:rPr>
        <w:t>КРАТКАЯ ХАРАКТЕРИСТИКА Р.П. КОВЕРНИНО КОВЕРНИНСКОГО МУНИЦИПАЛЬНОГО РАЙОНА НИЖЕГОРОДСКОЙ ОБЛАСТИ</w:t>
      </w:r>
    </w:p>
    <w:p w:rsidR="00103601" w:rsidRPr="00B34DB9" w:rsidRDefault="00103601" w:rsidP="00103601">
      <w:pPr>
        <w:spacing w:after="0" w:line="240" w:lineRule="auto"/>
        <w:ind w:firstLine="709"/>
        <w:jc w:val="center"/>
        <w:rPr>
          <w:rFonts w:ascii="Arial" w:hAnsi="Arial" w:cs="Arial"/>
          <w:sz w:val="24"/>
        </w:rPr>
      </w:pPr>
      <w:r w:rsidRPr="00B34DB9">
        <w:rPr>
          <w:rFonts w:ascii="Arial" w:hAnsi="Arial" w:cs="Arial"/>
          <w:sz w:val="24"/>
        </w:rPr>
        <w:t>1.ГЕОГРАФИЯ</w:t>
      </w: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 xml:space="preserve">Городское поселение </w:t>
      </w:r>
      <w:r w:rsidRPr="00B34DB9">
        <w:rPr>
          <w:rFonts w:ascii="Arial" w:hAnsi="Arial" w:cs="Arial"/>
          <w:sz w:val="24"/>
          <w:szCs w:val="24"/>
        </w:rPr>
        <w:t xml:space="preserve">р.п Ковернино </w:t>
      </w:r>
      <w:r w:rsidRPr="00B34DB9">
        <w:rPr>
          <w:rFonts w:ascii="Arial" w:hAnsi="Arial" w:cs="Arial"/>
          <w:sz w:val="24"/>
        </w:rPr>
        <w:t>входит в состав Ковернинского муниципального района, расположено в юго-восточной части района.</w:t>
      </w: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 xml:space="preserve">Городское поселение р.п Ковернино граничит с севера запада и востока с сельским поселением Большемостовский сельсовет; на юге – с сельским поселением Гавриловский сельсовет. </w:t>
      </w:r>
    </w:p>
    <w:p w:rsidR="00103601" w:rsidRPr="00B34DB9" w:rsidRDefault="00103601" w:rsidP="00103601">
      <w:pPr>
        <w:spacing w:after="0" w:line="240" w:lineRule="auto"/>
        <w:ind w:firstLine="709"/>
        <w:jc w:val="both"/>
        <w:rPr>
          <w:rFonts w:ascii="Arial" w:eastAsia="Times New Roman" w:hAnsi="Arial" w:cs="Arial"/>
          <w:sz w:val="24"/>
          <w:szCs w:val="24"/>
          <w:lang w:val="x-none" w:eastAsia="x-none"/>
        </w:rPr>
      </w:pPr>
      <w:r w:rsidRPr="00B34DB9">
        <w:rPr>
          <w:rFonts w:ascii="Arial" w:eastAsia="Times New Roman" w:hAnsi="Arial" w:cs="Arial"/>
          <w:sz w:val="24"/>
          <w:szCs w:val="24"/>
          <w:lang w:val="x-none"/>
        </w:rPr>
        <w:t xml:space="preserve">Современная средняя плотность населения по поселению – </w:t>
      </w:r>
      <w:r w:rsidRPr="00B34DB9">
        <w:rPr>
          <w:rFonts w:ascii="Arial" w:eastAsia="Times New Roman" w:hAnsi="Arial" w:cs="Arial"/>
          <w:sz w:val="24"/>
          <w:szCs w:val="24"/>
        </w:rPr>
        <w:t>820</w:t>
      </w:r>
      <w:r w:rsidRPr="00B34DB9">
        <w:rPr>
          <w:rFonts w:ascii="Arial" w:eastAsia="Times New Roman" w:hAnsi="Arial" w:cs="Arial"/>
          <w:sz w:val="24"/>
          <w:szCs w:val="24"/>
          <w:lang w:val="x-none"/>
        </w:rPr>
        <w:t xml:space="preserve"> чел/км</w:t>
      </w:r>
      <w:r w:rsidRPr="00B34DB9">
        <w:rPr>
          <w:rFonts w:ascii="Arial" w:eastAsia="Times New Roman" w:hAnsi="Arial" w:cs="Arial"/>
          <w:sz w:val="24"/>
          <w:szCs w:val="24"/>
          <w:vertAlign w:val="superscript"/>
          <w:lang w:val="x-none"/>
        </w:rPr>
        <w:t>2</w:t>
      </w:r>
      <w:r w:rsidRPr="00B34DB9">
        <w:rPr>
          <w:rFonts w:ascii="Arial" w:eastAsia="Times New Roman" w:hAnsi="Arial" w:cs="Arial"/>
          <w:sz w:val="24"/>
          <w:szCs w:val="24"/>
          <w:lang w:val="x-none"/>
        </w:rPr>
        <w:t>.</w:t>
      </w:r>
      <w:r w:rsidRPr="00B34DB9">
        <w:rPr>
          <w:rFonts w:ascii="Arial" w:eastAsia="Times New Roman" w:hAnsi="Arial" w:cs="Arial"/>
          <w:sz w:val="24"/>
          <w:szCs w:val="24"/>
          <w:lang w:val="x-none" w:eastAsia="x-none"/>
        </w:rPr>
        <w:t xml:space="preserve"> Площадь территории городского поселения р.п. Ковернино – </w:t>
      </w:r>
      <w:r w:rsidRPr="00B34DB9">
        <w:rPr>
          <w:rFonts w:ascii="Arial" w:hAnsi="Arial" w:cs="Arial"/>
          <w:sz w:val="24"/>
          <w:szCs w:val="24"/>
          <w:lang w:eastAsia="ru-RU"/>
        </w:rPr>
        <w:t xml:space="preserve">1091,6 </w:t>
      </w:r>
      <w:r w:rsidRPr="00B34DB9">
        <w:rPr>
          <w:rFonts w:ascii="Arial" w:eastAsia="Times New Roman" w:hAnsi="Arial" w:cs="Arial"/>
          <w:sz w:val="24"/>
          <w:szCs w:val="24"/>
          <w:lang w:val="x-none" w:eastAsia="x-none"/>
        </w:rPr>
        <w:t>га.</w:t>
      </w:r>
    </w:p>
    <w:p w:rsidR="00103601" w:rsidRPr="00B34DB9" w:rsidRDefault="00103601" w:rsidP="00103601">
      <w:pPr>
        <w:spacing w:after="0" w:line="240" w:lineRule="auto"/>
        <w:ind w:firstLine="709"/>
        <w:jc w:val="both"/>
        <w:rPr>
          <w:rFonts w:ascii="Arial" w:eastAsia="Times New Roman" w:hAnsi="Arial" w:cs="Arial"/>
          <w:sz w:val="24"/>
          <w:szCs w:val="24"/>
        </w:rPr>
      </w:pPr>
      <w:r w:rsidRPr="00B34DB9">
        <w:rPr>
          <w:rFonts w:ascii="Arial" w:eastAsia="Times New Roman" w:hAnsi="Arial" w:cs="Arial"/>
          <w:sz w:val="24"/>
          <w:szCs w:val="20"/>
          <w:lang w:val="x-none"/>
        </w:rPr>
        <w:t>В состав поселения вход</w:t>
      </w:r>
      <w:r w:rsidRPr="00B34DB9">
        <w:rPr>
          <w:rFonts w:ascii="Arial" w:eastAsia="Times New Roman" w:hAnsi="Arial" w:cs="Arial"/>
          <w:sz w:val="24"/>
          <w:szCs w:val="20"/>
        </w:rPr>
        <w:t>и</w:t>
      </w:r>
      <w:r w:rsidRPr="00B34DB9">
        <w:rPr>
          <w:rFonts w:ascii="Arial" w:eastAsia="Times New Roman" w:hAnsi="Arial" w:cs="Arial"/>
          <w:sz w:val="24"/>
          <w:szCs w:val="20"/>
          <w:lang w:val="x-none"/>
        </w:rPr>
        <w:t xml:space="preserve">т </w:t>
      </w:r>
      <w:r w:rsidRPr="00B34DB9">
        <w:rPr>
          <w:rFonts w:ascii="Arial" w:eastAsia="Times New Roman" w:hAnsi="Arial" w:cs="Arial"/>
          <w:sz w:val="24"/>
          <w:szCs w:val="20"/>
        </w:rPr>
        <w:t>1</w:t>
      </w:r>
      <w:r w:rsidRPr="00B34DB9">
        <w:rPr>
          <w:rFonts w:ascii="Arial" w:eastAsia="Times New Roman" w:hAnsi="Arial" w:cs="Arial"/>
          <w:sz w:val="24"/>
          <w:szCs w:val="20"/>
          <w:lang w:val="x-none"/>
        </w:rPr>
        <w:t xml:space="preserve"> населенны</w:t>
      </w:r>
      <w:r w:rsidRPr="00B34DB9">
        <w:rPr>
          <w:rFonts w:ascii="Arial" w:eastAsia="Times New Roman" w:hAnsi="Arial" w:cs="Arial"/>
          <w:sz w:val="24"/>
          <w:szCs w:val="20"/>
        </w:rPr>
        <w:t>й</w:t>
      </w:r>
      <w:r w:rsidRPr="00B34DB9">
        <w:rPr>
          <w:rFonts w:ascii="Arial" w:eastAsia="Times New Roman" w:hAnsi="Arial" w:cs="Arial"/>
          <w:sz w:val="24"/>
          <w:szCs w:val="20"/>
          <w:lang w:val="x-none"/>
        </w:rPr>
        <w:t xml:space="preserve"> пункт</w:t>
      </w:r>
      <w:r w:rsidRPr="00B34DB9">
        <w:rPr>
          <w:rFonts w:ascii="Arial" w:eastAsia="Times New Roman" w:hAnsi="Arial" w:cs="Arial"/>
          <w:sz w:val="24"/>
          <w:szCs w:val="20"/>
        </w:rPr>
        <w:t xml:space="preserve"> –</w:t>
      </w:r>
      <w:r w:rsidRPr="00B34DB9">
        <w:rPr>
          <w:rFonts w:ascii="Arial" w:eastAsia="Times New Roman" w:hAnsi="Arial" w:cs="Arial"/>
          <w:sz w:val="24"/>
          <w:szCs w:val="24"/>
          <w:lang w:val="x-none"/>
        </w:rPr>
        <w:t xml:space="preserve"> </w:t>
      </w:r>
      <w:r w:rsidRPr="00B34DB9">
        <w:rPr>
          <w:rFonts w:ascii="Arial" w:eastAsia="Times New Roman" w:hAnsi="Arial" w:cs="Arial"/>
          <w:sz w:val="24"/>
          <w:szCs w:val="24"/>
        </w:rPr>
        <w:t>рабочий поселок Ковернино.</w:t>
      </w: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Территория поселения имеет потенциал для развития. Территория имеет благоприятную экологическую обстановку и свободные незастроенные территории для селитебного, промышленного и рекреационного развития.</w:t>
      </w:r>
    </w:p>
    <w:p w:rsidR="00103601" w:rsidRPr="00B34DB9" w:rsidRDefault="00103601" w:rsidP="00103601">
      <w:pPr>
        <w:spacing w:after="0" w:line="240" w:lineRule="auto"/>
        <w:ind w:firstLine="709"/>
        <w:jc w:val="center"/>
        <w:rPr>
          <w:rFonts w:ascii="Arial" w:hAnsi="Arial" w:cs="Arial"/>
          <w:sz w:val="24"/>
        </w:rPr>
      </w:pPr>
      <w:r w:rsidRPr="00B34DB9">
        <w:rPr>
          <w:rFonts w:ascii="Arial" w:hAnsi="Arial" w:cs="Arial"/>
          <w:sz w:val="24"/>
        </w:rPr>
        <w:t>2.ДЕМОГРАФИЯ</w:t>
      </w: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Общая численность постоянного населения  года составляет 6881 человек.</w:t>
      </w: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Р.п. Ковернино – административный центр, который является для населенных пунктов района местом приложения труда и рынком сбыта товаров.</w:t>
      </w:r>
    </w:p>
    <w:p w:rsidR="00103601" w:rsidRPr="00B34DB9" w:rsidRDefault="00103601" w:rsidP="00103601">
      <w:pPr>
        <w:spacing w:after="0" w:line="240" w:lineRule="auto"/>
        <w:ind w:firstLine="709"/>
        <w:jc w:val="center"/>
        <w:rPr>
          <w:rFonts w:ascii="Arial" w:hAnsi="Arial" w:cs="Arial"/>
          <w:sz w:val="24"/>
        </w:rPr>
      </w:pPr>
      <w:r w:rsidRPr="00B34DB9">
        <w:rPr>
          <w:rFonts w:ascii="Arial" w:hAnsi="Arial" w:cs="Arial"/>
          <w:sz w:val="24"/>
        </w:rPr>
        <w:t>3.КЛИМАТ</w:t>
      </w: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Климат в р.п.Ковернино с умеренно холодной зимой и теплым непродолжительным летом. Среднегодовая температура воздуха составляет 2,7 0С, средняя температура самого теплого месяца (июля) + 17,9</w:t>
      </w:r>
      <w:r w:rsidRPr="00B34DB9">
        <w:rPr>
          <w:rFonts w:ascii="Arial" w:hAnsi="Arial" w:cs="Arial"/>
          <w:sz w:val="24"/>
          <w:vertAlign w:val="superscript"/>
        </w:rPr>
        <w:t>0</w:t>
      </w:r>
      <w:r w:rsidRPr="00B34DB9">
        <w:rPr>
          <w:rFonts w:ascii="Arial" w:hAnsi="Arial" w:cs="Arial"/>
          <w:sz w:val="24"/>
        </w:rPr>
        <w:t>С, самого холодного месяца (января) – 12,3</w:t>
      </w:r>
      <w:r w:rsidRPr="00B34DB9">
        <w:rPr>
          <w:rFonts w:ascii="Arial" w:hAnsi="Arial" w:cs="Arial"/>
          <w:sz w:val="24"/>
          <w:vertAlign w:val="superscript"/>
        </w:rPr>
        <w:t>0</w:t>
      </w:r>
      <w:r w:rsidRPr="00B34DB9">
        <w:rPr>
          <w:rFonts w:ascii="Arial" w:hAnsi="Arial" w:cs="Arial"/>
          <w:sz w:val="24"/>
        </w:rPr>
        <w:t>С. Абсолютный минимум температуры – 46</w:t>
      </w:r>
      <w:r w:rsidRPr="00B34DB9">
        <w:rPr>
          <w:rFonts w:ascii="Arial" w:hAnsi="Arial" w:cs="Arial"/>
          <w:sz w:val="24"/>
          <w:vertAlign w:val="superscript"/>
        </w:rPr>
        <w:t>0</w:t>
      </w:r>
      <w:r w:rsidRPr="00B34DB9">
        <w:rPr>
          <w:rFonts w:ascii="Arial" w:hAnsi="Arial" w:cs="Arial"/>
          <w:sz w:val="24"/>
        </w:rPr>
        <w:t>С, абсолютный максимум + 37</w:t>
      </w:r>
      <w:r w:rsidRPr="00B34DB9">
        <w:rPr>
          <w:rFonts w:ascii="Arial" w:hAnsi="Arial" w:cs="Arial"/>
          <w:sz w:val="24"/>
          <w:vertAlign w:val="superscript"/>
        </w:rPr>
        <w:t>0</w:t>
      </w:r>
      <w:r w:rsidRPr="00B34DB9">
        <w:rPr>
          <w:rFonts w:ascii="Arial" w:hAnsi="Arial" w:cs="Arial"/>
          <w:sz w:val="24"/>
        </w:rPr>
        <w:t xml:space="preserve">С. Период с температурой ниже 0 </w:t>
      </w:r>
      <w:r w:rsidRPr="00B34DB9">
        <w:rPr>
          <w:rFonts w:ascii="Arial" w:hAnsi="Arial" w:cs="Arial"/>
          <w:sz w:val="24"/>
          <w:vertAlign w:val="superscript"/>
        </w:rPr>
        <w:t>о</w:t>
      </w:r>
      <w:r w:rsidRPr="00B34DB9">
        <w:rPr>
          <w:rFonts w:ascii="Arial" w:hAnsi="Arial" w:cs="Arial"/>
          <w:sz w:val="24"/>
        </w:rPr>
        <w:t>С составляет 159 дней.</w:t>
      </w:r>
    </w:p>
    <w:p w:rsidR="00103601" w:rsidRPr="00B34DB9" w:rsidRDefault="00103601" w:rsidP="00103601">
      <w:pPr>
        <w:spacing w:after="0" w:line="240" w:lineRule="auto"/>
        <w:ind w:firstLine="709"/>
        <w:jc w:val="center"/>
        <w:rPr>
          <w:rFonts w:ascii="Arial" w:hAnsi="Arial" w:cs="Arial"/>
          <w:sz w:val="24"/>
        </w:rPr>
      </w:pPr>
      <w:r w:rsidRPr="00B34DB9">
        <w:rPr>
          <w:rFonts w:ascii="Arial" w:hAnsi="Arial" w:cs="Arial"/>
          <w:sz w:val="24"/>
        </w:rPr>
        <w:t>ІV. КОМПЛЕКСНЫЙ ПЛАН РАЗВИТИЯ СИСТЕМ ТЕПЛОСНАБЖЕНИЯ</w:t>
      </w:r>
    </w:p>
    <w:p w:rsidR="00103601" w:rsidRPr="00B34DB9" w:rsidRDefault="00103601" w:rsidP="00103601">
      <w:pPr>
        <w:spacing w:after="0" w:line="240" w:lineRule="auto"/>
        <w:ind w:firstLine="709"/>
        <w:jc w:val="center"/>
        <w:rPr>
          <w:rFonts w:ascii="Arial" w:hAnsi="Arial" w:cs="Arial"/>
          <w:sz w:val="24"/>
        </w:rPr>
      </w:pPr>
      <w:r w:rsidRPr="00B34DB9">
        <w:rPr>
          <w:rFonts w:ascii="Arial" w:hAnsi="Arial" w:cs="Arial"/>
          <w:sz w:val="24"/>
        </w:rPr>
        <w:t>1.ОБЩАЯ ХАРАКТЕРИСТИКА ТЕПЛОВЫХ СЕТЕЙ</w:t>
      </w:r>
    </w:p>
    <w:p w:rsidR="00103601" w:rsidRPr="00B34DB9" w:rsidRDefault="00103601" w:rsidP="00103601">
      <w:pPr>
        <w:spacing w:after="0" w:line="240" w:lineRule="auto"/>
        <w:ind w:firstLine="709"/>
        <w:jc w:val="both"/>
        <w:rPr>
          <w:rFonts w:ascii="Arial" w:hAnsi="Arial" w:cs="Arial"/>
          <w:sz w:val="24"/>
        </w:rPr>
      </w:pP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Теплоснабжение р.п. Ковернино централизованное, от крупных источников тепла на газовом и твердом топливе.</w:t>
      </w: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Отопление социальных объектов происходит за счет индивидуальных источников тепла на газовом топливе.</w:t>
      </w: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Негазифицированные жилые дома обеспечиваются теплом за счет дровяного отопления, индивидуальных котельных на твердом и жидком топливе и электронагревателей.</w:t>
      </w:r>
    </w:p>
    <w:p w:rsidR="00103601" w:rsidRPr="00B34DB9" w:rsidRDefault="00103601" w:rsidP="00103601">
      <w:pPr>
        <w:spacing w:after="0" w:line="240" w:lineRule="auto"/>
        <w:ind w:firstLine="709"/>
        <w:jc w:val="both"/>
        <w:rPr>
          <w:rFonts w:ascii="Arial" w:hAnsi="Arial" w:cs="Arial"/>
          <w:sz w:val="24"/>
        </w:rPr>
      </w:pPr>
      <w:r w:rsidRPr="00B34DB9">
        <w:rPr>
          <w:rFonts w:ascii="Arial" w:hAnsi="Arial" w:cs="Arial"/>
          <w:sz w:val="24"/>
        </w:rPr>
        <w:t>Для горячего водоснабжения используются индивидуальные источники горячего водоснабжения в виде газового оборудования и электрических водонагревателей.</w:t>
      </w:r>
    </w:p>
    <w:p w:rsidR="00103601" w:rsidRPr="00B34DB9" w:rsidRDefault="00103601" w:rsidP="00103601">
      <w:pPr>
        <w:tabs>
          <w:tab w:val="left" w:pos="993"/>
        </w:tabs>
        <w:spacing w:after="0" w:line="240" w:lineRule="auto"/>
        <w:ind w:firstLine="709"/>
        <w:jc w:val="both"/>
        <w:rPr>
          <w:rFonts w:ascii="Arial" w:hAnsi="Arial" w:cs="Arial"/>
          <w:sz w:val="24"/>
        </w:rPr>
      </w:pPr>
      <w:r w:rsidRPr="00B34DB9">
        <w:rPr>
          <w:rFonts w:ascii="Arial" w:hAnsi="Arial" w:cs="Arial"/>
          <w:sz w:val="24"/>
        </w:rPr>
        <w:t>Услуги по централизованному теплоснабжению, на территории городского поселения р.п. Ковернино, оказыва</w:t>
      </w:r>
      <w:r w:rsidR="00D100F1" w:rsidRPr="00B34DB9">
        <w:rPr>
          <w:rFonts w:ascii="Arial" w:hAnsi="Arial" w:cs="Arial"/>
          <w:sz w:val="24"/>
        </w:rPr>
        <w:t>ют МП ЖКХ «Ковернинское», МП ЖКХ «Сухоносовское».</w:t>
      </w:r>
    </w:p>
    <w:p w:rsidR="00103601" w:rsidRPr="00B34DB9" w:rsidRDefault="00103601" w:rsidP="00103601">
      <w:pPr>
        <w:spacing w:after="0" w:line="240" w:lineRule="auto"/>
        <w:jc w:val="both"/>
        <w:rPr>
          <w:rFonts w:ascii="Arial" w:eastAsia="Times New Roman" w:hAnsi="Arial" w:cs="Arial"/>
          <w:i/>
          <w:sz w:val="24"/>
          <w:szCs w:val="24"/>
        </w:rPr>
      </w:pPr>
      <w:r w:rsidRPr="00B34DB9">
        <w:rPr>
          <w:rFonts w:ascii="Arial" w:eastAsia="Times New Roman" w:hAnsi="Arial" w:cs="Arial"/>
          <w:i/>
          <w:sz w:val="24"/>
          <w:szCs w:val="24"/>
        </w:rPr>
        <w:tab/>
        <w:t>Характеристика котельных (таблица №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57"/>
        <w:gridCol w:w="1844"/>
        <w:gridCol w:w="1842"/>
        <w:gridCol w:w="1276"/>
        <w:gridCol w:w="2410"/>
      </w:tblGrid>
      <w:tr w:rsidR="00103601" w:rsidRPr="00B34DB9" w:rsidTr="00B226D3">
        <w:tc>
          <w:tcPr>
            <w:tcW w:w="283" w:type="pct"/>
            <w:vMerge w:val="restart"/>
          </w:tcPr>
          <w:p w:rsidR="00103601" w:rsidRPr="00B34DB9" w:rsidRDefault="00103601" w:rsidP="00B226D3">
            <w:pPr>
              <w:spacing w:after="0" w:line="240" w:lineRule="auto"/>
              <w:jc w:val="center"/>
              <w:rPr>
                <w:rFonts w:ascii="Arial" w:eastAsia="Times New Roman" w:hAnsi="Arial" w:cs="Arial"/>
                <w:b/>
                <w:i/>
                <w:sz w:val="20"/>
                <w:szCs w:val="20"/>
                <w:lang w:eastAsia="ru-RU"/>
              </w:rPr>
            </w:pPr>
            <w:r w:rsidRPr="00B34DB9">
              <w:rPr>
                <w:rFonts w:ascii="Arial" w:eastAsia="Times New Roman" w:hAnsi="Arial" w:cs="Arial"/>
                <w:b/>
                <w:i/>
                <w:sz w:val="20"/>
                <w:szCs w:val="20"/>
                <w:lang w:eastAsia="ru-RU"/>
              </w:rPr>
              <w:t>№</w:t>
            </w:r>
          </w:p>
        </w:tc>
        <w:tc>
          <w:tcPr>
            <w:tcW w:w="823" w:type="pct"/>
            <w:vMerge w:val="restart"/>
          </w:tcPr>
          <w:p w:rsidR="00103601" w:rsidRPr="00B34DB9" w:rsidRDefault="00103601" w:rsidP="00B226D3">
            <w:pPr>
              <w:spacing w:after="0" w:line="240" w:lineRule="auto"/>
              <w:jc w:val="center"/>
              <w:rPr>
                <w:rFonts w:ascii="Arial" w:eastAsia="Times New Roman" w:hAnsi="Arial" w:cs="Arial"/>
                <w:b/>
                <w:i/>
                <w:sz w:val="20"/>
                <w:szCs w:val="20"/>
                <w:lang w:eastAsia="ru-RU"/>
              </w:rPr>
            </w:pPr>
            <w:r w:rsidRPr="00B34DB9">
              <w:rPr>
                <w:rFonts w:ascii="Arial" w:eastAsia="Times New Roman" w:hAnsi="Arial" w:cs="Arial"/>
                <w:b/>
                <w:i/>
                <w:sz w:val="20"/>
                <w:szCs w:val="20"/>
                <w:lang w:eastAsia="ru-RU"/>
              </w:rPr>
              <w:t xml:space="preserve">Наименование </w:t>
            </w:r>
            <w:r w:rsidRPr="00B34DB9">
              <w:rPr>
                <w:rFonts w:ascii="Arial" w:eastAsia="Times New Roman" w:hAnsi="Arial" w:cs="Arial"/>
                <w:b/>
                <w:i/>
                <w:sz w:val="20"/>
                <w:szCs w:val="20"/>
                <w:lang w:eastAsia="ru-RU"/>
              </w:rPr>
              <w:lastRenderedPageBreak/>
              <w:t>котельной</w:t>
            </w:r>
          </w:p>
        </w:tc>
        <w:tc>
          <w:tcPr>
            <w:tcW w:w="974" w:type="pct"/>
            <w:vMerge w:val="restart"/>
          </w:tcPr>
          <w:p w:rsidR="00103601" w:rsidRPr="00B34DB9" w:rsidRDefault="00103601" w:rsidP="00B226D3">
            <w:pPr>
              <w:spacing w:after="0" w:line="240" w:lineRule="auto"/>
              <w:jc w:val="center"/>
              <w:rPr>
                <w:rFonts w:ascii="Arial" w:eastAsia="Times New Roman" w:hAnsi="Arial" w:cs="Arial"/>
                <w:b/>
                <w:i/>
                <w:sz w:val="20"/>
                <w:szCs w:val="20"/>
                <w:lang w:eastAsia="ru-RU"/>
              </w:rPr>
            </w:pPr>
            <w:r w:rsidRPr="00B34DB9">
              <w:rPr>
                <w:rFonts w:ascii="Arial" w:eastAsia="Times New Roman" w:hAnsi="Arial" w:cs="Arial"/>
                <w:b/>
                <w:i/>
                <w:sz w:val="20"/>
                <w:szCs w:val="20"/>
                <w:lang w:eastAsia="ru-RU"/>
              </w:rPr>
              <w:lastRenderedPageBreak/>
              <w:t>Мощность, МВт</w:t>
            </w:r>
          </w:p>
        </w:tc>
        <w:tc>
          <w:tcPr>
            <w:tcW w:w="973" w:type="pct"/>
            <w:vMerge w:val="restart"/>
          </w:tcPr>
          <w:p w:rsidR="00103601" w:rsidRPr="00B34DB9" w:rsidRDefault="00103601" w:rsidP="00B226D3">
            <w:pPr>
              <w:spacing w:after="0" w:line="240" w:lineRule="auto"/>
              <w:jc w:val="center"/>
              <w:rPr>
                <w:rFonts w:ascii="Arial" w:eastAsia="Times New Roman" w:hAnsi="Arial" w:cs="Arial"/>
                <w:b/>
                <w:i/>
                <w:sz w:val="20"/>
                <w:szCs w:val="20"/>
                <w:lang w:eastAsia="ru-RU"/>
              </w:rPr>
            </w:pPr>
            <w:r w:rsidRPr="00B34DB9">
              <w:rPr>
                <w:rFonts w:ascii="Arial" w:eastAsia="Times New Roman" w:hAnsi="Arial" w:cs="Arial"/>
                <w:b/>
                <w:i/>
                <w:sz w:val="20"/>
                <w:szCs w:val="20"/>
                <w:lang w:eastAsia="ru-RU"/>
              </w:rPr>
              <w:t>Вид топлива</w:t>
            </w:r>
          </w:p>
        </w:tc>
        <w:tc>
          <w:tcPr>
            <w:tcW w:w="1947" w:type="pct"/>
            <w:gridSpan w:val="2"/>
          </w:tcPr>
          <w:p w:rsidR="00103601" w:rsidRPr="00B34DB9" w:rsidRDefault="00103601" w:rsidP="00B226D3">
            <w:pPr>
              <w:spacing w:after="0" w:line="240" w:lineRule="auto"/>
              <w:jc w:val="center"/>
              <w:rPr>
                <w:rFonts w:ascii="Arial" w:eastAsia="Times New Roman" w:hAnsi="Arial" w:cs="Arial"/>
                <w:b/>
                <w:i/>
                <w:sz w:val="20"/>
                <w:szCs w:val="20"/>
                <w:lang w:eastAsia="ru-RU"/>
              </w:rPr>
            </w:pPr>
            <w:r w:rsidRPr="00B34DB9">
              <w:rPr>
                <w:rFonts w:ascii="Arial" w:eastAsia="Times New Roman" w:hAnsi="Arial" w:cs="Arial"/>
                <w:b/>
                <w:i/>
                <w:sz w:val="20"/>
                <w:szCs w:val="20"/>
                <w:lang w:eastAsia="ru-RU"/>
              </w:rPr>
              <w:t>Виды услуг</w:t>
            </w:r>
          </w:p>
        </w:tc>
      </w:tr>
      <w:tr w:rsidR="00103601" w:rsidRPr="00B34DB9" w:rsidTr="00B226D3">
        <w:tc>
          <w:tcPr>
            <w:tcW w:w="283" w:type="pct"/>
            <w:vMerge/>
          </w:tcPr>
          <w:p w:rsidR="00103601" w:rsidRPr="00B34DB9" w:rsidRDefault="00103601" w:rsidP="00B226D3">
            <w:pPr>
              <w:spacing w:after="0" w:line="240" w:lineRule="auto"/>
              <w:jc w:val="both"/>
              <w:rPr>
                <w:rFonts w:ascii="Arial" w:eastAsia="Times New Roman" w:hAnsi="Arial" w:cs="Arial"/>
                <w:sz w:val="24"/>
                <w:szCs w:val="24"/>
                <w:lang w:eastAsia="ru-RU"/>
              </w:rPr>
            </w:pPr>
          </w:p>
        </w:tc>
        <w:tc>
          <w:tcPr>
            <w:tcW w:w="823" w:type="pct"/>
            <w:vMerge/>
          </w:tcPr>
          <w:p w:rsidR="00103601" w:rsidRPr="00B34DB9" w:rsidRDefault="00103601" w:rsidP="00B226D3">
            <w:pPr>
              <w:spacing w:after="0" w:line="240" w:lineRule="auto"/>
              <w:jc w:val="both"/>
              <w:rPr>
                <w:rFonts w:ascii="Arial" w:eastAsia="Times New Roman" w:hAnsi="Arial" w:cs="Arial"/>
                <w:sz w:val="24"/>
                <w:szCs w:val="24"/>
                <w:lang w:eastAsia="ru-RU"/>
              </w:rPr>
            </w:pPr>
          </w:p>
        </w:tc>
        <w:tc>
          <w:tcPr>
            <w:tcW w:w="974" w:type="pct"/>
            <w:vMerge/>
          </w:tcPr>
          <w:p w:rsidR="00103601" w:rsidRPr="00B34DB9" w:rsidRDefault="00103601" w:rsidP="00B226D3">
            <w:pPr>
              <w:spacing w:after="0" w:line="240" w:lineRule="auto"/>
              <w:jc w:val="both"/>
              <w:rPr>
                <w:rFonts w:ascii="Arial" w:eastAsia="Times New Roman" w:hAnsi="Arial" w:cs="Arial"/>
                <w:sz w:val="24"/>
                <w:szCs w:val="24"/>
                <w:lang w:eastAsia="ru-RU"/>
              </w:rPr>
            </w:pPr>
          </w:p>
        </w:tc>
        <w:tc>
          <w:tcPr>
            <w:tcW w:w="973" w:type="pct"/>
            <w:vMerge/>
          </w:tcPr>
          <w:p w:rsidR="00103601" w:rsidRPr="00B34DB9" w:rsidRDefault="00103601" w:rsidP="00B226D3">
            <w:pPr>
              <w:spacing w:after="0" w:line="240" w:lineRule="auto"/>
              <w:jc w:val="both"/>
              <w:rPr>
                <w:rFonts w:ascii="Arial" w:eastAsia="Times New Roman" w:hAnsi="Arial" w:cs="Arial"/>
                <w:sz w:val="24"/>
                <w:szCs w:val="24"/>
                <w:lang w:eastAsia="ru-RU"/>
              </w:rPr>
            </w:pPr>
          </w:p>
        </w:tc>
        <w:tc>
          <w:tcPr>
            <w:tcW w:w="674" w:type="pct"/>
          </w:tcPr>
          <w:p w:rsidR="00103601" w:rsidRPr="00B34DB9" w:rsidRDefault="00103601" w:rsidP="00B226D3">
            <w:pPr>
              <w:spacing w:after="0" w:line="240" w:lineRule="auto"/>
              <w:jc w:val="center"/>
              <w:rPr>
                <w:rFonts w:ascii="Arial" w:eastAsia="Times New Roman" w:hAnsi="Arial" w:cs="Arial"/>
                <w:i/>
                <w:sz w:val="18"/>
                <w:szCs w:val="18"/>
                <w:lang w:eastAsia="ru-RU"/>
              </w:rPr>
            </w:pPr>
            <w:r w:rsidRPr="00B34DB9">
              <w:rPr>
                <w:rFonts w:ascii="Arial" w:eastAsia="Times New Roman" w:hAnsi="Arial" w:cs="Arial"/>
                <w:i/>
                <w:sz w:val="18"/>
                <w:szCs w:val="18"/>
                <w:lang w:eastAsia="ru-RU"/>
              </w:rPr>
              <w:t>Теплоснабж</w:t>
            </w:r>
            <w:r w:rsidRPr="00B34DB9">
              <w:rPr>
                <w:rFonts w:ascii="Arial" w:eastAsia="Times New Roman" w:hAnsi="Arial" w:cs="Arial"/>
                <w:i/>
                <w:sz w:val="18"/>
                <w:szCs w:val="18"/>
                <w:lang w:eastAsia="ru-RU"/>
              </w:rPr>
              <w:lastRenderedPageBreak/>
              <w:t>ение</w:t>
            </w:r>
          </w:p>
        </w:tc>
        <w:tc>
          <w:tcPr>
            <w:tcW w:w="1273" w:type="pct"/>
          </w:tcPr>
          <w:p w:rsidR="00103601" w:rsidRPr="00B34DB9" w:rsidRDefault="00103601" w:rsidP="00B226D3">
            <w:pPr>
              <w:spacing w:after="0" w:line="240" w:lineRule="auto"/>
              <w:jc w:val="center"/>
              <w:rPr>
                <w:rFonts w:ascii="Arial" w:eastAsia="Times New Roman" w:hAnsi="Arial" w:cs="Arial"/>
                <w:i/>
                <w:sz w:val="18"/>
                <w:szCs w:val="18"/>
                <w:lang w:eastAsia="ru-RU"/>
              </w:rPr>
            </w:pPr>
            <w:r w:rsidRPr="00B34DB9">
              <w:rPr>
                <w:rFonts w:ascii="Arial" w:eastAsia="Times New Roman" w:hAnsi="Arial" w:cs="Arial"/>
                <w:i/>
                <w:sz w:val="18"/>
                <w:szCs w:val="18"/>
                <w:lang w:eastAsia="ru-RU"/>
              </w:rPr>
              <w:lastRenderedPageBreak/>
              <w:t>Горячее водоснабжение</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lastRenderedPageBreak/>
              <w:t>1</w:t>
            </w:r>
          </w:p>
        </w:tc>
        <w:tc>
          <w:tcPr>
            <w:tcW w:w="82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2</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3</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4</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6</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7</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1</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Котельная  спорткомплекса "Узола"ул.50 лет ВЛКСМ</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0,08</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2</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Котельная №1 р.п.Ковернино, ул.Чкалова, д.35</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3,72</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3</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Котельная №2 р.п.Ковернино, ул.К.Маркса, д.14 (резерв)</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3,72</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4</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Котельная № 5, р.п.Ковернино, ул.Коммунистов, д.63</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2,5</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5</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КВСН -200 ул.Карла Маркса д.26 р.п.Ковернино</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0,2</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6</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КВСН -200 ул.Коммунистов д.44 р.п.Ковернино</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0,2</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7</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КВСН – 100 ул.Советская д.7 р.п.Ковернино</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0,1</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8</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КВСН – 160 улю50 лет ВЛКСМ д.49а р.п.Ковернино</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0,16</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9</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КВСН – 300 ул.Карла Маркса д.22а р.п.Ковернино</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0,3</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r w:rsidR="00103601" w:rsidRPr="00B34DB9" w:rsidTr="00B226D3">
        <w:tc>
          <w:tcPr>
            <w:tcW w:w="283" w:type="pct"/>
          </w:tcPr>
          <w:p w:rsidR="00103601" w:rsidRPr="00B34DB9" w:rsidRDefault="00103601" w:rsidP="00B226D3">
            <w:pPr>
              <w:spacing w:after="0" w:line="240" w:lineRule="auto"/>
              <w:ind w:left="-468" w:firstLine="468"/>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10</w:t>
            </w:r>
          </w:p>
        </w:tc>
        <w:tc>
          <w:tcPr>
            <w:tcW w:w="823" w:type="pct"/>
            <w:vAlign w:val="bottom"/>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КВСН – 500 ул.Советская д.5</w:t>
            </w:r>
          </w:p>
        </w:tc>
        <w:tc>
          <w:tcPr>
            <w:tcW w:w="9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0,5</w:t>
            </w:r>
          </w:p>
        </w:tc>
        <w:tc>
          <w:tcPr>
            <w:tcW w:w="9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газ</w:t>
            </w:r>
          </w:p>
        </w:tc>
        <w:tc>
          <w:tcPr>
            <w:tcW w:w="674"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c>
          <w:tcPr>
            <w:tcW w:w="1273" w:type="pct"/>
          </w:tcPr>
          <w:p w:rsidR="00103601" w:rsidRPr="00B34DB9" w:rsidRDefault="00103601" w:rsidP="00B226D3">
            <w:pPr>
              <w:spacing w:after="0" w:line="240" w:lineRule="auto"/>
              <w:jc w:val="both"/>
              <w:rPr>
                <w:rFonts w:ascii="Arial" w:eastAsia="Times New Roman" w:hAnsi="Arial" w:cs="Arial"/>
                <w:sz w:val="20"/>
                <w:szCs w:val="20"/>
                <w:lang w:eastAsia="ru-RU"/>
              </w:rPr>
            </w:pPr>
            <w:r w:rsidRPr="00B34DB9">
              <w:rPr>
                <w:rFonts w:ascii="Arial" w:eastAsia="Times New Roman" w:hAnsi="Arial" w:cs="Arial"/>
                <w:sz w:val="20"/>
                <w:szCs w:val="20"/>
                <w:lang w:eastAsia="ru-RU"/>
              </w:rPr>
              <w:t>-</w:t>
            </w:r>
          </w:p>
        </w:tc>
      </w:tr>
    </w:tbl>
    <w:p w:rsidR="00103601" w:rsidRPr="00B34DB9" w:rsidRDefault="00103601" w:rsidP="00103601">
      <w:pPr>
        <w:spacing w:after="0" w:line="240" w:lineRule="auto"/>
        <w:jc w:val="both"/>
        <w:rPr>
          <w:rFonts w:ascii="Arial" w:eastAsia="Times New Roman" w:hAnsi="Arial" w:cs="Arial"/>
          <w:sz w:val="24"/>
          <w:szCs w:val="24"/>
        </w:rPr>
      </w:pPr>
    </w:p>
    <w:p w:rsidR="00103601" w:rsidRPr="00B34DB9" w:rsidRDefault="00103601" w:rsidP="00103601">
      <w:pPr>
        <w:spacing w:after="0" w:line="240" w:lineRule="auto"/>
        <w:jc w:val="both"/>
        <w:rPr>
          <w:rFonts w:ascii="Arial" w:eastAsia="Times New Roman" w:hAnsi="Arial" w:cs="Arial"/>
          <w:i/>
          <w:sz w:val="24"/>
          <w:szCs w:val="24"/>
        </w:rPr>
      </w:pPr>
      <w:r w:rsidRPr="00B34DB9">
        <w:rPr>
          <w:rFonts w:ascii="Arial" w:eastAsia="Times New Roman" w:hAnsi="Arial" w:cs="Arial"/>
          <w:i/>
          <w:sz w:val="24"/>
          <w:szCs w:val="24"/>
        </w:rPr>
        <w:t>Баланс мощности котельных (таблица № 2)</w:t>
      </w:r>
    </w:p>
    <w:tbl>
      <w:tblPr>
        <w:tblW w:w="9570" w:type="dxa"/>
        <w:tblInd w:w="-106" w:type="dxa"/>
        <w:tblLayout w:type="fixed"/>
        <w:tblLook w:val="00A0" w:firstRow="1" w:lastRow="0" w:firstColumn="1" w:lastColumn="0" w:noHBand="0" w:noVBand="0"/>
      </w:tblPr>
      <w:tblGrid>
        <w:gridCol w:w="480"/>
        <w:gridCol w:w="1920"/>
        <w:gridCol w:w="2067"/>
        <w:gridCol w:w="2410"/>
        <w:gridCol w:w="2693"/>
      </w:tblGrid>
      <w:tr w:rsidR="00103601" w:rsidRPr="00B34DB9" w:rsidTr="00B226D3">
        <w:trPr>
          <w:trHeight w:val="520"/>
        </w:trPr>
        <w:tc>
          <w:tcPr>
            <w:tcW w:w="480" w:type="dxa"/>
            <w:vMerge w:val="restart"/>
            <w:tcBorders>
              <w:top w:val="single" w:sz="4" w:space="0" w:color="auto"/>
              <w:left w:val="single" w:sz="4" w:space="0" w:color="auto"/>
              <w:right w:val="single" w:sz="4" w:space="0" w:color="auto"/>
            </w:tcBorders>
            <w:shd w:val="clear" w:color="auto" w:fill="DDD9C3"/>
            <w:vAlign w:val="center"/>
          </w:tcPr>
          <w:p w:rsidR="00103601" w:rsidRPr="00B34DB9" w:rsidRDefault="00103601" w:rsidP="00B226D3">
            <w:pPr>
              <w:spacing w:after="0" w:line="240" w:lineRule="auto"/>
              <w:ind w:left="-93" w:right="-108"/>
              <w:jc w:val="center"/>
              <w:rPr>
                <w:rFonts w:ascii="Arial" w:eastAsia="Times New Roman" w:hAnsi="Arial" w:cs="Arial"/>
                <w:b/>
                <w:bCs/>
                <w:sz w:val="20"/>
                <w:szCs w:val="20"/>
                <w:lang w:eastAsia="ru-RU"/>
              </w:rPr>
            </w:pPr>
            <w:r w:rsidRPr="00B34DB9">
              <w:rPr>
                <w:rFonts w:ascii="Arial" w:eastAsia="Times New Roman" w:hAnsi="Arial" w:cs="Arial"/>
                <w:b/>
                <w:bCs/>
                <w:sz w:val="20"/>
                <w:szCs w:val="20"/>
                <w:lang w:eastAsia="ru-RU"/>
              </w:rPr>
              <w:t>№ п/п</w:t>
            </w:r>
          </w:p>
        </w:tc>
        <w:tc>
          <w:tcPr>
            <w:tcW w:w="1920" w:type="dxa"/>
            <w:vMerge w:val="restart"/>
            <w:tcBorders>
              <w:top w:val="single" w:sz="4" w:space="0" w:color="auto"/>
              <w:left w:val="single" w:sz="4" w:space="0" w:color="auto"/>
              <w:bottom w:val="single" w:sz="4" w:space="0" w:color="auto"/>
              <w:right w:val="single" w:sz="4" w:space="0" w:color="auto"/>
            </w:tcBorders>
            <w:shd w:val="clear" w:color="auto" w:fill="DDD9C3"/>
            <w:vAlign w:val="center"/>
          </w:tcPr>
          <w:p w:rsidR="00103601" w:rsidRPr="00B34DB9" w:rsidRDefault="00103601" w:rsidP="00B226D3">
            <w:pPr>
              <w:spacing w:after="0" w:line="240" w:lineRule="auto"/>
              <w:ind w:left="-93" w:right="-108"/>
              <w:jc w:val="center"/>
              <w:rPr>
                <w:rFonts w:ascii="Arial" w:eastAsia="Times New Roman" w:hAnsi="Arial" w:cs="Arial"/>
                <w:b/>
                <w:bCs/>
                <w:sz w:val="20"/>
                <w:szCs w:val="20"/>
                <w:lang w:eastAsia="ru-RU"/>
              </w:rPr>
            </w:pPr>
            <w:r w:rsidRPr="00B34DB9">
              <w:rPr>
                <w:rFonts w:ascii="Arial" w:eastAsia="Times New Roman" w:hAnsi="Arial" w:cs="Arial"/>
                <w:b/>
                <w:bCs/>
                <w:sz w:val="20"/>
                <w:szCs w:val="20"/>
                <w:lang w:eastAsia="ru-RU"/>
              </w:rPr>
              <w:t>Тепловой источник</w:t>
            </w:r>
          </w:p>
        </w:tc>
        <w:tc>
          <w:tcPr>
            <w:tcW w:w="7170" w:type="dxa"/>
            <w:gridSpan w:val="3"/>
            <w:tcBorders>
              <w:top w:val="single" w:sz="4" w:space="0" w:color="auto"/>
              <w:left w:val="single" w:sz="4" w:space="0" w:color="auto"/>
              <w:bottom w:val="single" w:sz="4" w:space="0" w:color="auto"/>
              <w:right w:val="single" w:sz="4" w:space="0" w:color="auto"/>
            </w:tcBorders>
            <w:shd w:val="clear" w:color="auto" w:fill="DDD9C3"/>
            <w:vAlign w:val="center"/>
          </w:tcPr>
          <w:p w:rsidR="00103601" w:rsidRPr="00B34DB9" w:rsidRDefault="00103601" w:rsidP="00B226D3">
            <w:pPr>
              <w:spacing w:after="0" w:line="240" w:lineRule="auto"/>
              <w:jc w:val="center"/>
              <w:rPr>
                <w:rFonts w:ascii="Arial" w:eastAsia="Times New Roman" w:hAnsi="Arial" w:cs="Arial"/>
                <w:b/>
                <w:bCs/>
                <w:sz w:val="20"/>
                <w:szCs w:val="20"/>
                <w:lang w:eastAsia="ru-RU"/>
              </w:rPr>
            </w:pPr>
          </w:p>
        </w:tc>
      </w:tr>
      <w:tr w:rsidR="00103601" w:rsidRPr="00B34DB9" w:rsidTr="00B226D3">
        <w:trPr>
          <w:trHeight w:val="713"/>
        </w:trPr>
        <w:tc>
          <w:tcPr>
            <w:tcW w:w="480" w:type="dxa"/>
            <w:vMerge/>
            <w:tcBorders>
              <w:left w:val="single" w:sz="4" w:space="0" w:color="auto"/>
              <w:bottom w:val="single" w:sz="4" w:space="0" w:color="auto"/>
              <w:right w:val="single" w:sz="4" w:space="0" w:color="auto"/>
            </w:tcBorders>
            <w:shd w:val="clear" w:color="auto" w:fill="DDD9C3"/>
            <w:vAlign w:val="center"/>
          </w:tcPr>
          <w:p w:rsidR="00103601" w:rsidRPr="00B34DB9" w:rsidRDefault="00103601" w:rsidP="00B226D3">
            <w:pPr>
              <w:spacing w:after="0" w:line="240" w:lineRule="auto"/>
              <w:jc w:val="center"/>
              <w:rPr>
                <w:rFonts w:ascii="Arial" w:eastAsia="Times New Roman" w:hAnsi="Arial" w:cs="Arial"/>
                <w:b/>
                <w:bCs/>
                <w:sz w:val="20"/>
                <w:szCs w:val="20"/>
                <w:lang w:eastAsia="ru-RU"/>
              </w:rPr>
            </w:pPr>
          </w:p>
        </w:tc>
        <w:tc>
          <w:tcPr>
            <w:tcW w:w="1920" w:type="dxa"/>
            <w:vMerge/>
            <w:tcBorders>
              <w:left w:val="single" w:sz="4" w:space="0" w:color="auto"/>
              <w:bottom w:val="single" w:sz="4" w:space="0" w:color="auto"/>
              <w:right w:val="single" w:sz="4" w:space="0" w:color="auto"/>
            </w:tcBorders>
            <w:shd w:val="clear" w:color="auto" w:fill="DDD9C3"/>
            <w:vAlign w:val="center"/>
          </w:tcPr>
          <w:p w:rsidR="00103601" w:rsidRPr="00B34DB9" w:rsidRDefault="00103601" w:rsidP="00B226D3">
            <w:pPr>
              <w:spacing w:after="0" w:line="240" w:lineRule="auto"/>
              <w:jc w:val="center"/>
              <w:rPr>
                <w:rFonts w:ascii="Arial" w:eastAsia="Times New Roman" w:hAnsi="Arial" w:cs="Arial"/>
                <w:b/>
                <w:bCs/>
                <w:sz w:val="20"/>
                <w:szCs w:val="20"/>
                <w:lang w:eastAsia="ru-RU"/>
              </w:rPr>
            </w:pPr>
          </w:p>
        </w:tc>
        <w:tc>
          <w:tcPr>
            <w:tcW w:w="2067" w:type="dxa"/>
            <w:tcBorders>
              <w:top w:val="single" w:sz="4" w:space="0" w:color="auto"/>
              <w:left w:val="single" w:sz="4" w:space="0" w:color="auto"/>
              <w:bottom w:val="single" w:sz="4" w:space="0" w:color="auto"/>
              <w:right w:val="single" w:sz="4" w:space="0" w:color="auto"/>
            </w:tcBorders>
            <w:shd w:val="clear" w:color="auto" w:fill="DDD9C3"/>
            <w:vAlign w:val="center"/>
          </w:tcPr>
          <w:p w:rsidR="00103601" w:rsidRPr="00B34DB9" w:rsidRDefault="00103601" w:rsidP="00B226D3">
            <w:pPr>
              <w:spacing w:after="0" w:line="240" w:lineRule="auto"/>
              <w:ind w:left="-108" w:right="-108"/>
              <w:jc w:val="center"/>
              <w:rPr>
                <w:rFonts w:ascii="Arial" w:eastAsia="Times New Roman" w:hAnsi="Arial" w:cs="Arial"/>
                <w:b/>
                <w:bCs/>
                <w:sz w:val="16"/>
                <w:szCs w:val="16"/>
                <w:lang w:eastAsia="ru-RU"/>
              </w:rPr>
            </w:pPr>
            <w:r w:rsidRPr="00B34DB9">
              <w:rPr>
                <w:rFonts w:ascii="Arial" w:eastAsia="Times New Roman" w:hAnsi="Arial" w:cs="Arial"/>
                <w:b/>
                <w:bCs/>
                <w:sz w:val="16"/>
                <w:szCs w:val="16"/>
                <w:lang w:eastAsia="ru-RU"/>
              </w:rPr>
              <w:t>Коэффициент использования мощности</w:t>
            </w:r>
          </w:p>
        </w:tc>
        <w:tc>
          <w:tcPr>
            <w:tcW w:w="2410" w:type="dxa"/>
            <w:tcBorders>
              <w:top w:val="single" w:sz="4" w:space="0" w:color="auto"/>
              <w:left w:val="single" w:sz="4" w:space="0" w:color="auto"/>
              <w:bottom w:val="single" w:sz="4" w:space="0" w:color="auto"/>
              <w:right w:val="single" w:sz="4" w:space="0" w:color="auto"/>
            </w:tcBorders>
            <w:shd w:val="clear" w:color="auto" w:fill="DDD9C3"/>
            <w:vAlign w:val="center"/>
          </w:tcPr>
          <w:p w:rsidR="00103601" w:rsidRPr="00B34DB9" w:rsidRDefault="00103601" w:rsidP="00B226D3">
            <w:pPr>
              <w:spacing w:after="0" w:line="240" w:lineRule="auto"/>
              <w:ind w:left="-108" w:right="-108"/>
              <w:jc w:val="center"/>
              <w:rPr>
                <w:rFonts w:ascii="Arial" w:eastAsia="Times New Roman" w:hAnsi="Arial" w:cs="Arial"/>
                <w:b/>
                <w:bCs/>
                <w:sz w:val="16"/>
                <w:szCs w:val="16"/>
                <w:lang w:eastAsia="ru-RU"/>
              </w:rPr>
            </w:pPr>
            <w:r w:rsidRPr="00B34DB9">
              <w:rPr>
                <w:rFonts w:ascii="Arial" w:eastAsia="Times New Roman" w:hAnsi="Arial" w:cs="Arial"/>
                <w:b/>
                <w:bCs/>
                <w:sz w:val="16"/>
                <w:szCs w:val="16"/>
                <w:lang w:eastAsia="ru-RU"/>
              </w:rPr>
              <w:t>Установленная мощность, МВт</w:t>
            </w:r>
          </w:p>
        </w:tc>
        <w:tc>
          <w:tcPr>
            <w:tcW w:w="2693" w:type="dxa"/>
            <w:tcBorders>
              <w:top w:val="single" w:sz="4" w:space="0" w:color="auto"/>
              <w:left w:val="nil"/>
              <w:bottom w:val="single" w:sz="4" w:space="0" w:color="auto"/>
              <w:right w:val="nil"/>
            </w:tcBorders>
            <w:shd w:val="clear" w:color="auto" w:fill="DDD9C3"/>
            <w:vAlign w:val="center"/>
          </w:tcPr>
          <w:p w:rsidR="00103601" w:rsidRPr="00B34DB9" w:rsidRDefault="00103601" w:rsidP="00B226D3">
            <w:pPr>
              <w:spacing w:after="0" w:line="240" w:lineRule="auto"/>
              <w:ind w:left="-108" w:right="-108"/>
              <w:jc w:val="center"/>
              <w:rPr>
                <w:rFonts w:ascii="Arial" w:eastAsia="Times New Roman" w:hAnsi="Arial" w:cs="Arial"/>
                <w:b/>
                <w:bCs/>
                <w:sz w:val="16"/>
                <w:szCs w:val="16"/>
                <w:lang w:eastAsia="ru-RU"/>
              </w:rPr>
            </w:pPr>
            <w:r w:rsidRPr="00B34DB9">
              <w:rPr>
                <w:rFonts w:ascii="Arial" w:eastAsia="Times New Roman" w:hAnsi="Arial" w:cs="Arial"/>
                <w:b/>
                <w:bCs/>
                <w:sz w:val="16"/>
                <w:szCs w:val="16"/>
                <w:lang w:eastAsia="ru-RU"/>
              </w:rPr>
              <w:t>Подключенная нагрузка, МВТ</w:t>
            </w:r>
          </w:p>
        </w:tc>
      </w:tr>
      <w:tr w:rsidR="00103601" w:rsidRPr="00B34DB9" w:rsidTr="00B226D3">
        <w:trPr>
          <w:trHeight w:val="555"/>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w:t>
            </w:r>
          </w:p>
        </w:tc>
        <w:tc>
          <w:tcPr>
            <w:tcW w:w="192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Котельная №1</w:t>
            </w:r>
          </w:p>
        </w:tc>
        <w:tc>
          <w:tcPr>
            <w:tcW w:w="2067" w:type="dxa"/>
            <w:tcBorders>
              <w:top w:val="single" w:sz="4" w:space="0" w:color="auto"/>
              <w:left w:val="nil"/>
              <w:bottom w:val="single" w:sz="4" w:space="0" w:color="auto"/>
              <w:right w:val="single" w:sz="4" w:space="0" w:color="auto"/>
            </w:tcBorders>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0,38</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3,7</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1,4</w:t>
            </w:r>
          </w:p>
        </w:tc>
      </w:tr>
      <w:tr w:rsidR="00103601" w:rsidRPr="00B34DB9" w:rsidTr="00B226D3">
        <w:trPr>
          <w:trHeight w:val="565"/>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2</w:t>
            </w:r>
          </w:p>
        </w:tc>
        <w:tc>
          <w:tcPr>
            <w:tcW w:w="192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Котельная №2</w:t>
            </w:r>
          </w:p>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(резерв)</w:t>
            </w:r>
          </w:p>
        </w:tc>
        <w:tc>
          <w:tcPr>
            <w:tcW w:w="2067" w:type="dxa"/>
            <w:tcBorders>
              <w:top w:val="single" w:sz="4" w:space="0" w:color="auto"/>
              <w:left w:val="nil"/>
              <w:bottom w:val="single" w:sz="4" w:space="0" w:color="auto"/>
              <w:right w:val="single" w:sz="4" w:space="0" w:color="auto"/>
            </w:tcBorders>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0,49</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3,7</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p>
        </w:tc>
      </w:tr>
      <w:tr w:rsidR="00103601" w:rsidRPr="00B34DB9" w:rsidTr="00B226D3">
        <w:trPr>
          <w:trHeight w:val="559"/>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3</w:t>
            </w:r>
          </w:p>
        </w:tc>
        <w:tc>
          <w:tcPr>
            <w:tcW w:w="192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Котельная №5</w:t>
            </w:r>
          </w:p>
        </w:tc>
        <w:tc>
          <w:tcPr>
            <w:tcW w:w="2067" w:type="dxa"/>
            <w:tcBorders>
              <w:top w:val="single" w:sz="4" w:space="0" w:color="auto"/>
              <w:left w:val="nil"/>
              <w:bottom w:val="single" w:sz="4" w:space="0" w:color="auto"/>
              <w:right w:val="single" w:sz="4" w:space="0" w:color="auto"/>
            </w:tcBorders>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0,72</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2,5</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1,8</w:t>
            </w:r>
          </w:p>
        </w:tc>
      </w:tr>
      <w:tr w:rsidR="00103601" w:rsidRPr="00B34DB9" w:rsidTr="00B226D3">
        <w:trPr>
          <w:trHeight w:val="553"/>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lastRenderedPageBreak/>
              <w:t>4</w:t>
            </w:r>
          </w:p>
        </w:tc>
        <w:tc>
          <w:tcPr>
            <w:tcW w:w="192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Сп. комп. "Узола"</w:t>
            </w:r>
          </w:p>
        </w:tc>
        <w:tc>
          <w:tcPr>
            <w:tcW w:w="2067" w:type="dxa"/>
            <w:tcBorders>
              <w:top w:val="single" w:sz="4" w:space="0" w:color="auto"/>
              <w:left w:val="nil"/>
              <w:bottom w:val="single" w:sz="4" w:space="0" w:color="auto"/>
              <w:right w:val="single" w:sz="4" w:space="0" w:color="auto"/>
            </w:tcBorders>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0,08</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0,08</w:t>
            </w:r>
          </w:p>
        </w:tc>
      </w:tr>
      <w:tr w:rsidR="00103601" w:rsidRPr="00B34DB9" w:rsidTr="00B226D3">
        <w:trPr>
          <w:trHeight w:val="553"/>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5</w:t>
            </w:r>
          </w:p>
        </w:tc>
        <w:tc>
          <w:tcPr>
            <w:tcW w:w="192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КВСН -200 ул.Карла Маркса д.26 р.п.Ковернино</w:t>
            </w:r>
          </w:p>
        </w:tc>
        <w:tc>
          <w:tcPr>
            <w:tcW w:w="2067" w:type="dxa"/>
            <w:tcBorders>
              <w:top w:val="single" w:sz="4" w:space="0" w:color="auto"/>
              <w:left w:val="nil"/>
              <w:bottom w:val="single" w:sz="4" w:space="0" w:color="auto"/>
              <w:right w:val="single" w:sz="4" w:space="0" w:color="auto"/>
            </w:tcBorders>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0,2</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0,2</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w:t>
            </w:r>
          </w:p>
        </w:tc>
      </w:tr>
      <w:tr w:rsidR="00103601" w:rsidRPr="00B34DB9" w:rsidTr="00B226D3">
        <w:trPr>
          <w:trHeight w:val="553"/>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6</w:t>
            </w:r>
          </w:p>
        </w:tc>
        <w:tc>
          <w:tcPr>
            <w:tcW w:w="192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rPr>
                <w:rFonts w:ascii="Arial" w:eastAsia="Times New Roman" w:hAnsi="Arial" w:cs="Arial"/>
                <w:sz w:val="20"/>
                <w:szCs w:val="20"/>
                <w:lang w:eastAsia="ru-RU"/>
              </w:rPr>
            </w:pPr>
            <w:r w:rsidRPr="00B34DB9">
              <w:rPr>
                <w:rFonts w:ascii="Arial" w:eastAsia="Times New Roman" w:hAnsi="Arial" w:cs="Arial"/>
                <w:sz w:val="20"/>
                <w:szCs w:val="20"/>
                <w:lang w:eastAsia="ru-RU"/>
              </w:rPr>
              <w:t>КВСН -200 ул.Коммунистов д.44 р.п.Ковернино</w:t>
            </w:r>
          </w:p>
        </w:tc>
        <w:tc>
          <w:tcPr>
            <w:tcW w:w="2067" w:type="dxa"/>
            <w:tcBorders>
              <w:top w:val="single" w:sz="4" w:space="0" w:color="auto"/>
              <w:left w:val="nil"/>
              <w:bottom w:val="single" w:sz="4" w:space="0" w:color="auto"/>
              <w:right w:val="single" w:sz="4" w:space="0" w:color="auto"/>
            </w:tcBorders>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0,2</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0,2</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w:t>
            </w:r>
          </w:p>
        </w:tc>
      </w:tr>
      <w:tr w:rsidR="00103601" w:rsidRPr="00B34DB9" w:rsidTr="00B226D3">
        <w:trPr>
          <w:trHeight w:val="553"/>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7</w:t>
            </w:r>
          </w:p>
        </w:tc>
        <w:tc>
          <w:tcPr>
            <w:tcW w:w="1920" w:type="dxa"/>
            <w:tcBorders>
              <w:top w:val="single" w:sz="4" w:space="0" w:color="auto"/>
              <w:left w:val="single" w:sz="4" w:space="0" w:color="auto"/>
              <w:bottom w:val="single" w:sz="4" w:space="0" w:color="auto"/>
              <w:right w:val="single" w:sz="4" w:space="0" w:color="auto"/>
            </w:tcBorders>
            <w:noWrap/>
          </w:tcPr>
          <w:p w:rsidR="00103601" w:rsidRPr="00B34DB9" w:rsidRDefault="00103601" w:rsidP="00B226D3">
            <w:pPr>
              <w:rPr>
                <w:rFonts w:ascii="Arial" w:hAnsi="Arial" w:cs="Arial"/>
              </w:rPr>
            </w:pPr>
            <w:r w:rsidRPr="00B34DB9">
              <w:rPr>
                <w:rFonts w:ascii="Arial" w:hAnsi="Arial" w:cs="Arial"/>
              </w:rPr>
              <w:t>КВСН – 100 ул.Советская д.7 р.п.Ковернино</w:t>
            </w:r>
          </w:p>
        </w:tc>
        <w:tc>
          <w:tcPr>
            <w:tcW w:w="2067" w:type="dxa"/>
            <w:tcBorders>
              <w:top w:val="single" w:sz="4" w:space="0" w:color="auto"/>
              <w:left w:val="nil"/>
              <w:bottom w:val="single" w:sz="4" w:space="0" w:color="auto"/>
              <w:right w:val="single" w:sz="4" w:space="0" w:color="auto"/>
            </w:tcBorders>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0,1</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0,1</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w:t>
            </w:r>
          </w:p>
        </w:tc>
      </w:tr>
      <w:tr w:rsidR="00103601" w:rsidRPr="00B34DB9" w:rsidTr="00B226D3">
        <w:trPr>
          <w:trHeight w:val="553"/>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8</w:t>
            </w:r>
          </w:p>
        </w:tc>
        <w:tc>
          <w:tcPr>
            <w:tcW w:w="1920" w:type="dxa"/>
            <w:tcBorders>
              <w:top w:val="single" w:sz="4" w:space="0" w:color="auto"/>
              <w:left w:val="single" w:sz="4" w:space="0" w:color="auto"/>
              <w:bottom w:val="single" w:sz="4" w:space="0" w:color="auto"/>
              <w:right w:val="single" w:sz="4" w:space="0" w:color="auto"/>
            </w:tcBorders>
            <w:noWrap/>
          </w:tcPr>
          <w:p w:rsidR="00103601" w:rsidRPr="00B34DB9" w:rsidRDefault="00103601" w:rsidP="00B226D3">
            <w:pPr>
              <w:rPr>
                <w:rFonts w:ascii="Arial" w:hAnsi="Arial" w:cs="Arial"/>
              </w:rPr>
            </w:pPr>
            <w:r w:rsidRPr="00B34DB9">
              <w:rPr>
                <w:rFonts w:ascii="Arial" w:hAnsi="Arial" w:cs="Arial"/>
              </w:rPr>
              <w:t>КВСН – 160 улю50 лет ВЛКСМ д.49а р.п.Ковернино</w:t>
            </w:r>
          </w:p>
        </w:tc>
        <w:tc>
          <w:tcPr>
            <w:tcW w:w="2067" w:type="dxa"/>
            <w:tcBorders>
              <w:top w:val="single" w:sz="4" w:space="0" w:color="auto"/>
              <w:left w:val="nil"/>
              <w:bottom w:val="single" w:sz="4" w:space="0" w:color="auto"/>
              <w:right w:val="single" w:sz="4" w:space="0" w:color="auto"/>
            </w:tcBorders>
          </w:tcPr>
          <w:p w:rsidR="00103601" w:rsidRPr="00B34DB9" w:rsidRDefault="00103601" w:rsidP="00B226D3">
            <w:pPr>
              <w:spacing w:after="0" w:line="240" w:lineRule="auto"/>
              <w:jc w:val="center"/>
              <w:rPr>
                <w:rFonts w:ascii="Arial" w:eastAsia="Times New Roman" w:hAnsi="Arial" w:cs="Arial"/>
                <w:sz w:val="20"/>
                <w:szCs w:val="20"/>
                <w:lang w:eastAsia="ru-RU"/>
              </w:rPr>
            </w:pPr>
          </w:p>
          <w:p w:rsidR="00103601" w:rsidRPr="00B34DB9" w:rsidRDefault="00103601" w:rsidP="00B226D3">
            <w:pPr>
              <w:spacing w:after="0" w:line="240" w:lineRule="auto"/>
              <w:jc w:val="center"/>
              <w:rPr>
                <w:rFonts w:ascii="Arial" w:eastAsia="Times New Roman" w:hAnsi="Arial" w:cs="Arial"/>
                <w:sz w:val="20"/>
                <w:szCs w:val="20"/>
                <w:lang w:eastAsia="ru-RU"/>
              </w:rPr>
            </w:pPr>
          </w:p>
          <w:p w:rsidR="00103601" w:rsidRPr="00B34DB9" w:rsidRDefault="00103601" w:rsidP="00B226D3">
            <w:pPr>
              <w:spacing w:after="0" w:line="240" w:lineRule="auto"/>
              <w:jc w:val="center"/>
              <w:rPr>
                <w:rFonts w:ascii="Arial" w:eastAsia="Times New Roman" w:hAnsi="Arial" w:cs="Arial"/>
                <w:sz w:val="20"/>
                <w:szCs w:val="20"/>
                <w:lang w:eastAsia="ru-RU"/>
              </w:rPr>
            </w:pPr>
          </w:p>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0,16</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0,16</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w:t>
            </w:r>
          </w:p>
        </w:tc>
      </w:tr>
      <w:tr w:rsidR="00103601" w:rsidRPr="00B34DB9" w:rsidTr="00B226D3">
        <w:trPr>
          <w:trHeight w:val="553"/>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9</w:t>
            </w:r>
          </w:p>
        </w:tc>
        <w:tc>
          <w:tcPr>
            <w:tcW w:w="1920" w:type="dxa"/>
            <w:tcBorders>
              <w:top w:val="single" w:sz="4" w:space="0" w:color="auto"/>
              <w:left w:val="single" w:sz="4" w:space="0" w:color="auto"/>
              <w:bottom w:val="single" w:sz="4" w:space="0" w:color="auto"/>
              <w:right w:val="single" w:sz="4" w:space="0" w:color="auto"/>
            </w:tcBorders>
            <w:noWrap/>
          </w:tcPr>
          <w:p w:rsidR="00103601" w:rsidRPr="00B34DB9" w:rsidRDefault="00103601" w:rsidP="00B226D3">
            <w:pPr>
              <w:rPr>
                <w:rFonts w:ascii="Arial" w:hAnsi="Arial" w:cs="Arial"/>
              </w:rPr>
            </w:pPr>
            <w:r w:rsidRPr="00B34DB9">
              <w:rPr>
                <w:rFonts w:ascii="Arial" w:hAnsi="Arial" w:cs="Arial"/>
              </w:rPr>
              <w:t>КВСН – 300 ул.Карла Маркса д.22а р.п.Ковернино</w:t>
            </w:r>
          </w:p>
        </w:tc>
        <w:tc>
          <w:tcPr>
            <w:tcW w:w="2067" w:type="dxa"/>
            <w:tcBorders>
              <w:top w:val="single" w:sz="4" w:space="0" w:color="auto"/>
              <w:left w:val="nil"/>
              <w:bottom w:val="single" w:sz="4" w:space="0" w:color="auto"/>
              <w:right w:val="single" w:sz="4" w:space="0" w:color="auto"/>
            </w:tcBorders>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0,3</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0,3</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w:t>
            </w:r>
          </w:p>
        </w:tc>
      </w:tr>
      <w:tr w:rsidR="00103601" w:rsidRPr="00B34DB9" w:rsidTr="00B226D3">
        <w:trPr>
          <w:trHeight w:val="553"/>
        </w:trPr>
        <w:tc>
          <w:tcPr>
            <w:tcW w:w="480" w:type="dxa"/>
            <w:tcBorders>
              <w:top w:val="single" w:sz="4" w:space="0" w:color="auto"/>
              <w:left w:val="single" w:sz="4" w:space="0" w:color="auto"/>
              <w:bottom w:val="single" w:sz="4" w:space="0" w:color="auto"/>
              <w:right w:val="single" w:sz="4" w:space="0" w:color="auto"/>
            </w:tcBorders>
            <w:vAlign w:val="center"/>
          </w:tcPr>
          <w:p w:rsidR="00103601" w:rsidRPr="00B34DB9" w:rsidRDefault="00103601" w:rsidP="00B226D3">
            <w:pPr>
              <w:spacing w:after="0" w:line="240" w:lineRule="auto"/>
              <w:ind w:left="-93" w:right="-108"/>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10</w:t>
            </w:r>
          </w:p>
        </w:tc>
        <w:tc>
          <w:tcPr>
            <w:tcW w:w="1920" w:type="dxa"/>
            <w:tcBorders>
              <w:top w:val="single" w:sz="4" w:space="0" w:color="auto"/>
              <w:left w:val="single" w:sz="4" w:space="0" w:color="auto"/>
              <w:bottom w:val="single" w:sz="4" w:space="0" w:color="auto"/>
              <w:right w:val="single" w:sz="4" w:space="0" w:color="auto"/>
            </w:tcBorders>
            <w:noWrap/>
          </w:tcPr>
          <w:p w:rsidR="00103601" w:rsidRPr="00B34DB9" w:rsidRDefault="00103601" w:rsidP="00B226D3">
            <w:pPr>
              <w:rPr>
                <w:rFonts w:ascii="Arial" w:hAnsi="Arial" w:cs="Arial"/>
              </w:rPr>
            </w:pPr>
            <w:r w:rsidRPr="00B34DB9">
              <w:rPr>
                <w:rFonts w:ascii="Arial" w:hAnsi="Arial" w:cs="Arial"/>
              </w:rPr>
              <w:t>КВСН – 500 ул.Советская д.5</w:t>
            </w:r>
          </w:p>
        </w:tc>
        <w:tc>
          <w:tcPr>
            <w:tcW w:w="2067" w:type="dxa"/>
            <w:tcBorders>
              <w:top w:val="single" w:sz="4" w:space="0" w:color="auto"/>
              <w:left w:val="nil"/>
              <w:bottom w:val="single" w:sz="4" w:space="0" w:color="auto"/>
              <w:right w:val="single" w:sz="4" w:space="0" w:color="auto"/>
            </w:tcBorders>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0,5</w:t>
            </w:r>
          </w:p>
        </w:tc>
        <w:tc>
          <w:tcPr>
            <w:tcW w:w="2410" w:type="dxa"/>
            <w:tcBorders>
              <w:top w:val="single" w:sz="4" w:space="0" w:color="auto"/>
              <w:left w:val="single" w:sz="4" w:space="0" w:color="auto"/>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0,5</w:t>
            </w:r>
          </w:p>
        </w:tc>
        <w:tc>
          <w:tcPr>
            <w:tcW w:w="2693" w:type="dxa"/>
            <w:tcBorders>
              <w:top w:val="single" w:sz="4" w:space="0" w:color="auto"/>
              <w:left w:val="nil"/>
              <w:bottom w:val="single" w:sz="4" w:space="0" w:color="auto"/>
              <w:right w:val="single" w:sz="4" w:space="0" w:color="auto"/>
            </w:tcBorders>
            <w:noWrap/>
            <w:vAlign w:val="center"/>
          </w:tcPr>
          <w:p w:rsidR="00103601" w:rsidRPr="00B34DB9" w:rsidRDefault="00103601" w:rsidP="00B226D3">
            <w:pPr>
              <w:spacing w:after="0" w:line="240" w:lineRule="auto"/>
              <w:jc w:val="center"/>
              <w:rPr>
                <w:rFonts w:ascii="Arial" w:eastAsia="Times New Roman" w:hAnsi="Arial" w:cs="Arial"/>
                <w:sz w:val="20"/>
                <w:szCs w:val="20"/>
                <w:lang w:eastAsia="ru-RU"/>
              </w:rPr>
            </w:pPr>
            <w:r w:rsidRPr="00B34DB9">
              <w:rPr>
                <w:rFonts w:ascii="Arial" w:eastAsia="Times New Roman" w:hAnsi="Arial" w:cs="Arial"/>
                <w:sz w:val="20"/>
                <w:szCs w:val="20"/>
                <w:lang w:eastAsia="ru-RU"/>
              </w:rPr>
              <w:t>1</w:t>
            </w:r>
          </w:p>
        </w:tc>
      </w:tr>
    </w:tbl>
    <w:p w:rsidR="00103601" w:rsidRPr="00B34DB9" w:rsidRDefault="00103601" w:rsidP="00103601">
      <w:pPr>
        <w:spacing w:after="0" w:line="240" w:lineRule="auto"/>
        <w:jc w:val="both"/>
        <w:rPr>
          <w:rFonts w:ascii="Arial" w:eastAsia="Times New Roman" w:hAnsi="Arial" w:cs="Arial"/>
        </w:rPr>
      </w:pPr>
    </w:p>
    <w:p w:rsidR="00103601" w:rsidRPr="00B34DB9" w:rsidRDefault="00103601" w:rsidP="00103601">
      <w:pPr>
        <w:spacing w:after="0" w:line="240" w:lineRule="auto"/>
        <w:jc w:val="center"/>
        <w:rPr>
          <w:rFonts w:ascii="Arial" w:eastAsia="Times New Roman" w:hAnsi="Arial" w:cs="Arial"/>
          <w:sz w:val="24"/>
          <w:szCs w:val="24"/>
        </w:rPr>
      </w:pPr>
      <w:r w:rsidRPr="00B34DB9">
        <w:rPr>
          <w:rFonts w:ascii="Arial" w:eastAsia="Times New Roman" w:hAnsi="Arial" w:cs="Arial"/>
          <w:sz w:val="24"/>
          <w:szCs w:val="24"/>
        </w:rPr>
        <w:t xml:space="preserve">2. Показатели перспективного спроса на тепловую энергию </w:t>
      </w:r>
    </w:p>
    <w:p w:rsidR="00103601" w:rsidRPr="00B34DB9" w:rsidRDefault="00103601" w:rsidP="00103601">
      <w:pPr>
        <w:spacing w:after="0" w:line="240" w:lineRule="auto"/>
        <w:jc w:val="center"/>
        <w:rPr>
          <w:rFonts w:ascii="Arial" w:eastAsia="Times New Roman" w:hAnsi="Arial" w:cs="Arial"/>
          <w:sz w:val="24"/>
          <w:szCs w:val="24"/>
        </w:rPr>
      </w:pPr>
    </w:p>
    <w:tbl>
      <w:tblPr>
        <w:tblStyle w:val="a5"/>
        <w:tblW w:w="0" w:type="auto"/>
        <w:tblLook w:val="04A0" w:firstRow="1" w:lastRow="0" w:firstColumn="1" w:lastColumn="0" w:noHBand="0" w:noVBand="1"/>
      </w:tblPr>
      <w:tblGrid>
        <w:gridCol w:w="540"/>
        <w:gridCol w:w="3290"/>
        <w:gridCol w:w="1914"/>
        <w:gridCol w:w="1913"/>
        <w:gridCol w:w="1914"/>
      </w:tblGrid>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w:t>
            </w:r>
          </w:p>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п/п</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Наименование</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Существующее положение 2017 год</w:t>
            </w:r>
          </w:p>
        </w:tc>
        <w:tc>
          <w:tcPr>
            <w:tcW w:w="1913"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Первая очередность</w:t>
            </w:r>
          </w:p>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2022 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Расчетный срок</w:t>
            </w:r>
          </w:p>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2025 год</w:t>
            </w:r>
          </w:p>
        </w:tc>
      </w:tr>
      <w:tr w:rsidR="00103601" w:rsidRPr="00B34DB9" w:rsidTr="00B226D3">
        <w:tc>
          <w:tcPr>
            <w:tcW w:w="9571" w:type="dxa"/>
            <w:gridSpan w:val="5"/>
            <w:vAlign w:val="center"/>
          </w:tcPr>
          <w:p w:rsidR="00103601" w:rsidRPr="00B34DB9" w:rsidRDefault="00103601" w:rsidP="00B226D3">
            <w:pPr>
              <w:rPr>
                <w:rFonts w:ascii="Arial" w:eastAsia="Times New Roman" w:hAnsi="Arial" w:cs="Arial"/>
                <w:sz w:val="20"/>
                <w:szCs w:val="20"/>
                <w:lang w:eastAsia="ru-RU"/>
              </w:rPr>
            </w:pPr>
            <w:r w:rsidRPr="00B34DB9">
              <w:rPr>
                <w:rFonts w:ascii="Arial" w:eastAsia="Times New Roman" w:hAnsi="Arial" w:cs="Arial"/>
                <w:sz w:val="20"/>
                <w:szCs w:val="20"/>
                <w:lang w:eastAsia="ru-RU"/>
              </w:rPr>
              <w:t>Котельная №1 р.п.Ковернино, ул.Чкалова, д.35</w:t>
            </w:r>
          </w:p>
        </w:tc>
      </w:tr>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1</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Объем реализации тепловой энергии (Гкал/год)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2031,3</w:t>
            </w:r>
          </w:p>
          <w:p w:rsidR="00103601" w:rsidRPr="00B34DB9" w:rsidRDefault="00103601" w:rsidP="00B226D3">
            <w:pPr>
              <w:jc w:val="both"/>
              <w:rPr>
                <w:rFonts w:ascii="Arial" w:eastAsia="Times New Roman" w:hAnsi="Arial" w:cs="Arial"/>
                <w:sz w:val="20"/>
                <w:szCs w:val="20"/>
              </w:rPr>
            </w:pPr>
          </w:p>
        </w:tc>
        <w:tc>
          <w:tcPr>
            <w:tcW w:w="1913" w:type="dxa"/>
          </w:tcPr>
          <w:p w:rsidR="00103601" w:rsidRPr="00B34DB9" w:rsidRDefault="00103601" w:rsidP="00B226D3">
            <w:pPr>
              <w:rPr>
                <w:rFonts w:ascii="Arial" w:hAnsi="Arial" w:cs="Arial"/>
              </w:rPr>
            </w:pPr>
            <w:r w:rsidRPr="00B34DB9">
              <w:rPr>
                <w:rFonts w:ascii="Arial" w:eastAsia="Times New Roman" w:hAnsi="Arial" w:cs="Arial"/>
                <w:sz w:val="20"/>
                <w:szCs w:val="20"/>
              </w:rPr>
              <w:t>2031,3</w:t>
            </w:r>
          </w:p>
        </w:tc>
        <w:tc>
          <w:tcPr>
            <w:tcW w:w="1914" w:type="dxa"/>
          </w:tcPr>
          <w:p w:rsidR="00103601" w:rsidRPr="00B34DB9" w:rsidRDefault="00103601" w:rsidP="00B226D3">
            <w:pPr>
              <w:rPr>
                <w:rFonts w:ascii="Arial" w:hAnsi="Arial" w:cs="Arial"/>
              </w:rPr>
            </w:pPr>
            <w:r w:rsidRPr="00B34DB9">
              <w:rPr>
                <w:rFonts w:ascii="Arial" w:eastAsia="Times New Roman" w:hAnsi="Arial" w:cs="Arial"/>
                <w:sz w:val="20"/>
                <w:szCs w:val="20"/>
              </w:rPr>
              <w:t>2031,3</w:t>
            </w:r>
          </w:p>
        </w:tc>
      </w:tr>
      <w:tr w:rsidR="00103601" w:rsidRPr="00B34DB9" w:rsidTr="00B226D3">
        <w:tc>
          <w:tcPr>
            <w:tcW w:w="9571" w:type="dxa"/>
            <w:gridSpan w:val="5"/>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Котельная № 5, р.п.Ковернино, ул.Коммунистов, д.63</w:t>
            </w:r>
          </w:p>
        </w:tc>
      </w:tr>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2</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Объем реализации тепловой энергии (Гкал/год)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1784,3</w:t>
            </w:r>
          </w:p>
        </w:tc>
        <w:tc>
          <w:tcPr>
            <w:tcW w:w="1913"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1784,3</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1784,3</w:t>
            </w:r>
          </w:p>
        </w:tc>
      </w:tr>
      <w:tr w:rsidR="00103601" w:rsidRPr="00B34DB9" w:rsidTr="00B226D3">
        <w:tc>
          <w:tcPr>
            <w:tcW w:w="9571" w:type="dxa"/>
            <w:gridSpan w:val="5"/>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Котельная спорткомплекса «Узола»</w:t>
            </w:r>
          </w:p>
        </w:tc>
      </w:tr>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3</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Объем реализации тепловой энергии (Гкал/год)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223</w:t>
            </w:r>
          </w:p>
        </w:tc>
        <w:tc>
          <w:tcPr>
            <w:tcW w:w="1913"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223</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223</w:t>
            </w:r>
          </w:p>
        </w:tc>
      </w:tr>
      <w:tr w:rsidR="00103601" w:rsidRPr="00B34DB9" w:rsidTr="00B226D3">
        <w:tc>
          <w:tcPr>
            <w:tcW w:w="9571" w:type="dxa"/>
            <w:gridSpan w:val="5"/>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КВСН -200 ул.Карла Маркса д.26 р.п.Ковернино</w:t>
            </w:r>
          </w:p>
        </w:tc>
      </w:tr>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4</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Объем реализации тепловой энергии (Гкал/год)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518,2</w:t>
            </w:r>
          </w:p>
        </w:tc>
        <w:tc>
          <w:tcPr>
            <w:tcW w:w="1913"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518,2</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518,2</w:t>
            </w:r>
          </w:p>
        </w:tc>
      </w:tr>
      <w:tr w:rsidR="00103601" w:rsidRPr="00B34DB9" w:rsidTr="00B226D3">
        <w:tc>
          <w:tcPr>
            <w:tcW w:w="9571" w:type="dxa"/>
            <w:gridSpan w:val="5"/>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КВСН -200 ул.Коммунистов д.44 р.п.Ковернино</w:t>
            </w:r>
          </w:p>
        </w:tc>
      </w:tr>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5</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Объем реализации тепловой энергии (Гкал/год)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427,6</w:t>
            </w:r>
          </w:p>
        </w:tc>
        <w:tc>
          <w:tcPr>
            <w:tcW w:w="1913"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427,6</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427,6</w:t>
            </w:r>
          </w:p>
        </w:tc>
      </w:tr>
      <w:tr w:rsidR="00103601" w:rsidRPr="00B34DB9" w:rsidTr="00B226D3">
        <w:tc>
          <w:tcPr>
            <w:tcW w:w="9571" w:type="dxa"/>
            <w:gridSpan w:val="5"/>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КВСН – 100 ул.Советская д.7 р.п.Ковернино</w:t>
            </w:r>
          </w:p>
        </w:tc>
      </w:tr>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6</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Объем реализации тепловой энергии (Гкал/год)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166,8</w:t>
            </w:r>
          </w:p>
        </w:tc>
        <w:tc>
          <w:tcPr>
            <w:tcW w:w="1913"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166,8</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166,8</w:t>
            </w:r>
          </w:p>
        </w:tc>
      </w:tr>
      <w:tr w:rsidR="00103601" w:rsidRPr="00B34DB9" w:rsidTr="00B226D3">
        <w:tc>
          <w:tcPr>
            <w:tcW w:w="9571" w:type="dxa"/>
            <w:gridSpan w:val="5"/>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КВСН – 160 ул. 50 лет ВЛКСМ д.49а р.п.Ковернино</w:t>
            </w:r>
          </w:p>
        </w:tc>
      </w:tr>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7</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Объем реализации тепловой энергии (Гкал/год)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388,5</w:t>
            </w:r>
          </w:p>
        </w:tc>
        <w:tc>
          <w:tcPr>
            <w:tcW w:w="1913"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388,5</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388,5</w:t>
            </w:r>
          </w:p>
        </w:tc>
      </w:tr>
      <w:tr w:rsidR="00103601" w:rsidRPr="00B34DB9" w:rsidTr="00B226D3">
        <w:tc>
          <w:tcPr>
            <w:tcW w:w="9571" w:type="dxa"/>
            <w:gridSpan w:val="5"/>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КВСН – 300 ул.Карла Маркса д.22а р.п.Ковернино</w:t>
            </w:r>
          </w:p>
        </w:tc>
      </w:tr>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lastRenderedPageBreak/>
              <w:t>8</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Объем реализации тепловой энергии (Гкал/год)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316,7</w:t>
            </w:r>
          </w:p>
        </w:tc>
        <w:tc>
          <w:tcPr>
            <w:tcW w:w="1913"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316,7</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316,7</w:t>
            </w:r>
          </w:p>
        </w:tc>
      </w:tr>
      <w:tr w:rsidR="00103601" w:rsidRPr="00B34DB9" w:rsidTr="00B226D3">
        <w:tc>
          <w:tcPr>
            <w:tcW w:w="9571" w:type="dxa"/>
            <w:gridSpan w:val="5"/>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КВСН – 500 ул.Советская д.5</w:t>
            </w:r>
          </w:p>
        </w:tc>
      </w:tr>
      <w:tr w:rsidR="00103601" w:rsidRPr="00B34DB9" w:rsidTr="00B226D3">
        <w:tc>
          <w:tcPr>
            <w:tcW w:w="54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9</w:t>
            </w:r>
          </w:p>
        </w:tc>
        <w:tc>
          <w:tcPr>
            <w:tcW w:w="3290"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Объем реализации тепловой энергии (Гкал/год)</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716,1</w:t>
            </w:r>
          </w:p>
        </w:tc>
        <w:tc>
          <w:tcPr>
            <w:tcW w:w="1913"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716,1</w:t>
            </w:r>
          </w:p>
        </w:tc>
        <w:tc>
          <w:tcPr>
            <w:tcW w:w="1914" w:type="dxa"/>
          </w:tcPr>
          <w:p w:rsidR="00103601" w:rsidRPr="00B34DB9" w:rsidRDefault="00103601" w:rsidP="00B226D3">
            <w:pPr>
              <w:jc w:val="both"/>
              <w:rPr>
                <w:rFonts w:ascii="Arial" w:eastAsia="Times New Roman" w:hAnsi="Arial" w:cs="Arial"/>
                <w:sz w:val="20"/>
                <w:szCs w:val="20"/>
              </w:rPr>
            </w:pPr>
            <w:r w:rsidRPr="00B34DB9">
              <w:rPr>
                <w:rFonts w:ascii="Arial" w:eastAsia="Times New Roman" w:hAnsi="Arial" w:cs="Arial"/>
                <w:sz w:val="20"/>
                <w:szCs w:val="20"/>
              </w:rPr>
              <w:t>716,1</w:t>
            </w:r>
          </w:p>
        </w:tc>
      </w:tr>
    </w:tbl>
    <w:p w:rsidR="00103601" w:rsidRPr="00B34DB9" w:rsidRDefault="00103601" w:rsidP="00103601">
      <w:pPr>
        <w:spacing w:after="0" w:line="240" w:lineRule="auto"/>
        <w:jc w:val="both"/>
        <w:rPr>
          <w:rFonts w:ascii="Arial" w:eastAsia="Times New Roman" w:hAnsi="Arial" w:cs="Arial"/>
          <w:sz w:val="24"/>
          <w:szCs w:val="24"/>
        </w:rPr>
      </w:pPr>
    </w:p>
    <w:p w:rsidR="00103601" w:rsidRPr="00B34DB9" w:rsidRDefault="00103601" w:rsidP="00103601">
      <w:pPr>
        <w:spacing w:after="0" w:line="240" w:lineRule="auto"/>
        <w:jc w:val="center"/>
        <w:rPr>
          <w:rFonts w:ascii="Arial" w:eastAsia="Times New Roman" w:hAnsi="Arial" w:cs="Arial"/>
          <w:sz w:val="24"/>
          <w:szCs w:val="24"/>
        </w:rPr>
      </w:pPr>
    </w:p>
    <w:p w:rsidR="00103601" w:rsidRPr="00B34DB9" w:rsidRDefault="00103601" w:rsidP="00103601">
      <w:pPr>
        <w:spacing w:after="0" w:line="240" w:lineRule="auto"/>
        <w:jc w:val="center"/>
        <w:rPr>
          <w:rFonts w:ascii="Arial" w:eastAsia="Times New Roman" w:hAnsi="Arial" w:cs="Arial"/>
          <w:sz w:val="24"/>
          <w:szCs w:val="24"/>
        </w:rPr>
      </w:pPr>
    </w:p>
    <w:p w:rsidR="00103601" w:rsidRPr="00B34DB9" w:rsidRDefault="00103601" w:rsidP="00103601">
      <w:pPr>
        <w:spacing w:after="0" w:line="240" w:lineRule="auto"/>
        <w:jc w:val="center"/>
        <w:rPr>
          <w:rFonts w:ascii="Arial" w:eastAsia="Times New Roman" w:hAnsi="Arial" w:cs="Arial"/>
          <w:sz w:val="24"/>
          <w:szCs w:val="24"/>
        </w:rPr>
      </w:pPr>
    </w:p>
    <w:p w:rsidR="00103601" w:rsidRPr="00B34DB9" w:rsidRDefault="00103601" w:rsidP="00103601">
      <w:pPr>
        <w:spacing w:after="0" w:line="240" w:lineRule="auto"/>
        <w:jc w:val="center"/>
        <w:rPr>
          <w:rFonts w:ascii="Arial" w:eastAsia="Times New Roman" w:hAnsi="Arial" w:cs="Arial"/>
          <w:sz w:val="24"/>
          <w:szCs w:val="24"/>
        </w:rPr>
      </w:pPr>
      <w:r w:rsidRPr="00B34DB9">
        <w:rPr>
          <w:rFonts w:ascii="Arial" w:eastAsia="Times New Roman" w:hAnsi="Arial" w:cs="Arial"/>
          <w:sz w:val="24"/>
          <w:szCs w:val="24"/>
        </w:rPr>
        <w:t>3. Перспективный баланс располагаемой тепловой мощности источников тепловой энергии и тепловой нагрузки</w:t>
      </w:r>
    </w:p>
    <w:p w:rsidR="00103601" w:rsidRPr="00B34DB9" w:rsidRDefault="00103601" w:rsidP="00103601">
      <w:pPr>
        <w:spacing w:after="0" w:line="240" w:lineRule="auto"/>
        <w:jc w:val="center"/>
        <w:rPr>
          <w:rFonts w:ascii="Arial" w:eastAsia="Times New Roman" w:hAnsi="Arial" w:cs="Arial"/>
          <w:b/>
          <w:sz w:val="24"/>
          <w:szCs w:val="24"/>
        </w:rPr>
      </w:pPr>
    </w:p>
    <w:tbl>
      <w:tblPr>
        <w:tblStyle w:val="a5"/>
        <w:tblW w:w="0" w:type="auto"/>
        <w:tblLook w:val="04A0" w:firstRow="1" w:lastRow="0" w:firstColumn="1" w:lastColumn="0" w:noHBand="0" w:noVBand="1"/>
      </w:tblPr>
      <w:tblGrid>
        <w:gridCol w:w="544"/>
        <w:gridCol w:w="4246"/>
        <w:gridCol w:w="2390"/>
        <w:gridCol w:w="2391"/>
      </w:tblGrid>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w:t>
            </w:r>
          </w:p>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п/п</w:t>
            </w:r>
          </w:p>
        </w:tc>
        <w:tc>
          <w:tcPr>
            <w:tcW w:w="4248"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b/>
                <w:sz w:val="24"/>
                <w:szCs w:val="24"/>
              </w:rPr>
              <w:t>Наименование</w:t>
            </w:r>
          </w:p>
        </w:tc>
        <w:tc>
          <w:tcPr>
            <w:tcW w:w="2391" w:type="dxa"/>
          </w:tcPr>
          <w:p w:rsidR="00103601" w:rsidRPr="00B34DB9" w:rsidRDefault="00103601" w:rsidP="00B226D3">
            <w:pPr>
              <w:jc w:val="center"/>
              <w:rPr>
                <w:rFonts w:ascii="Arial" w:eastAsia="Times New Roman" w:hAnsi="Arial" w:cs="Arial"/>
                <w:b/>
                <w:sz w:val="24"/>
                <w:szCs w:val="24"/>
              </w:rPr>
            </w:pPr>
            <w:r w:rsidRPr="00B34DB9">
              <w:rPr>
                <w:rFonts w:ascii="Arial" w:eastAsia="Times New Roman" w:hAnsi="Arial" w:cs="Arial"/>
                <w:b/>
                <w:sz w:val="24"/>
                <w:szCs w:val="24"/>
              </w:rPr>
              <w:t xml:space="preserve">Первая очередь 2018г. </w:t>
            </w:r>
          </w:p>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b/>
                <w:sz w:val="24"/>
                <w:szCs w:val="24"/>
              </w:rPr>
              <w:t>(МВт)</w:t>
            </w:r>
          </w:p>
        </w:tc>
        <w:tc>
          <w:tcPr>
            <w:tcW w:w="2392" w:type="dxa"/>
          </w:tcPr>
          <w:p w:rsidR="00103601" w:rsidRPr="00B34DB9" w:rsidRDefault="00103601" w:rsidP="00B226D3">
            <w:pPr>
              <w:jc w:val="center"/>
              <w:rPr>
                <w:rFonts w:ascii="Arial" w:eastAsia="Times New Roman" w:hAnsi="Arial" w:cs="Arial"/>
                <w:b/>
                <w:sz w:val="24"/>
                <w:szCs w:val="24"/>
              </w:rPr>
            </w:pPr>
            <w:r w:rsidRPr="00B34DB9">
              <w:rPr>
                <w:rFonts w:ascii="Arial" w:eastAsia="Times New Roman" w:hAnsi="Arial" w:cs="Arial"/>
                <w:b/>
                <w:sz w:val="24"/>
                <w:szCs w:val="24"/>
              </w:rPr>
              <w:t xml:space="preserve">   Расчетный срок  2025г.                      </w:t>
            </w:r>
          </w:p>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b/>
                <w:sz w:val="24"/>
                <w:szCs w:val="24"/>
              </w:rPr>
              <w:t xml:space="preserve">      (МВт)</w:t>
            </w:r>
          </w:p>
        </w:tc>
      </w:tr>
      <w:tr w:rsidR="00103601" w:rsidRPr="00B34DB9" w:rsidTr="00B226D3">
        <w:tc>
          <w:tcPr>
            <w:tcW w:w="9571" w:type="dxa"/>
            <w:gridSpan w:val="4"/>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Котельная №1 р.п.Ковернино, ул.Чкалова, д.35</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мощность источника тепла</w:t>
            </w:r>
          </w:p>
        </w:tc>
        <w:tc>
          <w:tcPr>
            <w:tcW w:w="2391"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3,7</w:t>
            </w:r>
          </w:p>
        </w:tc>
        <w:tc>
          <w:tcPr>
            <w:tcW w:w="2392"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3,7</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нагрузка подключаемых потребителей</w:t>
            </w:r>
          </w:p>
        </w:tc>
        <w:tc>
          <w:tcPr>
            <w:tcW w:w="2391"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1,4</w:t>
            </w:r>
          </w:p>
        </w:tc>
        <w:tc>
          <w:tcPr>
            <w:tcW w:w="2392"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1,4</w:t>
            </w:r>
          </w:p>
        </w:tc>
      </w:tr>
      <w:tr w:rsidR="00103601" w:rsidRPr="00B34DB9" w:rsidTr="00B226D3">
        <w:tc>
          <w:tcPr>
            <w:tcW w:w="9571" w:type="dxa"/>
            <w:gridSpan w:val="4"/>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Котельная № 5, р.п.Ковернино, ул.Коммунистов, д.63</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мощность источника тепла</w:t>
            </w:r>
          </w:p>
        </w:tc>
        <w:tc>
          <w:tcPr>
            <w:tcW w:w="2391"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2,5</w:t>
            </w:r>
          </w:p>
        </w:tc>
        <w:tc>
          <w:tcPr>
            <w:tcW w:w="2392"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2,5</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нагрузка подключаемых потребителей</w:t>
            </w:r>
          </w:p>
        </w:tc>
        <w:tc>
          <w:tcPr>
            <w:tcW w:w="2391"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1,8</w:t>
            </w:r>
          </w:p>
        </w:tc>
        <w:tc>
          <w:tcPr>
            <w:tcW w:w="2392"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1,8</w:t>
            </w:r>
          </w:p>
        </w:tc>
      </w:tr>
      <w:tr w:rsidR="00103601" w:rsidRPr="00B34DB9" w:rsidTr="00B226D3">
        <w:tc>
          <w:tcPr>
            <w:tcW w:w="9571" w:type="dxa"/>
            <w:gridSpan w:val="4"/>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Котельная спорткомплекса «Узола»</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мощность источника тепла</w:t>
            </w:r>
          </w:p>
        </w:tc>
        <w:tc>
          <w:tcPr>
            <w:tcW w:w="2391"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0,8</w:t>
            </w:r>
          </w:p>
        </w:tc>
        <w:tc>
          <w:tcPr>
            <w:tcW w:w="2392"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0,8</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нагрузка подключаемых потребителей</w:t>
            </w:r>
          </w:p>
        </w:tc>
        <w:tc>
          <w:tcPr>
            <w:tcW w:w="2391"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0,8</w:t>
            </w:r>
          </w:p>
        </w:tc>
        <w:tc>
          <w:tcPr>
            <w:tcW w:w="2392"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0,8</w:t>
            </w:r>
          </w:p>
        </w:tc>
      </w:tr>
      <w:tr w:rsidR="00103601" w:rsidRPr="00B34DB9" w:rsidTr="00B226D3">
        <w:tc>
          <w:tcPr>
            <w:tcW w:w="9571" w:type="dxa"/>
            <w:gridSpan w:val="4"/>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КВСН -200 ул.Карла Маркса д.26 р.п.Ковернино</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мощность источника тепла</w:t>
            </w:r>
          </w:p>
        </w:tc>
        <w:tc>
          <w:tcPr>
            <w:tcW w:w="2391"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0,2</w:t>
            </w:r>
          </w:p>
        </w:tc>
        <w:tc>
          <w:tcPr>
            <w:tcW w:w="2392"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0,2</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нагрузка подключаемых потребителей</w:t>
            </w:r>
          </w:p>
        </w:tc>
        <w:tc>
          <w:tcPr>
            <w:tcW w:w="2391"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0,2</w:t>
            </w:r>
          </w:p>
        </w:tc>
        <w:tc>
          <w:tcPr>
            <w:tcW w:w="2392"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0,2</w:t>
            </w:r>
          </w:p>
        </w:tc>
      </w:tr>
      <w:tr w:rsidR="00103601" w:rsidRPr="00B34DB9" w:rsidTr="00B226D3">
        <w:tc>
          <w:tcPr>
            <w:tcW w:w="9571" w:type="dxa"/>
            <w:gridSpan w:val="4"/>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КВСН -200 ул.Коммунистов д.44 р.п.Ковернино</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мощность источника тепла</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0,2</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0,2</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нагрузка подключаемых потребителей</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0,2</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0,2</w:t>
            </w:r>
          </w:p>
        </w:tc>
      </w:tr>
      <w:tr w:rsidR="00103601" w:rsidRPr="00B34DB9" w:rsidTr="00B226D3">
        <w:tc>
          <w:tcPr>
            <w:tcW w:w="9571" w:type="dxa"/>
            <w:gridSpan w:val="4"/>
          </w:tcPr>
          <w:p w:rsidR="00103601" w:rsidRPr="00B34DB9" w:rsidRDefault="00103601" w:rsidP="00B226D3">
            <w:pPr>
              <w:rPr>
                <w:rFonts w:ascii="Arial" w:eastAsia="Times New Roman" w:hAnsi="Arial" w:cs="Arial"/>
                <w:sz w:val="24"/>
                <w:szCs w:val="24"/>
                <w:lang w:eastAsia="ru-RU"/>
              </w:rPr>
            </w:pPr>
            <w:r w:rsidRPr="00B34DB9">
              <w:rPr>
                <w:rFonts w:ascii="Arial" w:eastAsia="Times New Roman" w:hAnsi="Arial" w:cs="Arial"/>
                <w:sz w:val="24"/>
                <w:szCs w:val="24"/>
                <w:lang w:eastAsia="ru-RU"/>
              </w:rPr>
              <w:t>КВСН – 100 ул.Советская д.7 р.п.Ковернино</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мощность источника тепла</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0,1</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0,1</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нагрузка подключаемых потребителей</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0,1</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0,1</w:t>
            </w:r>
          </w:p>
        </w:tc>
      </w:tr>
      <w:tr w:rsidR="00103601" w:rsidRPr="00B34DB9" w:rsidTr="00B226D3">
        <w:tc>
          <w:tcPr>
            <w:tcW w:w="9571" w:type="dxa"/>
            <w:gridSpan w:val="4"/>
          </w:tcPr>
          <w:p w:rsidR="00103601" w:rsidRPr="00B34DB9" w:rsidRDefault="00103601" w:rsidP="00B226D3">
            <w:pPr>
              <w:rPr>
                <w:rFonts w:ascii="Arial" w:eastAsia="Times New Roman" w:hAnsi="Arial" w:cs="Arial"/>
                <w:sz w:val="24"/>
                <w:szCs w:val="24"/>
                <w:lang w:eastAsia="ru-RU"/>
              </w:rPr>
            </w:pPr>
            <w:r w:rsidRPr="00B34DB9">
              <w:rPr>
                <w:rFonts w:ascii="Arial" w:eastAsia="Times New Roman" w:hAnsi="Arial" w:cs="Arial"/>
                <w:sz w:val="24"/>
                <w:szCs w:val="24"/>
                <w:lang w:eastAsia="ru-RU"/>
              </w:rPr>
              <w:t>КВСН – 160 ул. 50 лет ВЛКСМ д.49а р.п.Ковернино</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мощность источника тепла</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0,16</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0,16</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нагрузка подключаемых потребителей</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0,16</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0,16</w:t>
            </w:r>
          </w:p>
        </w:tc>
      </w:tr>
      <w:tr w:rsidR="00103601" w:rsidRPr="00B34DB9" w:rsidTr="00B226D3">
        <w:tc>
          <w:tcPr>
            <w:tcW w:w="9571" w:type="dxa"/>
            <w:gridSpan w:val="4"/>
          </w:tcPr>
          <w:p w:rsidR="00103601" w:rsidRPr="00B34DB9" w:rsidRDefault="00103601" w:rsidP="00B226D3">
            <w:pPr>
              <w:rPr>
                <w:rFonts w:ascii="Arial" w:eastAsia="Times New Roman" w:hAnsi="Arial" w:cs="Arial"/>
                <w:sz w:val="24"/>
                <w:szCs w:val="24"/>
                <w:lang w:eastAsia="ru-RU"/>
              </w:rPr>
            </w:pPr>
            <w:r w:rsidRPr="00B34DB9">
              <w:rPr>
                <w:rFonts w:ascii="Arial" w:eastAsia="Times New Roman" w:hAnsi="Arial" w:cs="Arial"/>
                <w:sz w:val="24"/>
                <w:szCs w:val="24"/>
                <w:lang w:eastAsia="ru-RU"/>
              </w:rPr>
              <w:t>КВСН – 300 ул.Карла Маркса д.22а р.п.Ковернино</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 xml:space="preserve">Тепловая мощность источника </w:t>
            </w:r>
            <w:r w:rsidRPr="00B34DB9">
              <w:rPr>
                <w:rFonts w:ascii="Arial" w:eastAsia="Times New Roman" w:hAnsi="Arial" w:cs="Arial"/>
                <w:sz w:val="24"/>
                <w:szCs w:val="24"/>
              </w:rPr>
              <w:lastRenderedPageBreak/>
              <w:t>тепла</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lastRenderedPageBreak/>
              <w:t>0,3</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0,3</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lastRenderedPageBreak/>
              <w:t>2</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нагрузка подключаемых потребителей</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0,3</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0,3</w:t>
            </w:r>
          </w:p>
        </w:tc>
      </w:tr>
      <w:tr w:rsidR="00103601" w:rsidRPr="00B34DB9" w:rsidTr="00B226D3">
        <w:tc>
          <w:tcPr>
            <w:tcW w:w="9571" w:type="dxa"/>
            <w:gridSpan w:val="4"/>
          </w:tcPr>
          <w:p w:rsidR="00103601" w:rsidRPr="00B34DB9" w:rsidRDefault="00103601" w:rsidP="00B226D3">
            <w:pPr>
              <w:rPr>
                <w:rFonts w:ascii="Arial" w:eastAsia="Times New Roman" w:hAnsi="Arial" w:cs="Arial"/>
                <w:sz w:val="24"/>
                <w:szCs w:val="24"/>
                <w:lang w:eastAsia="ru-RU"/>
              </w:rPr>
            </w:pPr>
            <w:r w:rsidRPr="00B34DB9">
              <w:rPr>
                <w:rFonts w:ascii="Arial" w:eastAsia="Times New Roman" w:hAnsi="Arial" w:cs="Arial"/>
                <w:sz w:val="24"/>
                <w:szCs w:val="24"/>
                <w:lang w:eastAsia="ru-RU"/>
              </w:rPr>
              <w:t>КВСН – 500 ул.Советская д.5</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1</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мощность источника тепла</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0,5</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0,5</w:t>
            </w:r>
          </w:p>
        </w:tc>
      </w:tr>
      <w:tr w:rsidR="00103601" w:rsidRPr="00B34DB9" w:rsidTr="00B226D3">
        <w:tc>
          <w:tcPr>
            <w:tcW w:w="540" w:type="dxa"/>
          </w:tcPr>
          <w:p w:rsidR="00103601" w:rsidRPr="00B34DB9" w:rsidRDefault="00103601" w:rsidP="00B226D3">
            <w:pPr>
              <w:jc w:val="center"/>
              <w:rPr>
                <w:rFonts w:ascii="Arial" w:eastAsia="Times New Roman" w:hAnsi="Arial" w:cs="Arial"/>
                <w:sz w:val="24"/>
                <w:szCs w:val="24"/>
              </w:rPr>
            </w:pPr>
            <w:r w:rsidRPr="00B34DB9">
              <w:rPr>
                <w:rFonts w:ascii="Arial" w:eastAsia="Times New Roman" w:hAnsi="Arial" w:cs="Arial"/>
                <w:sz w:val="24"/>
                <w:szCs w:val="24"/>
              </w:rPr>
              <w:t>2</w:t>
            </w:r>
          </w:p>
        </w:tc>
        <w:tc>
          <w:tcPr>
            <w:tcW w:w="4248" w:type="dxa"/>
          </w:tcPr>
          <w:p w:rsidR="00103601" w:rsidRPr="00B34DB9" w:rsidRDefault="00103601" w:rsidP="00B226D3">
            <w:pPr>
              <w:rPr>
                <w:rFonts w:ascii="Arial" w:eastAsia="Times New Roman" w:hAnsi="Arial" w:cs="Arial"/>
                <w:sz w:val="24"/>
                <w:szCs w:val="24"/>
              </w:rPr>
            </w:pPr>
            <w:r w:rsidRPr="00B34DB9">
              <w:rPr>
                <w:rFonts w:ascii="Arial" w:eastAsia="Times New Roman" w:hAnsi="Arial" w:cs="Arial"/>
                <w:sz w:val="24"/>
                <w:szCs w:val="24"/>
              </w:rPr>
              <w:t>Тепловая нагрузка подключаемых потребителей</w:t>
            </w:r>
          </w:p>
        </w:tc>
        <w:tc>
          <w:tcPr>
            <w:tcW w:w="2391" w:type="dxa"/>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0,5</w:t>
            </w:r>
          </w:p>
        </w:tc>
        <w:tc>
          <w:tcPr>
            <w:tcW w:w="2392" w:type="dxa"/>
            <w:vAlign w:val="center"/>
          </w:tcPr>
          <w:p w:rsidR="00103601" w:rsidRPr="00B34DB9" w:rsidRDefault="00103601" w:rsidP="00B226D3">
            <w:pPr>
              <w:jc w:val="center"/>
              <w:rPr>
                <w:rFonts w:ascii="Arial" w:eastAsia="Times New Roman" w:hAnsi="Arial" w:cs="Arial"/>
                <w:sz w:val="24"/>
                <w:szCs w:val="24"/>
                <w:lang w:eastAsia="ru-RU"/>
              </w:rPr>
            </w:pPr>
            <w:r w:rsidRPr="00B34DB9">
              <w:rPr>
                <w:rFonts w:ascii="Arial" w:eastAsia="Times New Roman" w:hAnsi="Arial" w:cs="Arial"/>
                <w:sz w:val="24"/>
                <w:szCs w:val="24"/>
                <w:lang w:eastAsia="ru-RU"/>
              </w:rPr>
              <w:t>0,5</w:t>
            </w:r>
          </w:p>
        </w:tc>
      </w:tr>
    </w:tbl>
    <w:p w:rsidR="00103601" w:rsidRPr="00B34DB9" w:rsidRDefault="00103601" w:rsidP="00103601">
      <w:pPr>
        <w:spacing w:after="0" w:line="240" w:lineRule="auto"/>
        <w:jc w:val="center"/>
        <w:rPr>
          <w:rFonts w:ascii="Arial" w:eastAsia="Times New Roman" w:hAnsi="Arial" w:cs="Arial"/>
          <w:sz w:val="24"/>
          <w:szCs w:val="24"/>
        </w:rPr>
      </w:pPr>
    </w:p>
    <w:p w:rsidR="00103601" w:rsidRPr="00B34DB9" w:rsidRDefault="00103601" w:rsidP="00103601">
      <w:pPr>
        <w:spacing w:after="0" w:line="240" w:lineRule="auto"/>
        <w:jc w:val="center"/>
        <w:rPr>
          <w:rFonts w:ascii="Arial" w:eastAsia="Times New Roman" w:hAnsi="Arial" w:cs="Arial"/>
          <w:sz w:val="24"/>
          <w:szCs w:val="24"/>
        </w:rPr>
      </w:pPr>
    </w:p>
    <w:p w:rsidR="00103601" w:rsidRPr="00B34DB9" w:rsidRDefault="00103601" w:rsidP="00103601">
      <w:pPr>
        <w:spacing w:after="0" w:line="240" w:lineRule="auto"/>
        <w:jc w:val="center"/>
        <w:rPr>
          <w:rFonts w:ascii="Arial" w:eastAsia="Times New Roman" w:hAnsi="Arial" w:cs="Arial"/>
          <w:sz w:val="24"/>
          <w:szCs w:val="24"/>
        </w:rPr>
      </w:pPr>
    </w:p>
    <w:p w:rsidR="00103601" w:rsidRPr="00B34DB9" w:rsidRDefault="00103601" w:rsidP="00103601">
      <w:pPr>
        <w:spacing w:after="0" w:line="240" w:lineRule="auto"/>
        <w:jc w:val="center"/>
        <w:rPr>
          <w:rFonts w:ascii="Arial" w:eastAsia="Times New Roman" w:hAnsi="Arial" w:cs="Arial"/>
          <w:sz w:val="24"/>
          <w:szCs w:val="24"/>
        </w:rPr>
      </w:pPr>
    </w:p>
    <w:p w:rsidR="00103601" w:rsidRPr="00B34DB9" w:rsidRDefault="00103601" w:rsidP="00103601">
      <w:pPr>
        <w:spacing w:after="0" w:line="240" w:lineRule="auto"/>
        <w:jc w:val="center"/>
        <w:rPr>
          <w:rFonts w:ascii="Arial" w:eastAsia="Times New Roman" w:hAnsi="Arial" w:cs="Arial"/>
          <w:sz w:val="24"/>
          <w:szCs w:val="24"/>
        </w:rPr>
      </w:pPr>
      <w:r w:rsidRPr="00B34DB9">
        <w:rPr>
          <w:rFonts w:ascii="Arial" w:eastAsia="Times New Roman" w:hAnsi="Arial" w:cs="Arial"/>
          <w:sz w:val="24"/>
          <w:szCs w:val="24"/>
        </w:rPr>
        <w:t>Доступная мощность на объектах теплоснабжения</w:t>
      </w:r>
    </w:p>
    <w:tbl>
      <w:tblPr>
        <w:tblStyle w:val="a5"/>
        <w:tblW w:w="0" w:type="auto"/>
        <w:tblLook w:val="04A0" w:firstRow="1" w:lastRow="0" w:firstColumn="1" w:lastColumn="0" w:noHBand="0" w:noVBand="1"/>
      </w:tblPr>
      <w:tblGrid>
        <w:gridCol w:w="494"/>
        <w:gridCol w:w="1791"/>
        <w:gridCol w:w="1790"/>
        <w:gridCol w:w="1790"/>
        <w:gridCol w:w="1813"/>
        <w:gridCol w:w="1893"/>
      </w:tblGrid>
      <w:tr w:rsidR="00103601" w:rsidRPr="00B34DB9" w:rsidTr="00B226D3">
        <w:trPr>
          <w:trHeight w:val="2220"/>
        </w:trPr>
        <w:tc>
          <w:tcPr>
            <w:tcW w:w="515"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 п/п</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Наименование объекта инженерной инфраструктуры</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Место расположения объекта инженерной инфраструктуры</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Доступная мощность  для присоединения объекта инженерной инфраструктуры</w:t>
            </w:r>
          </w:p>
        </w:tc>
        <w:tc>
          <w:tcPr>
            <w:tcW w:w="1812"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Место расположения инженерных сетей, присоединенных к объекту инженерной инфраструктуры                          (населенный пункт,улица)</w:t>
            </w:r>
          </w:p>
        </w:tc>
        <w:tc>
          <w:tcPr>
            <w:tcW w:w="1865"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Наименование организации осуществляющей подключение</w:t>
            </w:r>
          </w:p>
        </w:tc>
      </w:tr>
      <w:tr w:rsidR="00103601" w:rsidRPr="00B34DB9" w:rsidTr="00B226D3">
        <w:trPr>
          <w:trHeight w:val="645"/>
        </w:trPr>
        <w:tc>
          <w:tcPr>
            <w:tcW w:w="515"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1</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Газовая котельная № 1</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р.п. Ковернино, ул. Чкалова д.35</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2,016</w:t>
            </w:r>
          </w:p>
        </w:tc>
        <w:tc>
          <w:tcPr>
            <w:tcW w:w="1812"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ул. Чкалова, ул. Школьная</w:t>
            </w:r>
          </w:p>
        </w:tc>
        <w:tc>
          <w:tcPr>
            <w:tcW w:w="1865"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МП "ЖКХ Ковернинское"</w:t>
            </w:r>
          </w:p>
        </w:tc>
      </w:tr>
      <w:tr w:rsidR="00103601" w:rsidRPr="00B34DB9" w:rsidTr="00B226D3">
        <w:trPr>
          <w:trHeight w:val="810"/>
        </w:trPr>
        <w:tc>
          <w:tcPr>
            <w:tcW w:w="515"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2</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Газовая котельная № 5</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 xml:space="preserve">р.п. Ковернино, ул. Коммунистов </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1,645</w:t>
            </w:r>
          </w:p>
        </w:tc>
        <w:tc>
          <w:tcPr>
            <w:tcW w:w="1812"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ул. Коммунистов</w:t>
            </w:r>
          </w:p>
        </w:tc>
        <w:tc>
          <w:tcPr>
            <w:tcW w:w="1865"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МП "ЖКХ Ковернинское"</w:t>
            </w:r>
          </w:p>
        </w:tc>
      </w:tr>
      <w:tr w:rsidR="00103601" w:rsidRPr="00B34DB9" w:rsidTr="00B226D3">
        <w:trPr>
          <w:trHeight w:val="960"/>
        </w:trPr>
        <w:tc>
          <w:tcPr>
            <w:tcW w:w="515"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3</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Газовая котельная «Узола»</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р.п. Ковернино, ул. 50 лет ВЛКСМ д.43</w:t>
            </w:r>
          </w:p>
        </w:tc>
        <w:tc>
          <w:tcPr>
            <w:tcW w:w="1793"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0,2</w:t>
            </w:r>
          </w:p>
        </w:tc>
        <w:tc>
          <w:tcPr>
            <w:tcW w:w="1812"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ул. 50 лет ВЛКСМ</w:t>
            </w:r>
          </w:p>
        </w:tc>
        <w:tc>
          <w:tcPr>
            <w:tcW w:w="1865" w:type="dxa"/>
            <w:hideMark/>
          </w:tcPr>
          <w:p w:rsidR="00103601" w:rsidRPr="00B34DB9" w:rsidRDefault="00103601" w:rsidP="00B226D3">
            <w:pPr>
              <w:jc w:val="both"/>
              <w:rPr>
                <w:rFonts w:ascii="Arial" w:hAnsi="Arial" w:cs="Arial"/>
                <w:sz w:val="24"/>
                <w:szCs w:val="24"/>
              </w:rPr>
            </w:pPr>
            <w:r w:rsidRPr="00B34DB9">
              <w:rPr>
                <w:rFonts w:ascii="Arial" w:hAnsi="Arial" w:cs="Arial"/>
                <w:sz w:val="24"/>
                <w:szCs w:val="24"/>
              </w:rPr>
              <w:t>МП "ЖКХ Ковернинское"</w:t>
            </w:r>
          </w:p>
        </w:tc>
      </w:tr>
    </w:tbl>
    <w:p w:rsidR="00103601" w:rsidRPr="00B34DB9" w:rsidRDefault="00103601" w:rsidP="00103601">
      <w:pPr>
        <w:jc w:val="both"/>
        <w:rPr>
          <w:rFonts w:ascii="Arial" w:hAnsi="Arial" w:cs="Arial"/>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r w:rsidRPr="00B34DB9">
        <w:rPr>
          <w:rFonts w:ascii="Arial" w:hAnsi="Arial" w:cs="Arial"/>
          <w:b/>
          <w:bCs/>
          <w:sz w:val="24"/>
          <w:szCs w:val="24"/>
        </w:rPr>
        <w:t xml:space="preserve">Динамика установленных тарифов на тепловую энергию на период с 2015 года по 2018 года </w:t>
      </w: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sectPr w:rsidR="00103601" w:rsidRPr="00B34DB9">
          <w:footerReference w:type="default" r:id="rId10"/>
          <w:pgSz w:w="11906" w:h="16838"/>
          <w:pgMar w:top="1134" w:right="850" w:bottom="1134" w:left="1701" w:header="708" w:footer="708" w:gutter="0"/>
          <w:cols w:space="708"/>
          <w:docGrid w:linePitch="360"/>
        </w:sectPr>
      </w:pPr>
    </w:p>
    <w:p w:rsidR="00103601" w:rsidRPr="00B34DB9" w:rsidRDefault="00103601" w:rsidP="00103601">
      <w:pPr>
        <w:jc w:val="center"/>
        <w:rPr>
          <w:rFonts w:ascii="Arial" w:hAnsi="Arial" w:cs="Arial"/>
          <w:b/>
          <w:bCs/>
          <w:sz w:val="24"/>
          <w:szCs w:val="24"/>
        </w:rPr>
      </w:pPr>
    </w:p>
    <w:p w:rsidR="00103601" w:rsidRPr="00B34DB9" w:rsidRDefault="00103601" w:rsidP="00103601">
      <w:pPr>
        <w:jc w:val="center"/>
        <w:rPr>
          <w:rFonts w:ascii="Arial" w:hAnsi="Arial" w:cs="Arial"/>
          <w:b/>
          <w:bCs/>
          <w:sz w:val="24"/>
          <w:szCs w:val="24"/>
        </w:rPr>
      </w:pPr>
    </w:p>
    <w:tbl>
      <w:tblPr>
        <w:tblStyle w:val="a5"/>
        <w:tblW w:w="14786" w:type="dxa"/>
        <w:tblLook w:val="04A0" w:firstRow="1" w:lastRow="0" w:firstColumn="1" w:lastColumn="0" w:noHBand="0" w:noVBand="1"/>
      </w:tblPr>
      <w:tblGrid>
        <w:gridCol w:w="586"/>
        <w:gridCol w:w="1926"/>
        <w:gridCol w:w="754"/>
        <w:gridCol w:w="1920"/>
        <w:gridCol w:w="1920"/>
        <w:gridCol w:w="1920"/>
        <w:gridCol w:w="1920"/>
        <w:gridCol w:w="1920"/>
        <w:gridCol w:w="1920"/>
      </w:tblGrid>
      <w:tr w:rsidR="00103601" w:rsidRPr="00B34DB9" w:rsidTr="00B226D3">
        <w:trPr>
          <w:trHeight w:val="6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rPr>
                <w:rFonts w:ascii="Arial" w:hAnsi="Arial" w:cs="Arial"/>
                <w:sz w:val="24"/>
                <w:szCs w:val="24"/>
              </w:rPr>
            </w:pPr>
            <w:r w:rsidRPr="00B34DB9">
              <w:rPr>
                <w:rFonts w:ascii="Arial" w:hAnsi="Arial" w:cs="Arial"/>
                <w:sz w:val="24"/>
                <w:szCs w:val="24"/>
              </w:rPr>
              <w:t>2013</w:t>
            </w:r>
          </w:p>
        </w:tc>
        <w:tc>
          <w:tcPr>
            <w:tcW w:w="1843" w:type="dxa"/>
            <w:noWrap/>
          </w:tcPr>
          <w:p w:rsidR="00103601" w:rsidRPr="00B34DB9" w:rsidRDefault="00103601" w:rsidP="00B226D3">
            <w:pPr>
              <w:rPr>
                <w:rFonts w:ascii="Arial" w:hAnsi="Arial" w:cs="Arial"/>
                <w:sz w:val="24"/>
                <w:szCs w:val="24"/>
              </w:rPr>
            </w:pPr>
            <w:r w:rsidRPr="00B34DB9">
              <w:rPr>
                <w:rFonts w:ascii="Arial" w:hAnsi="Arial" w:cs="Arial"/>
                <w:sz w:val="24"/>
                <w:szCs w:val="24"/>
              </w:rPr>
              <w:t>2014</w:t>
            </w:r>
          </w:p>
        </w:tc>
        <w:tc>
          <w:tcPr>
            <w:tcW w:w="1843" w:type="dxa"/>
            <w:noWrap/>
          </w:tcPr>
          <w:p w:rsidR="00103601" w:rsidRPr="00B34DB9" w:rsidRDefault="00103601" w:rsidP="00B226D3">
            <w:pPr>
              <w:rPr>
                <w:rFonts w:ascii="Arial" w:hAnsi="Arial" w:cs="Arial"/>
                <w:sz w:val="24"/>
                <w:szCs w:val="24"/>
              </w:rPr>
            </w:pPr>
            <w:r w:rsidRPr="00B34DB9">
              <w:rPr>
                <w:rFonts w:ascii="Arial" w:hAnsi="Arial" w:cs="Arial"/>
                <w:sz w:val="24"/>
                <w:szCs w:val="24"/>
              </w:rPr>
              <w:t>2015</w:t>
            </w:r>
          </w:p>
        </w:tc>
        <w:tc>
          <w:tcPr>
            <w:tcW w:w="1980" w:type="dxa"/>
            <w:noWrap/>
          </w:tcPr>
          <w:p w:rsidR="00103601" w:rsidRPr="00B34DB9" w:rsidRDefault="00103601" w:rsidP="00B226D3">
            <w:pPr>
              <w:rPr>
                <w:rFonts w:ascii="Arial" w:hAnsi="Arial" w:cs="Arial"/>
                <w:sz w:val="24"/>
                <w:szCs w:val="24"/>
              </w:rPr>
            </w:pPr>
            <w:r w:rsidRPr="00B34DB9">
              <w:rPr>
                <w:rFonts w:ascii="Arial" w:hAnsi="Arial" w:cs="Arial"/>
                <w:sz w:val="24"/>
                <w:szCs w:val="24"/>
              </w:rPr>
              <w:t>2016</w:t>
            </w:r>
          </w:p>
        </w:tc>
        <w:tc>
          <w:tcPr>
            <w:tcW w:w="1893"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2017</w:t>
            </w:r>
          </w:p>
        </w:tc>
        <w:tc>
          <w:tcPr>
            <w:tcW w:w="2071"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2018</w:t>
            </w:r>
          </w:p>
        </w:tc>
      </w:tr>
      <w:tr w:rsidR="00103601" w:rsidRPr="00B34DB9" w:rsidTr="00B226D3">
        <w:trPr>
          <w:trHeight w:val="6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1</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1 пол./2пол.     Котельная № 1           Население</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1149,47/1264,42</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1264,42/1738,35</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1738,35/1870,18</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1870,18/1944,10</w:t>
            </w:r>
          </w:p>
        </w:tc>
        <w:tc>
          <w:tcPr>
            <w:tcW w:w="1893"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1944,10/1993,73</w:t>
            </w:r>
          </w:p>
        </w:tc>
        <w:tc>
          <w:tcPr>
            <w:tcW w:w="2071"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1993,73/</w:t>
            </w:r>
            <w:r w:rsidRPr="00B34DB9">
              <w:rPr>
                <w:rFonts w:ascii="Arial" w:hAnsi="Arial" w:cs="Arial"/>
                <w:sz w:val="24"/>
                <w:szCs w:val="24"/>
                <w:lang w:val="en-US"/>
              </w:rPr>
              <w:t>2069,53</w:t>
            </w:r>
          </w:p>
        </w:tc>
      </w:tr>
      <w:tr w:rsidR="00103601" w:rsidRPr="00B34DB9" w:rsidTr="00B226D3">
        <w:trPr>
          <w:trHeight w:val="300"/>
        </w:trPr>
        <w:tc>
          <w:tcPr>
            <w:tcW w:w="606" w:type="dxa"/>
            <w:noWrap/>
            <w:hideMark/>
          </w:tcPr>
          <w:p w:rsidR="00103601" w:rsidRPr="00B34DB9" w:rsidRDefault="00103601" w:rsidP="00B226D3">
            <w:pPr>
              <w:jc w:val="center"/>
              <w:rPr>
                <w:rFonts w:ascii="Arial" w:hAnsi="Arial" w:cs="Arial"/>
                <w:iCs/>
                <w:sz w:val="24"/>
                <w:szCs w:val="24"/>
              </w:rPr>
            </w:pP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1149,47/1264,42</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1264,42/1738,35</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1738,35/1870,18</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1870,18/1944,10</w:t>
            </w:r>
          </w:p>
        </w:tc>
        <w:tc>
          <w:tcPr>
            <w:tcW w:w="1893" w:type="dxa"/>
          </w:tcPr>
          <w:p w:rsidR="00103601" w:rsidRPr="00B34DB9" w:rsidRDefault="00103601" w:rsidP="00B226D3">
            <w:pPr>
              <w:rPr>
                <w:rFonts w:ascii="Arial" w:hAnsi="Arial" w:cs="Arial"/>
              </w:rPr>
            </w:pPr>
            <w:r w:rsidRPr="00B34DB9">
              <w:rPr>
                <w:rFonts w:ascii="Arial" w:hAnsi="Arial" w:cs="Arial"/>
                <w:sz w:val="24"/>
                <w:szCs w:val="24"/>
              </w:rPr>
              <w:t>1944,10/1993,73</w:t>
            </w:r>
          </w:p>
        </w:tc>
        <w:tc>
          <w:tcPr>
            <w:tcW w:w="2071" w:type="dxa"/>
          </w:tcPr>
          <w:p w:rsidR="00103601" w:rsidRPr="00B34DB9" w:rsidRDefault="00103601" w:rsidP="00B226D3">
            <w:pPr>
              <w:rPr>
                <w:rFonts w:ascii="Arial" w:hAnsi="Arial" w:cs="Arial"/>
              </w:rPr>
            </w:pPr>
            <w:r w:rsidRPr="00B34DB9">
              <w:rPr>
                <w:rFonts w:ascii="Arial" w:hAnsi="Arial" w:cs="Arial"/>
                <w:sz w:val="24"/>
                <w:szCs w:val="24"/>
              </w:rPr>
              <w:t>1993,73/</w:t>
            </w:r>
            <w:r w:rsidRPr="00B34DB9">
              <w:rPr>
                <w:rFonts w:ascii="Arial" w:hAnsi="Arial" w:cs="Arial"/>
                <w:sz w:val="24"/>
                <w:szCs w:val="24"/>
                <w:lang w:val="en-US"/>
              </w:rPr>
              <w:t>2069,53</w:t>
            </w:r>
          </w:p>
        </w:tc>
      </w:tr>
      <w:tr w:rsidR="00103601" w:rsidRPr="00B34DB9" w:rsidTr="00B226D3">
        <w:trPr>
          <w:trHeight w:val="300"/>
        </w:trPr>
        <w:tc>
          <w:tcPr>
            <w:tcW w:w="606" w:type="dxa"/>
            <w:noWrap/>
            <w:hideMark/>
          </w:tcPr>
          <w:p w:rsidR="00103601" w:rsidRPr="00B34DB9" w:rsidRDefault="00103601" w:rsidP="00B226D3">
            <w:pPr>
              <w:jc w:val="center"/>
              <w:rPr>
                <w:rFonts w:ascii="Arial" w:hAnsi="Arial" w:cs="Arial"/>
                <w:iCs/>
                <w:sz w:val="24"/>
                <w:szCs w:val="24"/>
              </w:rPr>
            </w:pP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xml:space="preserve">Прочие  </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1149,47/1264,42</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1264,42/1738,35</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1738,35/1870,18</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1870,18/1944,10</w:t>
            </w:r>
          </w:p>
        </w:tc>
        <w:tc>
          <w:tcPr>
            <w:tcW w:w="1893" w:type="dxa"/>
          </w:tcPr>
          <w:p w:rsidR="00103601" w:rsidRPr="00B34DB9" w:rsidRDefault="00103601" w:rsidP="00B226D3">
            <w:pPr>
              <w:rPr>
                <w:rFonts w:ascii="Arial" w:hAnsi="Arial" w:cs="Arial"/>
              </w:rPr>
            </w:pPr>
            <w:r w:rsidRPr="00B34DB9">
              <w:rPr>
                <w:rFonts w:ascii="Arial" w:hAnsi="Arial" w:cs="Arial"/>
                <w:sz w:val="24"/>
                <w:szCs w:val="24"/>
              </w:rPr>
              <w:t>1944,10/1993,73</w:t>
            </w:r>
          </w:p>
        </w:tc>
        <w:tc>
          <w:tcPr>
            <w:tcW w:w="2071" w:type="dxa"/>
          </w:tcPr>
          <w:p w:rsidR="00103601" w:rsidRPr="00B34DB9" w:rsidRDefault="00103601" w:rsidP="00B226D3">
            <w:pPr>
              <w:rPr>
                <w:rFonts w:ascii="Arial" w:hAnsi="Arial" w:cs="Arial"/>
              </w:rPr>
            </w:pPr>
            <w:r w:rsidRPr="00B34DB9">
              <w:rPr>
                <w:rFonts w:ascii="Arial" w:hAnsi="Arial" w:cs="Arial"/>
                <w:sz w:val="24"/>
                <w:szCs w:val="24"/>
              </w:rPr>
              <w:t>1993,73/</w:t>
            </w:r>
            <w:r w:rsidRPr="00B34DB9">
              <w:rPr>
                <w:rFonts w:ascii="Arial" w:hAnsi="Arial" w:cs="Arial"/>
                <w:sz w:val="24"/>
                <w:szCs w:val="24"/>
                <w:lang w:val="en-US"/>
              </w:rPr>
              <w:t>2069,53</w:t>
            </w:r>
          </w:p>
        </w:tc>
      </w:tr>
      <w:tr w:rsidR="00103601" w:rsidRPr="00B34DB9" w:rsidTr="00B226D3">
        <w:trPr>
          <w:trHeight w:val="6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2</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xml:space="preserve">1 пол./2 пол.    Котельная №2            Население    </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1149,47/1264,42</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1264,42/1538,14</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1538,14/1650,45</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1650,45/1702,17</w:t>
            </w: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jc w:val="center"/>
              <w:rPr>
                <w:rFonts w:ascii="Arial" w:hAnsi="Arial" w:cs="Arial"/>
                <w:sz w:val="24"/>
                <w:szCs w:val="24"/>
              </w:rPr>
            </w:pPr>
          </w:p>
        </w:tc>
      </w:tr>
      <w:tr w:rsidR="00103601" w:rsidRPr="00B34DB9" w:rsidTr="00B226D3">
        <w:trPr>
          <w:trHeight w:val="3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1149,47/1264,42</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1264,42/1538,14</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1538,14/1650,45</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1650,45/1702,17</w:t>
            </w: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jc w:val="center"/>
              <w:rPr>
                <w:rFonts w:ascii="Arial" w:hAnsi="Arial" w:cs="Arial"/>
                <w:sz w:val="24"/>
                <w:szCs w:val="24"/>
              </w:rPr>
            </w:pPr>
          </w:p>
        </w:tc>
      </w:tr>
      <w:tr w:rsidR="00103601" w:rsidRPr="00B34DB9" w:rsidTr="00B226D3">
        <w:trPr>
          <w:trHeight w:val="3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Прочие</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1149,47/1264,42</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1264,42/1538,14</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1538,14/1650,45</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1650,45/1702,17</w:t>
            </w: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jc w:val="center"/>
              <w:rPr>
                <w:rFonts w:ascii="Arial" w:hAnsi="Arial" w:cs="Arial"/>
                <w:sz w:val="24"/>
                <w:szCs w:val="24"/>
              </w:rPr>
            </w:pPr>
          </w:p>
        </w:tc>
      </w:tr>
      <w:tr w:rsidR="00103601" w:rsidRPr="00B34DB9" w:rsidTr="00B226D3">
        <w:trPr>
          <w:trHeight w:val="6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3</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1 пол./2 пол.     Котельная №5           Население</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1726,34/1898,97</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1898,97/1933,99</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1933,99/2068,32</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2068,32/2150,95</w:t>
            </w:r>
          </w:p>
        </w:tc>
        <w:tc>
          <w:tcPr>
            <w:tcW w:w="1893"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2150,95/2218,57</w:t>
            </w:r>
          </w:p>
        </w:tc>
        <w:tc>
          <w:tcPr>
            <w:tcW w:w="2071" w:type="dxa"/>
          </w:tcPr>
          <w:p w:rsidR="00103601" w:rsidRPr="00B34DB9" w:rsidRDefault="00103601" w:rsidP="00B226D3">
            <w:pPr>
              <w:jc w:val="center"/>
              <w:rPr>
                <w:rFonts w:ascii="Arial" w:hAnsi="Arial" w:cs="Arial"/>
                <w:sz w:val="24"/>
                <w:szCs w:val="24"/>
              </w:rPr>
            </w:pPr>
            <w:r w:rsidRPr="00B34DB9">
              <w:rPr>
                <w:rFonts w:ascii="Arial" w:eastAsia="Times New Roman" w:hAnsi="Arial" w:cs="Arial"/>
                <w:sz w:val="24"/>
                <w:szCs w:val="24"/>
              </w:rPr>
              <w:t>2218,57/</w:t>
            </w:r>
            <w:r w:rsidRPr="00B34DB9">
              <w:rPr>
                <w:rFonts w:ascii="Arial" w:eastAsia="Times New Roman" w:hAnsi="Arial" w:cs="Arial"/>
                <w:sz w:val="24"/>
                <w:szCs w:val="24"/>
                <w:lang w:val="en-US"/>
              </w:rPr>
              <w:t>2291,00</w:t>
            </w:r>
          </w:p>
        </w:tc>
      </w:tr>
      <w:tr w:rsidR="00103601" w:rsidRPr="00B34DB9" w:rsidTr="00B226D3">
        <w:trPr>
          <w:trHeight w:val="3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1726,34/1898,97</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1898,97/1933,99</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1933,99/2068,32</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2068,32/2150,95</w:t>
            </w:r>
          </w:p>
        </w:tc>
        <w:tc>
          <w:tcPr>
            <w:tcW w:w="1893"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2150,95/2218,57</w:t>
            </w:r>
          </w:p>
        </w:tc>
        <w:tc>
          <w:tcPr>
            <w:tcW w:w="2071" w:type="dxa"/>
          </w:tcPr>
          <w:p w:rsidR="00103601" w:rsidRPr="00B34DB9" w:rsidRDefault="00103601" w:rsidP="00B226D3">
            <w:pPr>
              <w:jc w:val="center"/>
              <w:rPr>
                <w:rFonts w:ascii="Arial" w:hAnsi="Arial" w:cs="Arial"/>
                <w:sz w:val="24"/>
                <w:szCs w:val="24"/>
              </w:rPr>
            </w:pPr>
            <w:r w:rsidRPr="00B34DB9">
              <w:rPr>
                <w:rFonts w:ascii="Arial" w:eastAsia="Times New Roman" w:hAnsi="Arial" w:cs="Arial"/>
                <w:sz w:val="24"/>
                <w:szCs w:val="24"/>
              </w:rPr>
              <w:t>2218,57/</w:t>
            </w:r>
            <w:r w:rsidRPr="00B34DB9">
              <w:rPr>
                <w:rFonts w:ascii="Arial" w:eastAsia="Times New Roman" w:hAnsi="Arial" w:cs="Arial"/>
                <w:sz w:val="24"/>
                <w:szCs w:val="24"/>
                <w:lang w:val="en-US"/>
              </w:rPr>
              <w:t>2291,00</w:t>
            </w:r>
          </w:p>
        </w:tc>
      </w:tr>
      <w:tr w:rsidR="00103601" w:rsidRPr="00B34DB9" w:rsidTr="00B226D3">
        <w:trPr>
          <w:trHeight w:val="3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Прочие</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1726,34/1898,97</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1898,97/1933,99</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1933,99/2068,32</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2068,32/2150,95</w:t>
            </w:r>
          </w:p>
        </w:tc>
        <w:tc>
          <w:tcPr>
            <w:tcW w:w="1893"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2150,95/2218,57</w:t>
            </w:r>
          </w:p>
        </w:tc>
        <w:tc>
          <w:tcPr>
            <w:tcW w:w="2071" w:type="dxa"/>
          </w:tcPr>
          <w:p w:rsidR="00103601" w:rsidRPr="00B34DB9" w:rsidRDefault="00103601" w:rsidP="00B226D3">
            <w:pPr>
              <w:jc w:val="center"/>
              <w:rPr>
                <w:rFonts w:ascii="Arial" w:hAnsi="Arial" w:cs="Arial"/>
                <w:sz w:val="24"/>
                <w:szCs w:val="24"/>
              </w:rPr>
            </w:pPr>
            <w:r w:rsidRPr="00B34DB9">
              <w:rPr>
                <w:rFonts w:ascii="Arial" w:eastAsia="Times New Roman" w:hAnsi="Arial" w:cs="Arial"/>
                <w:sz w:val="24"/>
                <w:szCs w:val="24"/>
              </w:rPr>
              <w:t>2218,57/</w:t>
            </w:r>
            <w:r w:rsidRPr="00B34DB9">
              <w:rPr>
                <w:rFonts w:ascii="Arial" w:eastAsia="Times New Roman" w:hAnsi="Arial" w:cs="Arial"/>
                <w:sz w:val="24"/>
                <w:szCs w:val="24"/>
                <w:lang w:val="en-US"/>
              </w:rPr>
              <w:t>2291,00</w:t>
            </w:r>
          </w:p>
        </w:tc>
      </w:tr>
      <w:tr w:rsidR="00103601" w:rsidRPr="00B34DB9" w:rsidTr="00B226D3">
        <w:trPr>
          <w:trHeight w:val="6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4</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xml:space="preserve">1 пол./2 пол.   Котельная "Узола"       Население </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 xml:space="preserve">            /1659,38</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1659,38/1666,30</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1666,30/2433,41</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2433,41/2520,24</w:t>
            </w:r>
          </w:p>
        </w:tc>
        <w:tc>
          <w:tcPr>
            <w:tcW w:w="1893"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2520,24/</w:t>
            </w:r>
            <w:r w:rsidRPr="00B34DB9">
              <w:rPr>
                <w:rFonts w:ascii="Arial" w:eastAsia="Times New Roman" w:hAnsi="Arial" w:cs="Arial"/>
                <w:sz w:val="24"/>
                <w:szCs w:val="24"/>
              </w:rPr>
              <w:t>2598,48</w:t>
            </w:r>
          </w:p>
        </w:tc>
        <w:tc>
          <w:tcPr>
            <w:tcW w:w="2071"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2598,48/</w:t>
            </w:r>
            <w:r w:rsidRPr="00B34DB9">
              <w:rPr>
                <w:rFonts w:ascii="Arial" w:hAnsi="Arial" w:cs="Arial"/>
                <w:sz w:val="24"/>
                <w:szCs w:val="24"/>
                <w:lang w:val="en-US"/>
              </w:rPr>
              <w:t>2654,81</w:t>
            </w:r>
          </w:p>
        </w:tc>
      </w:tr>
      <w:tr w:rsidR="00103601" w:rsidRPr="00B34DB9" w:rsidTr="00B226D3">
        <w:trPr>
          <w:trHeight w:val="3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 </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 xml:space="preserve">            /1659,38</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1659,38/1666,30</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1666,30/2433,41</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2433,41/2520,24</w:t>
            </w:r>
          </w:p>
        </w:tc>
        <w:tc>
          <w:tcPr>
            <w:tcW w:w="1893"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2520,24/</w:t>
            </w:r>
            <w:r w:rsidRPr="00B34DB9">
              <w:rPr>
                <w:rFonts w:ascii="Arial" w:eastAsia="Times New Roman" w:hAnsi="Arial" w:cs="Arial"/>
                <w:sz w:val="24"/>
                <w:szCs w:val="24"/>
              </w:rPr>
              <w:t>2598,48</w:t>
            </w:r>
          </w:p>
        </w:tc>
        <w:tc>
          <w:tcPr>
            <w:tcW w:w="2071"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2598,48/</w:t>
            </w:r>
            <w:r w:rsidRPr="00B34DB9">
              <w:rPr>
                <w:rFonts w:ascii="Arial" w:hAnsi="Arial" w:cs="Arial"/>
                <w:sz w:val="24"/>
                <w:szCs w:val="24"/>
                <w:lang w:val="en-US"/>
              </w:rPr>
              <w:t>2654,81</w:t>
            </w:r>
          </w:p>
        </w:tc>
      </w:tr>
      <w:tr w:rsidR="00103601" w:rsidRPr="00B34DB9" w:rsidTr="00B226D3">
        <w:trPr>
          <w:trHeight w:val="300"/>
        </w:trPr>
        <w:tc>
          <w:tcPr>
            <w:tcW w:w="606"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lastRenderedPageBreak/>
              <w:t> </w:t>
            </w:r>
          </w:p>
        </w:tc>
        <w:tc>
          <w:tcPr>
            <w:tcW w:w="1922" w:type="dxa"/>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Прочие</w:t>
            </w:r>
          </w:p>
        </w:tc>
        <w:tc>
          <w:tcPr>
            <w:tcW w:w="785" w:type="dxa"/>
            <w:noWrap/>
            <w:hideMark/>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руб.</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 xml:space="preserve">             /1659,38</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1659,38/1666,30</w:t>
            </w:r>
          </w:p>
        </w:tc>
        <w:tc>
          <w:tcPr>
            <w:tcW w:w="1843"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1666,30/2433,41</w:t>
            </w:r>
          </w:p>
        </w:tc>
        <w:tc>
          <w:tcPr>
            <w:tcW w:w="1980" w:type="dxa"/>
            <w:noWrap/>
            <w:hideMark/>
          </w:tcPr>
          <w:p w:rsidR="00103601" w:rsidRPr="00B34DB9" w:rsidRDefault="00103601" w:rsidP="00B226D3">
            <w:pPr>
              <w:jc w:val="center"/>
              <w:rPr>
                <w:rFonts w:ascii="Arial" w:hAnsi="Arial" w:cs="Arial"/>
                <w:sz w:val="24"/>
                <w:szCs w:val="24"/>
              </w:rPr>
            </w:pPr>
            <w:r w:rsidRPr="00B34DB9">
              <w:rPr>
                <w:rFonts w:ascii="Arial" w:hAnsi="Arial" w:cs="Arial"/>
                <w:sz w:val="24"/>
                <w:szCs w:val="24"/>
              </w:rPr>
              <w:t>2433,41/2520,24</w:t>
            </w:r>
          </w:p>
        </w:tc>
        <w:tc>
          <w:tcPr>
            <w:tcW w:w="1893"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2520,24/</w:t>
            </w:r>
            <w:r w:rsidRPr="00B34DB9">
              <w:rPr>
                <w:rFonts w:ascii="Arial" w:eastAsia="Times New Roman" w:hAnsi="Arial" w:cs="Arial"/>
                <w:sz w:val="24"/>
                <w:szCs w:val="24"/>
              </w:rPr>
              <w:t>2598,48</w:t>
            </w:r>
          </w:p>
        </w:tc>
        <w:tc>
          <w:tcPr>
            <w:tcW w:w="2071"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2598,48/</w:t>
            </w:r>
            <w:r w:rsidRPr="00B34DB9">
              <w:rPr>
                <w:rFonts w:ascii="Arial" w:hAnsi="Arial" w:cs="Arial"/>
                <w:sz w:val="24"/>
                <w:szCs w:val="24"/>
                <w:lang w:val="en-US"/>
              </w:rPr>
              <w:t>2654,81</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5</w:t>
            </w: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КВСН -200 ул.Карла Маркса д.26 р.п.Ковернино</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jc w:val="center"/>
              <w:rPr>
                <w:rFonts w:ascii="Arial" w:hAnsi="Arial" w:cs="Arial"/>
                <w:sz w:val="24"/>
                <w:szCs w:val="24"/>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Прочие</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6</w:t>
            </w: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КВСН -200 ул.Коммунистов д.44 р.п.Ковернино</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Прочие</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7</w:t>
            </w: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КВСН – 100 ул.Советская д.7 р.п.Ковернино</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Прочие</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8</w:t>
            </w: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КВСН – 160 ул. 50 лет ВЛКСМ д.49а р.п.Ковернино</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Прочие</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w:t>
            </w:r>
            <w:r w:rsidRPr="00B34DB9">
              <w:rPr>
                <w:rFonts w:ascii="Arial" w:hAnsi="Arial" w:cs="Arial"/>
                <w:sz w:val="24"/>
                <w:szCs w:val="24"/>
              </w:rPr>
              <w:lastRenderedPageBreak/>
              <w:t>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lastRenderedPageBreak/>
              <w:t>9</w:t>
            </w: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КВСН – 300 ул.Карла Маркса д.22а р.п.Ковернино</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Прочие</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10</w:t>
            </w: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КВСН – 500 ул.Советская д.5</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Бюджет</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r w:rsidR="00103601" w:rsidRPr="00B34DB9" w:rsidTr="00B226D3">
        <w:trPr>
          <w:trHeight w:val="300"/>
        </w:trPr>
        <w:tc>
          <w:tcPr>
            <w:tcW w:w="606" w:type="dxa"/>
            <w:noWrap/>
          </w:tcPr>
          <w:p w:rsidR="00103601" w:rsidRPr="00B34DB9" w:rsidRDefault="00103601" w:rsidP="00B226D3">
            <w:pPr>
              <w:jc w:val="center"/>
              <w:rPr>
                <w:rFonts w:ascii="Arial" w:hAnsi="Arial" w:cs="Arial"/>
                <w:iCs/>
                <w:sz w:val="24"/>
                <w:szCs w:val="24"/>
              </w:rPr>
            </w:pPr>
          </w:p>
        </w:tc>
        <w:tc>
          <w:tcPr>
            <w:tcW w:w="1922" w:type="dxa"/>
          </w:tcPr>
          <w:p w:rsidR="00103601" w:rsidRPr="00B34DB9" w:rsidRDefault="00103601" w:rsidP="00B226D3">
            <w:pPr>
              <w:jc w:val="center"/>
              <w:rPr>
                <w:rFonts w:ascii="Arial" w:hAnsi="Arial" w:cs="Arial"/>
                <w:iCs/>
                <w:sz w:val="24"/>
                <w:szCs w:val="24"/>
              </w:rPr>
            </w:pPr>
            <w:r w:rsidRPr="00B34DB9">
              <w:rPr>
                <w:rFonts w:ascii="Arial" w:hAnsi="Arial" w:cs="Arial"/>
                <w:iCs/>
                <w:sz w:val="24"/>
                <w:szCs w:val="24"/>
              </w:rPr>
              <w:t>Прочие</w:t>
            </w:r>
          </w:p>
        </w:tc>
        <w:tc>
          <w:tcPr>
            <w:tcW w:w="785" w:type="dxa"/>
            <w:noWrap/>
          </w:tcPr>
          <w:p w:rsidR="00103601" w:rsidRPr="00B34DB9" w:rsidRDefault="00103601" w:rsidP="00B226D3">
            <w:pPr>
              <w:jc w:val="center"/>
              <w:rPr>
                <w:rFonts w:ascii="Arial" w:hAnsi="Arial" w:cs="Arial"/>
                <w:iCs/>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843" w:type="dxa"/>
            <w:noWrap/>
          </w:tcPr>
          <w:p w:rsidR="00103601" w:rsidRPr="00B34DB9" w:rsidRDefault="00103601" w:rsidP="00B226D3">
            <w:pPr>
              <w:jc w:val="center"/>
              <w:rPr>
                <w:rFonts w:ascii="Arial" w:hAnsi="Arial" w:cs="Arial"/>
                <w:sz w:val="24"/>
                <w:szCs w:val="24"/>
              </w:rPr>
            </w:pPr>
          </w:p>
        </w:tc>
        <w:tc>
          <w:tcPr>
            <w:tcW w:w="1980" w:type="dxa"/>
            <w:noWrap/>
          </w:tcPr>
          <w:p w:rsidR="00103601" w:rsidRPr="00B34DB9" w:rsidRDefault="00103601" w:rsidP="00B226D3">
            <w:pPr>
              <w:jc w:val="center"/>
              <w:rPr>
                <w:rFonts w:ascii="Arial" w:hAnsi="Arial" w:cs="Arial"/>
                <w:sz w:val="24"/>
                <w:szCs w:val="24"/>
              </w:rPr>
            </w:pPr>
          </w:p>
        </w:tc>
        <w:tc>
          <w:tcPr>
            <w:tcW w:w="1893" w:type="dxa"/>
          </w:tcPr>
          <w:p w:rsidR="00103601" w:rsidRPr="00B34DB9" w:rsidRDefault="00103601" w:rsidP="00B226D3">
            <w:pPr>
              <w:jc w:val="center"/>
              <w:rPr>
                <w:rFonts w:ascii="Arial" w:hAnsi="Arial" w:cs="Arial"/>
                <w:sz w:val="24"/>
                <w:szCs w:val="24"/>
              </w:rPr>
            </w:pPr>
          </w:p>
        </w:tc>
        <w:tc>
          <w:tcPr>
            <w:tcW w:w="2071" w:type="dxa"/>
          </w:tcPr>
          <w:p w:rsidR="00103601" w:rsidRPr="00B34DB9" w:rsidRDefault="00103601" w:rsidP="00B226D3">
            <w:pPr>
              <w:rPr>
                <w:rFonts w:ascii="Arial" w:hAnsi="Arial" w:cs="Arial"/>
              </w:rPr>
            </w:pPr>
            <w:r w:rsidRPr="00B34DB9">
              <w:rPr>
                <w:rFonts w:ascii="Arial" w:hAnsi="Arial" w:cs="Arial"/>
                <w:sz w:val="24"/>
                <w:szCs w:val="24"/>
              </w:rPr>
              <w:t>1789,11/1827,74</w:t>
            </w:r>
          </w:p>
        </w:tc>
      </w:tr>
    </w:tbl>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pPr>
    </w:p>
    <w:p w:rsidR="00103601" w:rsidRPr="00B34DB9" w:rsidRDefault="00103601" w:rsidP="00103601">
      <w:pPr>
        <w:jc w:val="center"/>
        <w:rPr>
          <w:rFonts w:ascii="Arial" w:hAnsi="Arial" w:cs="Arial"/>
          <w:sz w:val="24"/>
          <w:szCs w:val="24"/>
        </w:rPr>
        <w:sectPr w:rsidR="00103601" w:rsidRPr="00B34DB9" w:rsidSect="00C662F1">
          <w:pgSz w:w="16838" w:h="11906" w:orient="landscape"/>
          <w:pgMar w:top="851" w:right="1134" w:bottom="1701" w:left="1134" w:header="709" w:footer="709" w:gutter="0"/>
          <w:cols w:space="708"/>
          <w:docGrid w:linePitch="360"/>
        </w:sectPr>
      </w:pPr>
    </w:p>
    <w:p w:rsidR="00103601" w:rsidRPr="00B34DB9" w:rsidRDefault="00103601" w:rsidP="00103601">
      <w:pPr>
        <w:jc w:val="center"/>
        <w:rPr>
          <w:rFonts w:ascii="Arial" w:hAnsi="Arial" w:cs="Arial"/>
          <w:b/>
          <w:sz w:val="24"/>
          <w:szCs w:val="24"/>
        </w:rPr>
      </w:pPr>
      <w:r w:rsidRPr="00B34DB9">
        <w:rPr>
          <w:rFonts w:ascii="Arial" w:hAnsi="Arial" w:cs="Arial"/>
          <w:b/>
          <w:sz w:val="24"/>
          <w:szCs w:val="24"/>
        </w:rPr>
        <w:lastRenderedPageBreak/>
        <w:t>5. ТЕМПЕРАТУРНЫЙ ГРАФИК СЕТЕВОЙ ВОДЫ В КОТЛАХ СИСТЕМЫ ЦЕНТРАЛЬНОГО ОТОПЛЕНИЯ КОТЕЛЬНЫХ</w:t>
      </w:r>
    </w:p>
    <w:p w:rsidR="00103601" w:rsidRPr="00B34DB9" w:rsidRDefault="00103601" w:rsidP="00103601">
      <w:pPr>
        <w:jc w:val="center"/>
        <w:rPr>
          <w:rFonts w:ascii="Arial" w:hAnsi="Arial" w:cs="Arial"/>
          <w:sz w:val="24"/>
          <w:szCs w:val="24"/>
        </w:rPr>
      </w:pPr>
      <w:r w:rsidRPr="00B34DB9">
        <w:rPr>
          <w:rFonts w:ascii="Arial" w:hAnsi="Arial" w:cs="Arial"/>
          <w:sz w:val="24"/>
          <w:szCs w:val="24"/>
        </w:rPr>
        <w:t>(для обеспечения внутрикомнатной температуры +18-20</w:t>
      </w:r>
      <w:r w:rsidRPr="00B34DB9">
        <w:rPr>
          <w:rFonts w:ascii="Arial" w:hAnsi="Arial" w:cs="Arial"/>
          <w:sz w:val="24"/>
          <w:szCs w:val="24"/>
          <w:vertAlign w:val="superscript"/>
        </w:rPr>
        <w:t>0</w:t>
      </w:r>
      <w:r w:rsidRPr="00B34DB9">
        <w:rPr>
          <w:rFonts w:ascii="Arial" w:hAnsi="Arial" w:cs="Arial"/>
          <w:sz w:val="24"/>
          <w:szCs w:val="24"/>
          <w:lang w:val="en-US"/>
        </w:rPr>
        <w:t>C</w:t>
      </w:r>
      <w:r w:rsidRPr="00B34DB9">
        <w:rPr>
          <w:rFonts w:ascii="Arial" w:hAnsi="Arial" w:cs="Arial"/>
          <w:sz w:val="24"/>
          <w:szCs w:val="24"/>
        </w:rPr>
        <w:t xml:space="preserve"> при различных температурах наружного воздуха)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4021"/>
        <w:gridCol w:w="3368"/>
      </w:tblGrid>
      <w:tr w:rsidR="00103601" w:rsidRPr="00B34DB9" w:rsidTr="00B226D3">
        <w:trPr>
          <w:trHeight w:val="704"/>
        </w:trPr>
        <w:tc>
          <w:tcPr>
            <w:tcW w:w="0" w:type="auto"/>
          </w:tcPr>
          <w:p w:rsidR="00103601" w:rsidRPr="00B34DB9" w:rsidRDefault="00103601" w:rsidP="00B226D3">
            <w:pPr>
              <w:spacing w:line="10" w:lineRule="atLeast"/>
              <w:jc w:val="center"/>
              <w:rPr>
                <w:rFonts w:ascii="Arial" w:eastAsia="Times New Roman" w:hAnsi="Arial" w:cs="Arial"/>
                <w:b/>
                <w:lang w:val="en-US"/>
              </w:rPr>
            </w:pPr>
            <w:r w:rsidRPr="00B34DB9">
              <w:rPr>
                <w:rFonts w:ascii="Arial" w:eastAsia="Times New Roman" w:hAnsi="Arial" w:cs="Arial"/>
                <w:b/>
              </w:rPr>
              <w:t xml:space="preserve">Температура наружного воздуха, </w:t>
            </w:r>
            <w:r w:rsidRPr="00B34DB9">
              <w:rPr>
                <w:rFonts w:ascii="Arial" w:eastAsia="Times New Roman" w:hAnsi="Arial" w:cs="Arial"/>
                <w:b/>
                <w:vertAlign w:val="superscript"/>
                <w:lang w:val="en-US"/>
              </w:rPr>
              <w:t>0</w:t>
            </w:r>
            <w:r w:rsidRPr="00B34DB9">
              <w:rPr>
                <w:rFonts w:ascii="Arial" w:eastAsia="Times New Roman" w:hAnsi="Arial" w:cs="Arial"/>
                <w:b/>
                <w:lang w:val="en-US"/>
              </w:rPr>
              <w:t>C</w:t>
            </w:r>
          </w:p>
        </w:tc>
        <w:tc>
          <w:tcPr>
            <w:tcW w:w="4021" w:type="dxa"/>
          </w:tcPr>
          <w:p w:rsidR="00103601" w:rsidRPr="00B34DB9" w:rsidRDefault="00103601" w:rsidP="00B226D3">
            <w:pPr>
              <w:spacing w:line="10" w:lineRule="atLeast"/>
              <w:jc w:val="center"/>
              <w:rPr>
                <w:rFonts w:ascii="Arial" w:eastAsia="Times New Roman" w:hAnsi="Arial" w:cs="Arial"/>
                <w:b/>
              </w:rPr>
            </w:pPr>
            <w:r w:rsidRPr="00B34DB9">
              <w:rPr>
                <w:rFonts w:ascii="Arial" w:eastAsia="Times New Roman" w:hAnsi="Arial" w:cs="Arial"/>
                <w:b/>
              </w:rPr>
              <w:t xml:space="preserve">Температура воды в подающем трубопроводе системы отопления, </w:t>
            </w:r>
            <w:r w:rsidRPr="00B34DB9">
              <w:rPr>
                <w:rFonts w:ascii="Arial" w:eastAsia="Times New Roman" w:hAnsi="Arial" w:cs="Arial"/>
                <w:b/>
                <w:vertAlign w:val="superscript"/>
              </w:rPr>
              <w:t xml:space="preserve">0 </w:t>
            </w:r>
            <w:r w:rsidRPr="00B34DB9">
              <w:rPr>
                <w:rFonts w:ascii="Arial" w:eastAsia="Times New Roman" w:hAnsi="Arial" w:cs="Arial"/>
                <w:b/>
                <w:lang w:val="en-US"/>
              </w:rPr>
              <w:t>C</w:t>
            </w:r>
          </w:p>
        </w:tc>
        <w:tc>
          <w:tcPr>
            <w:tcW w:w="3368" w:type="dxa"/>
          </w:tcPr>
          <w:p w:rsidR="00103601" w:rsidRPr="00B34DB9" w:rsidRDefault="00103601" w:rsidP="00B226D3">
            <w:pPr>
              <w:spacing w:line="10" w:lineRule="atLeast"/>
              <w:jc w:val="center"/>
              <w:rPr>
                <w:rFonts w:ascii="Arial" w:eastAsia="Times New Roman" w:hAnsi="Arial" w:cs="Arial"/>
                <w:b/>
              </w:rPr>
            </w:pPr>
            <w:r w:rsidRPr="00B34DB9">
              <w:rPr>
                <w:rFonts w:ascii="Arial" w:eastAsia="Times New Roman" w:hAnsi="Arial" w:cs="Arial"/>
                <w:b/>
              </w:rPr>
              <w:t xml:space="preserve">Температура воды в обратной линии системы отопления, </w:t>
            </w:r>
            <w:r w:rsidRPr="00B34DB9">
              <w:rPr>
                <w:rFonts w:ascii="Arial" w:eastAsia="Times New Roman" w:hAnsi="Arial" w:cs="Arial"/>
                <w:b/>
                <w:vertAlign w:val="superscript"/>
              </w:rPr>
              <w:t>0</w:t>
            </w:r>
            <w:r w:rsidRPr="00B34DB9">
              <w:rPr>
                <w:rFonts w:ascii="Arial" w:eastAsia="Times New Roman" w:hAnsi="Arial" w:cs="Arial"/>
                <w:b/>
                <w:lang w:val="en-US"/>
              </w:rPr>
              <w:t>C</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+10</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35,5</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31,3</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+9</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37,2</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32,5</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38,9</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33,7</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40,6</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34,9</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42,3</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36,1</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44,0</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37,3</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45,6</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38,4</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47,2</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39,5</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+2</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48,9</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40,5</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50,5</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41,6</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0</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52,1</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42,7</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53,6</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43,7</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-2</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55,0</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44,2</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-3</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56,5</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45,8</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57,9</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46,8</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59,4</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47,2</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61,0</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48,8</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62,6</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49,7</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64,2</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50,7</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-9</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65,8</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51,6</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-10</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67,4</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52,6</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-11</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68,8</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53,5</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-12</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70,2</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54,4</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-13</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71,5</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55,4</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-14</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72,9</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56,3</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lastRenderedPageBreak/>
              <w:t>-15</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74,3</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57,2</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-16</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75,7</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58,1</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-17</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77,2</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59,0</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-18</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78,6</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59,8</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-19</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80,1</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60,7</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-20</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81,5</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61,6</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-21</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82,9</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62,5</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-22</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84,3</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63,3</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-23</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85,6</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64,2</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lang w:val="en-US"/>
              </w:rPr>
              <w:t>-2</w:t>
            </w:r>
            <w:r w:rsidRPr="00B34DB9">
              <w:rPr>
                <w:rFonts w:ascii="Arial" w:eastAsia="Times New Roman" w:hAnsi="Arial" w:cs="Arial"/>
              </w:rPr>
              <w:t>4</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87,0</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65,0</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lang w:val="en-US"/>
              </w:rPr>
              <w:t>-2</w:t>
            </w:r>
            <w:r w:rsidRPr="00B34DB9">
              <w:rPr>
                <w:rFonts w:ascii="Arial" w:eastAsia="Times New Roman" w:hAnsi="Arial" w:cs="Arial"/>
              </w:rPr>
              <w:t>5</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88,4</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65,9</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lang w:val="en-US"/>
              </w:rPr>
              <w:t>-2</w:t>
            </w:r>
            <w:r w:rsidRPr="00B34DB9">
              <w:rPr>
                <w:rFonts w:ascii="Arial" w:eastAsia="Times New Roman" w:hAnsi="Arial" w:cs="Arial"/>
              </w:rPr>
              <w:t>6</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89,7</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66,7</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lang w:val="en-US"/>
              </w:rPr>
              <w:t>-2</w:t>
            </w:r>
            <w:r w:rsidRPr="00B34DB9">
              <w:rPr>
                <w:rFonts w:ascii="Arial" w:eastAsia="Times New Roman" w:hAnsi="Arial" w:cs="Arial"/>
              </w:rPr>
              <w:t>7</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91,0</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67,5</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lang w:val="en-US"/>
              </w:rPr>
              <w:t>-</w:t>
            </w:r>
            <w:r w:rsidRPr="00B34DB9">
              <w:rPr>
                <w:rFonts w:ascii="Arial" w:eastAsia="Times New Roman" w:hAnsi="Arial" w:cs="Arial"/>
              </w:rPr>
              <w:t>28</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92,4</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68,4</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lang w:val="en-US"/>
              </w:rPr>
              <w:t>-</w:t>
            </w:r>
            <w:r w:rsidRPr="00B34DB9">
              <w:rPr>
                <w:rFonts w:ascii="Arial" w:eastAsia="Times New Roman" w:hAnsi="Arial" w:cs="Arial"/>
              </w:rPr>
              <w:t>29</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93,7</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69,2</w:t>
            </w:r>
          </w:p>
        </w:tc>
      </w:tr>
      <w:tr w:rsidR="00103601" w:rsidRPr="00B34DB9" w:rsidTr="00B226D3">
        <w:tc>
          <w:tcPr>
            <w:tcW w:w="0" w:type="auto"/>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lang w:val="en-US"/>
              </w:rPr>
              <w:t>-</w:t>
            </w:r>
            <w:r w:rsidRPr="00B34DB9">
              <w:rPr>
                <w:rFonts w:ascii="Arial" w:eastAsia="Times New Roman" w:hAnsi="Arial" w:cs="Arial"/>
              </w:rPr>
              <w:t>30</w:t>
            </w:r>
          </w:p>
        </w:tc>
        <w:tc>
          <w:tcPr>
            <w:tcW w:w="4021"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95,0</w:t>
            </w:r>
          </w:p>
        </w:tc>
        <w:tc>
          <w:tcPr>
            <w:tcW w:w="3368" w:type="dxa"/>
            <w:vAlign w:val="bottom"/>
          </w:tcPr>
          <w:p w:rsidR="00103601" w:rsidRPr="00B34DB9" w:rsidRDefault="00103601" w:rsidP="00B226D3">
            <w:pPr>
              <w:spacing w:line="10" w:lineRule="atLeast"/>
              <w:jc w:val="center"/>
              <w:rPr>
                <w:rFonts w:ascii="Arial" w:eastAsia="Times New Roman" w:hAnsi="Arial" w:cs="Arial"/>
              </w:rPr>
            </w:pPr>
            <w:r w:rsidRPr="00B34DB9">
              <w:rPr>
                <w:rFonts w:ascii="Arial" w:eastAsia="Times New Roman" w:hAnsi="Arial" w:cs="Arial"/>
              </w:rPr>
              <w:t>70,0</w:t>
            </w:r>
          </w:p>
        </w:tc>
      </w:tr>
    </w:tbl>
    <w:p w:rsidR="00103601" w:rsidRPr="00B34DB9" w:rsidRDefault="00103601" w:rsidP="00103601">
      <w:pPr>
        <w:jc w:val="both"/>
        <w:rPr>
          <w:rFonts w:ascii="Arial" w:hAnsi="Arial" w:cs="Arial"/>
          <w:sz w:val="24"/>
          <w:szCs w:val="24"/>
        </w:rPr>
      </w:pPr>
      <w:r w:rsidRPr="00B34DB9">
        <w:rPr>
          <w:rFonts w:ascii="Arial" w:hAnsi="Arial" w:cs="Arial"/>
          <w:sz w:val="24"/>
          <w:szCs w:val="24"/>
        </w:rPr>
        <w:t>Примечание: В зависимости от местных условий эксплуатации котлов ресурсоснабжающая организация может скорректировать температурный график.</w:t>
      </w:r>
    </w:p>
    <w:p w:rsidR="00103601" w:rsidRPr="00B34DB9" w:rsidRDefault="00103601" w:rsidP="00103601">
      <w:pPr>
        <w:jc w:val="center"/>
        <w:rPr>
          <w:rFonts w:ascii="Arial" w:hAnsi="Arial" w:cs="Arial"/>
          <w:sz w:val="24"/>
          <w:szCs w:val="24"/>
        </w:rPr>
      </w:pPr>
      <w:r w:rsidRPr="00B34DB9">
        <w:rPr>
          <w:rFonts w:ascii="Arial" w:hAnsi="Arial" w:cs="Arial"/>
          <w:b/>
          <w:sz w:val="24"/>
          <w:szCs w:val="24"/>
        </w:rPr>
        <w:t>7.ОСНОВНЫЕ НАПРАВЛЕНИЯ МОДЕРНИЗАЦИИ СИСТЕМЫ ТЕПЛОСНАБЖЕНИЯ</w:t>
      </w:r>
    </w:p>
    <w:p w:rsidR="00103601" w:rsidRPr="00B34DB9" w:rsidRDefault="00103601" w:rsidP="00103601">
      <w:pPr>
        <w:spacing w:after="0" w:line="240" w:lineRule="auto"/>
        <w:jc w:val="both"/>
        <w:rPr>
          <w:rFonts w:ascii="Arial" w:hAnsi="Arial" w:cs="Arial"/>
          <w:sz w:val="24"/>
          <w:szCs w:val="24"/>
          <w:u w:val="single"/>
        </w:rPr>
      </w:pPr>
      <w:r w:rsidRPr="00B34DB9">
        <w:rPr>
          <w:rFonts w:ascii="Arial" w:hAnsi="Arial" w:cs="Arial"/>
          <w:sz w:val="24"/>
          <w:szCs w:val="24"/>
        </w:rPr>
        <w:tab/>
        <w:t>Средний возраст котельных  расположенных на территории Ковернинского муниципального района составляет 25 лет, состояние 75% котельных неудовлетворительное. На большинстве котельных, особенно у тех, которые находятся в управлении ЖКХ, отошла основная часть потребителей. Таким образом, котельные работают с недозагрузкой. Такой дисбаланс присоединённой и установленной мощности ведёт к завышенным расходам на топливо и содержание котельных, приводя деятельность объектов к убыткам. Таким образом, без полной модернизации объектов  невозможно достичь устойчивой работы предприятий.</w:t>
      </w: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 xml:space="preserve"> </w:t>
      </w:r>
      <w:r w:rsidRPr="00B34DB9">
        <w:rPr>
          <w:rFonts w:ascii="Arial" w:hAnsi="Arial" w:cs="Arial"/>
          <w:sz w:val="24"/>
          <w:szCs w:val="24"/>
        </w:rPr>
        <w:tab/>
        <w:t>Поскольку в районном бюджете предусмотреть средства на эту цель не представляется возможным, предлагается осуществить модернизацию системы теплоснабжения за счет привлечения частных инвестиций (муниципально-частное партнерство).</w:t>
      </w:r>
    </w:p>
    <w:p w:rsidR="00103601" w:rsidRPr="00B34DB9" w:rsidRDefault="00103601" w:rsidP="00103601">
      <w:pPr>
        <w:spacing w:after="0" w:line="240" w:lineRule="auto"/>
        <w:jc w:val="center"/>
        <w:rPr>
          <w:rFonts w:ascii="Arial" w:hAnsi="Arial" w:cs="Arial"/>
          <w:b/>
          <w:bCs/>
          <w:sz w:val="24"/>
          <w:szCs w:val="24"/>
        </w:rPr>
      </w:pPr>
      <w:r w:rsidRPr="00B34DB9">
        <w:rPr>
          <w:rFonts w:ascii="Arial" w:hAnsi="Arial" w:cs="Arial"/>
          <w:b/>
          <w:bCs/>
          <w:sz w:val="24"/>
          <w:szCs w:val="24"/>
        </w:rPr>
        <w:t xml:space="preserve">8.ЭЛЕКТРОННАЯ МОДЕЛЬ СИСТЕМЫ ТЕПЛОСНАБЖЕНИЯ </w:t>
      </w:r>
    </w:p>
    <w:p w:rsidR="00103601" w:rsidRPr="00B34DB9" w:rsidRDefault="00103601" w:rsidP="00103601">
      <w:pPr>
        <w:spacing w:after="0" w:line="240" w:lineRule="auto"/>
        <w:jc w:val="center"/>
        <w:rPr>
          <w:rFonts w:ascii="Arial" w:hAnsi="Arial" w:cs="Arial"/>
          <w:b/>
          <w:bCs/>
          <w:sz w:val="24"/>
          <w:szCs w:val="24"/>
        </w:rPr>
      </w:pP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 xml:space="preserve">      Так как численность населения р.п. Ковернино Ковернинского муниципального района Нижегородской области менее 100 000 человек, то разработка электронной схемы не требуется, в соответствии с Постановлением </w:t>
      </w:r>
      <w:r w:rsidRPr="00B34DB9">
        <w:rPr>
          <w:rFonts w:ascii="Arial" w:hAnsi="Arial" w:cs="Arial"/>
          <w:sz w:val="24"/>
          <w:szCs w:val="24"/>
        </w:rPr>
        <w:lastRenderedPageBreak/>
        <w:t xml:space="preserve">Правительства Российской Федерации от 22.02.2012 года №154 «О требованиях к схемам теплоснабжения, порядку их разработки и утверждения». </w:t>
      </w:r>
    </w:p>
    <w:p w:rsidR="00103601" w:rsidRPr="00B34DB9" w:rsidRDefault="00103601" w:rsidP="00103601">
      <w:pPr>
        <w:spacing w:after="0" w:line="240" w:lineRule="auto"/>
        <w:jc w:val="center"/>
        <w:rPr>
          <w:rFonts w:ascii="Arial" w:hAnsi="Arial" w:cs="Arial"/>
          <w:b/>
          <w:bCs/>
          <w:sz w:val="24"/>
          <w:szCs w:val="24"/>
        </w:rPr>
      </w:pPr>
      <w:r w:rsidRPr="00B34DB9">
        <w:rPr>
          <w:rFonts w:ascii="Arial" w:hAnsi="Arial" w:cs="Arial"/>
          <w:b/>
          <w:bCs/>
          <w:sz w:val="24"/>
          <w:szCs w:val="24"/>
        </w:rPr>
        <w:t xml:space="preserve">9.ПРЕДЛОЖЕНИЯ ПО СТРОИТЕЛЬСТВУ, РЕКОНСТРУКЦИИ И ТЕХНИЧЕСКОМУ ПЕРЕВООРУЖЕНИЮ ИСТОЧНИКОВ ТЕПЛОВОЙ ЭНЕРГИИ </w:t>
      </w:r>
    </w:p>
    <w:p w:rsidR="00103601" w:rsidRPr="00B34DB9" w:rsidRDefault="00103601" w:rsidP="00103601">
      <w:pPr>
        <w:spacing w:after="0" w:line="240" w:lineRule="auto"/>
        <w:jc w:val="center"/>
        <w:rPr>
          <w:rFonts w:ascii="Arial" w:hAnsi="Arial" w:cs="Arial"/>
          <w:b/>
          <w:bCs/>
          <w:sz w:val="24"/>
          <w:szCs w:val="24"/>
        </w:rPr>
      </w:pPr>
    </w:p>
    <w:tbl>
      <w:tblPr>
        <w:tblStyle w:val="a5"/>
        <w:tblW w:w="0" w:type="auto"/>
        <w:tblLook w:val="04A0" w:firstRow="1" w:lastRow="0" w:firstColumn="1" w:lastColumn="0" w:noHBand="0" w:noVBand="1"/>
      </w:tblPr>
      <w:tblGrid>
        <w:gridCol w:w="675"/>
        <w:gridCol w:w="4678"/>
        <w:gridCol w:w="4217"/>
      </w:tblGrid>
      <w:tr w:rsidR="00103601" w:rsidRPr="00B34DB9" w:rsidTr="00B226D3">
        <w:tc>
          <w:tcPr>
            <w:tcW w:w="675"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w:t>
            </w:r>
          </w:p>
          <w:p w:rsidR="00103601" w:rsidRPr="00B34DB9" w:rsidRDefault="00103601" w:rsidP="00B226D3">
            <w:pPr>
              <w:jc w:val="both"/>
              <w:rPr>
                <w:rFonts w:ascii="Arial" w:hAnsi="Arial" w:cs="Arial"/>
                <w:b/>
                <w:bCs/>
                <w:sz w:val="24"/>
                <w:szCs w:val="24"/>
              </w:rPr>
            </w:pPr>
            <w:r w:rsidRPr="00B34DB9">
              <w:rPr>
                <w:rFonts w:ascii="Arial" w:hAnsi="Arial" w:cs="Arial"/>
                <w:bCs/>
                <w:sz w:val="24"/>
                <w:szCs w:val="24"/>
              </w:rPr>
              <w:t>п/п</w:t>
            </w:r>
          </w:p>
        </w:tc>
        <w:tc>
          <w:tcPr>
            <w:tcW w:w="4678" w:type="dxa"/>
          </w:tcPr>
          <w:p w:rsidR="00103601" w:rsidRPr="00B34DB9" w:rsidRDefault="00103601" w:rsidP="00B226D3">
            <w:pPr>
              <w:jc w:val="center"/>
              <w:rPr>
                <w:rFonts w:ascii="Arial" w:hAnsi="Arial" w:cs="Arial"/>
                <w:bCs/>
                <w:sz w:val="24"/>
                <w:szCs w:val="24"/>
              </w:rPr>
            </w:pPr>
            <w:r w:rsidRPr="00B34DB9">
              <w:rPr>
                <w:rFonts w:ascii="Arial" w:hAnsi="Arial" w:cs="Arial"/>
                <w:bCs/>
                <w:sz w:val="24"/>
                <w:szCs w:val="24"/>
              </w:rPr>
              <w:t>Наименование котельной</w:t>
            </w:r>
          </w:p>
        </w:tc>
        <w:tc>
          <w:tcPr>
            <w:tcW w:w="4217"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Необходимые мероприятия/работы</w:t>
            </w:r>
          </w:p>
        </w:tc>
      </w:tr>
      <w:tr w:rsidR="00103601" w:rsidRPr="00B34DB9" w:rsidTr="00B226D3">
        <w:tc>
          <w:tcPr>
            <w:tcW w:w="675"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1</w:t>
            </w:r>
          </w:p>
        </w:tc>
        <w:tc>
          <w:tcPr>
            <w:tcW w:w="4678"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Котельная № 1</w:t>
            </w:r>
          </w:p>
        </w:tc>
        <w:tc>
          <w:tcPr>
            <w:tcW w:w="4217"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Вывод из эксплуатации Котельной № 1  р.п. Ковернино, строительство трех котельных меньшей мощности максимально приближенным к абонентам</w:t>
            </w:r>
          </w:p>
        </w:tc>
      </w:tr>
      <w:tr w:rsidR="00103601" w:rsidRPr="00B34DB9" w:rsidTr="00B226D3">
        <w:tc>
          <w:tcPr>
            <w:tcW w:w="675"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2</w:t>
            </w:r>
          </w:p>
        </w:tc>
        <w:tc>
          <w:tcPr>
            <w:tcW w:w="4678"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Котельная № 5</w:t>
            </w:r>
          </w:p>
        </w:tc>
        <w:tc>
          <w:tcPr>
            <w:tcW w:w="4217"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Установка нового котла</w:t>
            </w:r>
          </w:p>
        </w:tc>
      </w:tr>
      <w:tr w:rsidR="00103601" w:rsidRPr="00B34DB9" w:rsidTr="00B226D3">
        <w:tc>
          <w:tcPr>
            <w:tcW w:w="675"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3</w:t>
            </w:r>
          </w:p>
        </w:tc>
        <w:tc>
          <w:tcPr>
            <w:tcW w:w="4678"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Котельная № 5</w:t>
            </w:r>
          </w:p>
        </w:tc>
        <w:tc>
          <w:tcPr>
            <w:tcW w:w="4217" w:type="dxa"/>
          </w:tcPr>
          <w:p w:rsidR="00103601" w:rsidRPr="00B34DB9" w:rsidRDefault="00103601" w:rsidP="00B226D3">
            <w:pPr>
              <w:jc w:val="both"/>
              <w:rPr>
                <w:rFonts w:ascii="Arial" w:hAnsi="Arial" w:cs="Arial"/>
                <w:bCs/>
                <w:sz w:val="24"/>
                <w:szCs w:val="24"/>
              </w:rPr>
            </w:pPr>
            <w:r w:rsidRPr="00B34DB9">
              <w:rPr>
                <w:rFonts w:ascii="Arial" w:hAnsi="Arial" w:cs="Arial"/>
                <w:bCs/>
                <w:sz w:val="24"/>
                <w:szCs w:val="24"/>
              </w:rPr>
              <w:t>Замена и прокладка трубопроводов тепловых сетей с применением труб в ППУ-изоляции от Котельной № 5 до ГБУЗ НО «Ковернинская ЦРБ»</w:t>
            </w:r>
          </w:p>
        </w:tc>
      </w:tr>
      <w:tr w:rsidR="00103601" w:rsidRPr="00B34DB9" w:rsidTr="00B226D3">
        <w:tc>
          <w:tcPr>
            <w:tcW w:w="675" w:type="dxa"/>
          </w:tcPr>
          <w:p w:rsidR="00103601" w:rsidRPr="00B34DB9" w:rsidRDefault="00103601" w:rsidP="00B226D3">
            <w:pPr>
              <w:jc w:val="both"/>
              <w:rPr>
                <w:rFonts w:ascii="Arial" w:hAnsi="Arial" w:cs="Arial"/>
                <w:b/>
                <w:bCs/>
                <w:sz w:val="24"/>
                <w:szCs w:val="24"/>
              </w:rPr>
            </w:pPr>
          </w:p>
        </w:tc>
        <w:tc>
          <w:tcPr>
            <w:tcW w:w="4678" w:type="dxa"/>
          </w:tcPr>
          <w:p w:rsidR="00103601" w:rsidRPr="00B34DB9" w:rsidRDefault="00103601" w:rsidP="00B226D3">
            <w:pPr>
              <w:jc w:val="both"/>
              <w:rPr>
                <w:rFonts w:ascii="Arial" w:hAnsi="Arial" w:cs="Arial"/>
                <w:b/>
                <w:bCs/>
                <w:sz w:val="24"/>
                <w:szCs w:val="24"/>
              </w:rPr>
            </w:pPr>
          </w:p>
        </w:tc>
        <w:tc>
          <w:tcPr>
            <w:tcW w:w="4217" w:type="dxa"/>
          </w:tcPr>
          <w:p w:rsidR="00103601" w:rsidRPr="00B34DB9" w:rsidRDefault="00103601" w:rsidP="00B226D3">
            <w:pPr>
              <w:jc w:val="both"/>
              <w:rPr>
                <w:rFonts w:ascii="Arial" w:hAnsi="Arial" w:cs="Arial"/>
                <w:b/>
                <w:bCs/>
                <w:sz w:val="24"/>
                <w:szCs w:val="24"/>
              </w:rPr>
            </w:pPr>
          </w:p>
        </w:tc>
      </w:tr>
      <w:tr w:rsidR="00103601" w:rsidRPr="00B34DB9" w:rsidTr="00B226D3">
        <w:tc>
          <w:tcPr>
            <w:tcW w:w="675" w:type="dxa"/>
          </w:tcPr>
          <w:p w:rsidR="00103601" w:rsidRPr="00B34DB9" w:rsidRDefault="00103601" w:rsidP="00B226D3">
            <w:pPr>
              <w:jc w:val="both"/>
              <w:rPr>
                <w:rFonts w:ascii="Arial" w:hAnsi="Arial" w:cs="Arial"/>
                <w:b/>
                <w:bCs/>
                <w:sz w:val="24"/>
                <w:szCs w:val="24"/>
              </w:rPr>
            </w:pPr>
          </w:p>
        </w:tc>
        <w:tc>
          <w:tcPr>
            <w:tcW w:w="4678" w:type="dxa"/>
          </w:tcPr>
          <w:p w:rsidR="00103601" w:rsidRPr="00B34DB9" w:rsidRDefault="00103601" w:rsidP="00B226D3">
            <w:pPr>
              <w:jc w:val="both"/>
              <w:rPr>
                <w:rFonts w:ascii="Arial" w:hAnsi="Arial" w:cs="Arial"/>
                <w:b/>
                <w:bCs/>
                <w:sz w:val="24"/>
                <w:szCs w:val="24"/>
              </w:rPr>
            </w:pPr>
          </w:p>
        </w:tc>
        <w:tc>
          <w:tcPr>
            <w:tcW w:w="4217" w:type="dxa"/>
          </w:tcPr>
          <w:p w:rsidR="00103601" w:rsidRPr="00B34DB9" w:rsidRDefault="00103601" w:rsidP="00B226D3">
            <w:pPr>
              <w:jc w:val="both"/>
              <w:rPr>
                <w:rFonts w:ascii="Arial" w:hAnsi="Arial" w:cs="Arial"/>
                <w:b/>
                <w:bCs/>
                <w:sz w:val="24"/>
                <w:szCs w:val="24"/>
              </w:rPr>
            </w:pPr>
          </w:p>
        </w:tc>
      </w:tr>
    </w:tbl>
    <w:p w:rsidR="00103601" w:rsidRPr="00B34DB9" w:rsidRDefault="00103601" w:rsidP="00103601">
      <w:pPr>
        <w:spacing w:after="0" w:line="240" w:lineRule="auto"/>
        <w:jc w:val="both"/>
        <w:rPr>
          <w:rFonts w:ascii="Arial" w:hAnsi="Arial" w:cs="Arial"/>
          <w:b/>
          <w:bCs/>
          <w:sz w:val="24"/>
          <w:szCs w:val="24"/>
        </w:rPr>
      </w:pPr>
    </w:p>
    <w:p w:rsidR="00103601" w:rsidRPr="00B34DB9" w:rsidRDefault="00103601" w:rsidP="00103601">
      <w:pPr>
        <w:spacing w:after="0" w:line="240" w:lineRule="auto"/>
        <w:jc w:val="center"/>
        <w:rPr>
          <w:rFonts w:ascii="Arial" w:hAnsi="Arial" w:cs="Arial"/>
          <w:b/>
          <w:bCs/>
          <w:sz w:val="24"/>
          <w:szCs w:val="24"/>
        </w:rPr>
      </w:pPr>
      <w:r w:rsidRPr="00B34DB9">
        <w:rPr>
          <w:rFonts w:ascii="Arial" w:hAnsi="Arial" w:cs="Arial"/>
          <w:b/>
          <w:bCs/>
          <w:sz w:val="24"/>
          <w:szCs w:val="24"/>
        </w:rPr>
        <w:t>10.ОЦЕНКА НАДЁЖНОСТИ ТЕПЛОСНАБЖЕНИЯ</w:t>
      </w:r>
    </w:p>
    <w:p w:rsidR="00103601" w:rsidRPr="00B34DB9" w:rsidRDefault="00103601" w:rsidP="00103601">
      <w:pPr>
        <w:spacing w:after="0" w:line="240" w:lineRule="auto"/>
        <w:jc w:val="center"/>
        <w:rPr>
          <w:rFonts w:ascii="Arial" w:hAnsi="Arial" w:cs="Arial"/>
          <w:b/>
          <w:bCs/>
          <w:sz w:val="24"/>
          <w:szCs w:val="24"/>
        </w:rPr>
      </w:pP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 xml:space="preserve">       Минимальный допустимый показатель вероятности безотказной работы тепловых сетей в соответствии с СНиП 41-02-2003 составляет РТС=0,9. Для ее достижения предусматривается применение для устройства тепловых сетей современных материалов – трубопроводов и фасонных частей с заводской изоляцией из пенополиуретана с полиэтиленовой оболочкой. Трубопроводы должны оборудоваться системой контроля состояния тепловой изоляции, что позволит своевременно и с большой точностью определять места утечек теплоносителя и, соответственно, участки разрушения элементов тепловой сети. </w:t>
      </w: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 xml:space="preserve">       Система теплоснабжения характеризуется такой величиной, как ремонтопригодность, заключающимся в приспособленности системы к предупреждению, обнаружению и устранению отказов и неисправностей путем проведения технического обслуживания и ремонтов. Основным показателем ремонтопригодности системы теплоснабжения является время восстановления ее отказавшего элемента. При малых диаметрах трубопроводов системы теплоснабжения данного населенного пункта время ремонта теплосети меньше допустимого перерыва теплоснабжения, поэтому резервирование не требуется. </w:t>
      </w: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 xml:space="preserve">       Запорная арматура, установленная на ответвлениях тепловых сетей и на подводящих трубопроводах к потребителям, позволит отключать аварийные участки с охранением работоспособности других участков системы теплоснабжения.</w:t>
      </w: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 xml:space="preserve">       Живучесть системы теплоснабжения обеспечивается наличием спускной арматуры, позволяющей опорожнить аварийный участок теплосети с целью исключения размораживания трубопроводов.</w:t>
      </w:r>
    </w:p>
    <w:p w:rsidR="00103601" w:rsidRPr="00B34DB9" w:rsidRDefault="00103601" w:rsidP="00103601">
      <w:pPr>
        <w:spacing w:after="0" w:line="240" w:lineRule="auto"/>
        <w:jc w:val="center"/>
        <w:rPr>
          <w:rFonts w:ascii="Arial" w:hAnsi="Arial" w:cs="Arial"/>
          <w:sz w:val="24"/>
          <w:szCs w:val="24"/>
        </w:rPr>
      </w:pPr>
      <w:r w:rsidRPr="00B34DB9">
        <w:rPr>
          <w:rFonts w:ascii="Arial" w:hAnsi="Arial" w:cs="Arial"/>
          <w:b/>
          <w:sz w:val="24"/>
          <w:szCs w:val="24"/>
        </w:rPr>
        <w:t>11.ПРЕДЛОЖЕНИЯ ПО ВЫБОРУ ЕДИНОЙ ТЕПЛОСНАБЖАЮЩЕЙ ОРГАНИЗАЦИИ</w:t>
      </w: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 xml:space="preserve">        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w:t>
      </w: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lastRenderedPageBreak/>
        <w:t xml:space="preserve">        В соответствии со статьей 2 пунктом 28 Федерального закона от 27 июля 2010 года №190-ФЗ «О теплоснабжении»: </w:t>
      </w: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«Единая теплоснабжающая организация в системе теплоснабжения (далее - единая теплоснабжающая организация) – это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 xml:space="preserve">        В соответствии со статьей 6 пунктом 6 Федерального закона от 27 июля 2010 года 190-ФЗ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ab/>
        <w:t>Распоряжение администрации р.п.Ковернино Ковернинского муниципального района №58-р от 03.08.2015 определена единая теплоснабжающая организация на территории р.п. Ковернино – МП «ЖКХ Ковернинское».</w:t>
      </w:r>
    </w:p>
    <w:p w:rsidR="00103601" w:rsidRPr="00B34DB9" w:rsidRDefault="00103601" w:rsidP="00103601">
      <w:pPr>
        <w:spacing w:after="0" w:line="240" w:lineRule="auto"/>
        <w:jc w:val="center"/>
        <w:rPr>
          <w:rFonts w:ascii="Arial" w:hAnsi="Arial" w:cs="Arial"/>
          <w:b/>
          <w:sz w:val="24"/>
          <w:szCs w:val="24"/>
        </w:rPr>
      </w:pPr>
      <w:r w:rsidRPr="00B34DB9">
        <w:rPr>
          <w:rFonts w:ascii="Arial" w:hAnsi="Arial" w:cs="Arial"/>
          <w:b/>
          <w:sz w:val="24"/>
          <w:szCs w:val="24"/>
        </w:rPr>
        <w:t>12.РЕШЕНИЯ ПО БЕСХОЗЯЙСТВЕННЫМ ТЕПЛОВЫМ СЕТЯМ</w:t>
      </w:r>
    </w:p>
    <w:p w:rsidR="00103601" w:rsidRPr="00B34DB9" w:rsidRDefault="00103601" w:rsidP="00103601">
      <w:pPr>
        <w:spacing w:after="0" w:line="240" w:lineRule="auto"/>
        <w:jc w:val="center"/>
        <w:rPr>
          <w:rFonts w:ascii="Arial" w:hAnsi="Arial" w:cs="Arial"/>
          <w:b/>
          <w:sz w:val="24"/>
          <w:szCs w:val="24"/>
        </w:rPr>
      </w:pPr>
    </w:p>
    <w:p w:rsidR="00103601" w:rsidRPr="00B34DB9" w:rsidRDefault="00103601" w:rsidP="00103601">
      <w:pPr>
        <w:spacing w:after="0" w:line="240" w:lineRule="auto"/>
        <w:jc w:val="both"/>
        <w:rPr>
          <w:rFonts w:ascii="Arial" w:hAnsi="Arial" w:cs="Arial"/>
          <w:sz w:val="24"/>
          <w:szCs w:val="24"/>
        </w:rPr>
      </w:pPr>
      <w:r w:rsidRPr="00B34DB9">
        <w:rPr>
          <w:rFonts w:ascii="Arial" w:hAnsi="Arial" w:cs="Arial"/>
          <w:sz w:val="24"/>
          <w:szCs w:val="24"/>
        </w:rPr>
        <w:t xml:space="preserve">        Комитетом имущественных отношений Администрации Ковернинского муниципального района Нижегородской области проводится работа по выявлению и закреплению линейных объектов бесхозяйственных тепловых сетей на праве хозяйственного ведения  за ответственными теплоснабжающими организациями.</w:t>
      </w:r>
    </w:p>
    <w:p w:rsidR="00103601" w:rsidRPr="00B34DB9" w:rsidRDefault="00103601" w:rsidP="00103601">
      <w:pPr>
        <w:spacing w:after="0" w:line="240" w:lineRule="auto"/>
        <w:jc w:val="both"/>
        <w:rPr>
          <w:rFonts w:ascii="Arial" w:hAnsi="Arial" w:cs="Arial"/>
          <w:sz w:val="24"/>
          <w:szCs w:val="24"/>
        </w:rPr>
      </w:pPr>
    </w:p>
    <w:p w:rsidR="00103601" w:rsidRPr="00B34DB9" w:rsidRDefault="00103601" w:rsidP="00103601">
      <w:pPr>
        <w:spacing w:after="0" w:line="240" w:lineRule="auto"/>
        <w:jc w:val="center"/>
        <w:rPr>
          <w:rFonts w:ascii="Arial" w:hAnsi="Arial" w:cs="Arial"/>
          <w:b/>
          <w:sz w:val="24"/>
          <w:szCs w:val="24"/>
        </w:rPr>
      </w:pPr>
      <w:r w:rsidRPr="00B34DB9">
        <w:rPr>
          <w:rFonts w:ascii="Arial" w:hAnsi="Arial" w:cs="Arial"/>
          <w:b/>
          <w:sz w:val="24"/>
          <w:szCs w:val="24"/>
        </w:rPr>
        <w:t>13.ГРАФИЧЕСКИЕ МОДЕЛИ СХЕМ ТЕПЛОСНАБЖЕНИЯ</w:t>
      </w:r>
    </w:p>
    <w:p w:rsidR="00103601" w:rsidRPr="00B34DB9" w:rsidRDefault="00103601" w:rsidP="00103601">
      <w:pPr>
        <w:spacing w:after="0" w:line="240" w:lineRule="auto"/>
        <w:jc w:val="center"/>
        <w:rPr>
          <w:rFonts w:ascii="Arial" w:hAnsi="Arial" w:cs="Arial"/>
          <w:sz w:val="24"/>
          <w:szCs w:val="24"/>
        </w:rPr>
      </w:pPr>
    </w:p>
    <w:p w:rsidR="00103601" w:rsidRPr="00B34DB9" w:rsidRDefault="00103601" w:rsidP="00103601">
      <w:pPr>
        <w:spacing w:after="0" w:line="240" w:lineRule="auto"/>
        <w:rPr>
          <w:rFonts w:ascii="Arial" w:hAnsi="Arial" w:cs="Arial"/>
          <w:sz w:val="24"/>
          <w:szCs w:val="24"/>
        </w:rPr>
      </w:pPr>
      <w:r w:rsidRPr="00B34DB9">
        <w:rPr>
          <w:rFonts w:ascii="Arial" w:hAnsi="Arial" w:cs="Arial"/>
          <w:sz w:val="24"/>
          <w:szCs w:val="24"/>
        </w:rPr>
        <w:t>Приложение №1: Схема теплоснабжения котельной №1;</w:t>
      </w:r>
    </w:p>
    <w:p w:rsidR="00103601" w:rsidRPr="00B34DB9" w:rsidRDefault="00103601" w:rsidP="00103601">
      <w:pPr>
        <w:spacing w:after="0" w:line="240" w:lineRule="auto"/>
        <w:rPr>
          <w:rFonts w:ascii="Arial" w:hAnsi="Arial" w:cs="Arial"/>
          <w:sz w:val="24"/>
          <w:szCs w:val="24"/>
        </w:rPr>
      </w:pPr>
      <w:r w:rsidRPr="00B34DB9">
        <w:rPr>
          <w:rFonts w:ascii="Arial" w:hAnsi="Arial" w:cs="Arial"/>
          <w:sz w:val="24"/>
          <w:szCs w:val="24"/>
        </w:rPr>
        <w:t>Приложение №3: Схема теплоснабжения котельной №5;</w:t>
      </w:r>
    </w:p>
    <w:p w:rsidR="00103601" w:rsidRPr="00B34DB9" w:rsidRDefault="00103601" w:rsidP="00103601">
      <w:pPr>
        <w:spacing w:after="0" w:line="240" w:lineRule="auto"/>
        <w:rPr>
          <w:rFonts w:ascii="Arial" w:hAnsi="Arial" w:cs="Arial"/>
          <w:sz w:val="24"/>
          <w:szCs w:val="24"/>
        </w:rPr>
      </w:pPr>
    </w:p>
    <w:p w:rsidR="00103601" w:rsidRPr="00B34DB9" w:rsidRDefault="00103601" w:rsidP="00103601">
      <w:pPr>
        <w:spacing w:after="0" w:line="240" w:lineRule="auto"/>
        <w:jc w:val="both"/>
        <w:rPr>
          <w:rFonts w:ascii="Arial" w:hAnsi="Arial" w:cs="Arial"/>
          <w:sz w:val="24"/>
          <w:szCs w:val="24"/>
        </w:rPr>
      </w:pPr>
    </w:p>
    <w:bookmarkEnd w:id="0"/>
    <w:p w:rsidR="00C05F69" w:rsidRPr="00B34DB9" w:rsidRDefault="00C05F69" w:rsidP="00103601">
      <w:pPr>
        <w:jc w:val="both"/>
        <w:rPr>
          <w:rFonts w:ascii="Arial" w:hAnsi="Arial" w:cs="Arial"/>
        </w:rPr>
      </w:pPr>
    </w:p>
    <w:sectPr w:rsidR="00C05F69" w:rsidRPr="00B34DB9" w:rsidSect="00103601">
      <w:footerReference w:type="default" r:id="rId11"/>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993" w:rsidRDefault="00394993">
      <w:pPr>
        <w:spacing w:after="0" w:line="240" w:lineRule="auto"/>
      </w:pPr>
      <w:r>
        <w:separator/>
      </w:r>
    </w:p>
  </w:endnote>
  <w:endnote w:type="continuationSeparator" w:id="0">
    <w:p w:rsidR="00394993" w:rsidRDefault="00394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520239"/>
      <w:docPartObj>
        <w:docPartGallery w:val="Page Numbers (Bottom of Page)"/>
        <w:docPartUnique/>
      </w:docPartObj>
    </w:sdtPr>
    <w:sdtEndPr/>
    <w:sdtContent>
      <w:p w:rsidR="00103601" w:rsidRDefault="00103601">
        <w:pPr>
          <w:pStyle w:val="aa"/>
          <w:jc w:val="right"/>
        </w:pPr>
        <w:r>
          <w:fldChar w:fldCharType="begin"/>
        </w:r>
        <w:r>
          <w:instrText>PAGE   \* MERGEFORMAT</w:instrText>
        </w:r>
        <w:r>
          <w:fldChar w:fldCharType="separate"/>
        </w:r>
        <w:r w:rsidR="00B34DB9">
          <w:rPr>
            <w:noProof/>
          </w:rPr>
          <w:t>1</w:t>
        </w:r>
        <w:r>
          <w:fldChar w:fldCharType="end"/>
        </w:r>
      </w:p>
    </w:sdtContent>
  </w:sdt>
  <w:p w:rsidR="00103601" w:rsidRDefault="0010360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467760"/>
      <w:docPartObj>
        <w:docPartGallery w:val="Page Numbers (Bottom of Page)"/>
        <w:docPartUnique/>
      </w:docPartObj>
    </w:sdtPr>
    <w:sdtEndPr/>
    <w:sdtContent>
      <w:p w:rsidR="0032456D" w:rsidRDefault="00103601">
        <w:pPr>
          <w:pStyle w:val="aa"/>
          <w:jc w:val="right"/>
        </w:pPr>
        <w:r>
          <w:fldChar w:fldCharType="begin"/>
        </w:r>
        <w:r>
          <w:instrText>PAGE   \* MERGEFORMAT</w:instrText>
        </w:r>
        <w:r>
          <w:fldChar w:fldCharType="separate"/>
        </w:r>
        <w:r w:rsidR="00B34DB9">
          <w:rPr>
            <w:noProof/>
          </w:rPr>
          <w:t>18</w:t>
        </w:r>
        <w:r>
          <w:fldChar w:fldCharType="end"/>
        </w:r>
      </w:p>
    </w:sdtContent>
  </w:sdt>
  <w:p w:rsidR="0032456D" w:rsidRDefault="0039499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993" w:rsidRDefault="00394993">
      <w:pPr>
        <w:spacing w:after="0" w:line="240" w:lineRule="auto"/>
      </w:pPr>
      <w:r>
        <w:separator/>
      </w:r>
    </w:p>
  </w:footnote>
  <w:footnote w:type="continuationSeparator" w:id="0">
    <w:p w:rsidR="00394993" w:rsidRDefault="003949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31978"/>
    <w:multiLevelType w:val="multilevel"/>
    <w:tmpl w:val="5518E1F2"/>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
    <w:nsid w:val="442051F6"/>
    <w:multiLevelType w:val="hybridMultilevel"/>
    <w:tmpl w:val="A70AA8CE"/>
    <w:lvl w:ilvl="0" w:tplc="7730EA5E">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
    <w:nsid w:val="72F44250"/>
    <w:multiLevelType w:val="multilevel"/>
    <w:tmpl w:val="7FDE07FA"/>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BDF6179"/>
    <w:multiLevelType w:val="hybridMultilevel"/>
    <w:tmpl w:val="37483E7C"/>
    <w:lvl w:ilvl="0" w:tplc="871A5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56D"/>
    <w:rsid w:val="00103601"/>
    <w:rsid w:val="00153E30"/>
    <w:rsid w:val="001C0CD9"/>
    <w:rsid w:val="00276080"/>
    <w:rsid w:val="00292DAC"/>
    <w:rsid w:val="00363013"/>
    <w:rsid w:val="00394993"/>
    <w:rsid w:val="004A5668"/>
    <w:rsid w:val="004E40A1"/>
    <w:rsid w:val="004E784C"/>
    <w:rsid w:val="00503AB0"/>
    <w:rsid w:val="00582DD3"/>
    <w:rsid w:val="006E0FA6"/>
    <w:rsid w:val="00742B5E"/>
    <w:rsid w:val="00754FD6"/>
    <w:rsid w:val="007A0AC7"/>
    <w:rsid w:val="008F6D56"/>
    <w:rsid w:val="00902BFA"/>
    <w:rsid w:val="00906167"/>
    <w:rsid w:val="009F184B"/>
    <w:rsid w:val="00A3568B"/>
    <w:rsid w:val="00A45674"/>
    <w:rsid w:val="00A74361"/>
    <w:rsid w:val="00B34DB9"/>
    <w:rsid w:val="00B44D38"/>
    <w:rsid w:val="00B56988"/>
    <w:rsid w:val="00BF0056"/>
    <w:rsid w:val="00C05F69"/>
    <w:rsid w:val="00CA556D"/>
    <w:rsid w:val="00D100F1"/>
    <w:rsid w:val="00D114FA"/>
    <w:rsid w:val="00DB5A89"/>
    <w:rsid w:val="00DC0B1C"/>
    <w:rsid w:val="00DE217C"/>
    <w:rsid w:val="00ED2930"/>
    <w:rsid w:val="00EE2E14"/>
    <w:rsid w:val="00F56A39"/>
    <w:rsid w:val="00F63E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DD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03601"/>
    <w:pPr>
      <w:spacing w:after="120"/>
    </w:pPr>
  </w:style>
  <w:style w:type="character" w:customStyle="1" w:styleId="a4">
    <w:name w:val="Основной текст Знак"/>
    <w:basedOn w:val="a0"/>
    <w:link w:val="a3"/>
    <w:uiPriority w:val="99"/>
    <w:semiHidden/>
    <w:rsid w:val="00103601"/>
    <w:rPr>
      <w:rFonts w:ascii="Calibri" w:eastAsia="Calibri" w:hAnsi="Calibri" w:cs="Times New Roman"/>
    </w:rPr>
  </w:style>
  <w:style w:type="table" w:styleId="a5">
    <w:name w:val="Table Grid"/>
    <w:basedOn w:val="a1"/>
    <w:uiPriority w:val="59"/>
    <w:rsid w:val="00103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03601"/>
    <w:pPr>
      <w:spacing w:after="0" w:line="240" w:lineRule="auto"/>
    </w:pPr>
    <w:rPr>
      <w:rFonts w:ascii="Tahoma" w:eastAsiaTheme="minorHAnsi" w:hAnsi="Tahoma" w:cs="Tahoma"/>
      <w:sz w:val="16"/>
      <w:szCs w:val="16"/>
    </w:rPr>
  </w:style>
  <w:style w:type="character" w:customStyle="1" w:styleId="a7">
    <w:name w:val="Текст выноски Знак"/>
    <w:basedOn w:val="a0"/>
    <w:link w:val="a6"/>
    <w:uiPriority w:val="99"/>
    <w:semiHidden/>
    <w:rsid w:val="00103601"/>
    <w:rPr>
      <w:rFonts w:ascii="Tahoma" w:hAnsi="Tahoma" w:cs="Tahoma"/>
      <w:sz w:val="16"/>
      <w:szCs w:val="16"/>
    </w:rPr>
  </w:style>
  <w:style w:type="paragraph" w:styleId="a8">
    <w:name w:val="header"/>
    <w:basedOn w:val="a"/>
    <w:link w:val="a9"/>
    <w:uiPriority w:val="99"/>
    <w:unhideWhenUsed/>
    <w:rsid w:val="00103601"/>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rsid w:val="00103601"/>
  </w:style>
  <w:style w:type="paragraph" w:styleId="aa">
    <w:name w:val="footer"/>
    <w:basedOn w:val="a"/>
    <w:link w:val="ab"/>
    <w:uiPriority w:val="99"/>
    <w:unhideWhenUsed/>
    <w:rsid w:val="00103601"/>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Нижний колонтитул Знак"/>
    <w:basedOn w:val="a0"/>
    <w:link w:val="aa"/>
    <w:uiPriority w:val="99"/>
    <w:rsid w:val="001036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DD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03601"/>
    <w:pPr>
      <w:spacing w:after="120"/>
    </w:pPr>
  </w:style>
  <w:style w:type="character" w:customStyle="1" w:styleId="a4">
    <w:name w:val="Основной текст Знак"/>
    <w:basedOn w:val="a0"/>
    <w:link w:val="a3"/>
    <w:uiPriority w:val="99"/>
    <w:semiHidden/>
    <w:rsid w:val="00103601"/>
    <w:rPr>
      <w:rFonts w:ascii="Calibri" w:eastAsia="Calibri" w:hAnsi="Calibri" w:cs="Times New Roman"/>
    </w:rPr>
  </w:style>
  <w:style w:type="table" w:styleId="a5">
    <w:name w:val="Table Grid"/>
    <w:basedOn w:val="a1"/>
    <w:uiPriority w:val="59"/>
    <w:rsid w:val="00103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03601"/>
    <w:pPr>
      <w:spacing w:after="0" w:line="240" w:lineRule="auto"/>
    </w:pPr>
    <w:rPr>
      <w:rFonts w:ascii="Tahoma" w:eastAsiaTheme="minorHAnsi" w:hAnsi="Tahoma" w:cs="Tahoma"/>
      <w:sz w:val="16"/>
      <w:szCs w:val="16"/>
    </w:rPr>
  </w:style>
  <w:style w:type="character" w:customStyle="1" w:styleId="a7">
    <w:name w:val="Текст выноски Знак"/>
    <w:basedOn w:val="a0"/>
    <w:link w:val="a6"/>
    <w:uiPriority w:val="99"/>
    <w:semiHidden/>
    <w:rsid w:val="00103601"/>
    <w:rPr>
      <w:rFonts w:ascii="Tahoma" w:hAnsi="Tahoma" w:cs="Tahoma"/>
      <w:sz w:val="16"/>
      <w:szCs w:val="16"/>
    </w:rPr>
  </w:style>
  <w:style w:type="paragraph" w:styleId="a8">
    <w:name w:val="header"/>
    <w:basedOn w:val="a"/>
    <w:link w:val="a9"/>
    <w:uiPriority w:val="99"/>
    <w:unhideWhenUsed/>
    <w:rsid w:val="00103601"/>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rsid w:val="00103601"/>
  </w:style>
  <w:style w:type="paragraph" w:styleId="aa">
    <w:name w:val="footer"/>
    <w:basedOn w:val="a"/>
    <w:link w:val="ab"/>
    <w:uiPriority w:val="99"/>
    <w:unhideWhenUsed/>
    <w:rsid w:val="00103601"/>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Нижний колонтитул Знак"/>
    <w:basedOn w:val="a0"/>
    <w:link w:val="aa"/>
    <w:uiPriority w:val="99"/>
    <w:rsid w:val="00103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70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8%D0%BD%D0%B2%D0%B5%D1%81%D1%82%D0%B8%D1%86%D0%B8%D0%B8"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D0%A2%D0%B0%D1%80%D0%B8%D1%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18</Pages>
  <Words>3347</Words>
  <Characters>19078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Rpkovernino</cp:lastModifiedBy>
  <cp:revision>10</cp:revision>
  <cp:lastPrinted>2018-01-26T06:16:00Z</cp:lastPrinted>
  <dcterms:created xsi:type="dcterms:W3CDTF">2018-01-24T08:08:00Z</dcterms:created>
  <dcterms:modified xsi:type="dcterms:W3CDTF">2018-03-05T08:31:00Z</dcterms:modified>
</cp:coreProperties>
</file>