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2FC" w:rsidRPr="002A32FC" w:rsidRDefault="00EA3D3C" w:rsidP="002A32FC">
      <w:pPr>
        <w:spacing w:after="0" w:line="240" w:lineRule="auto"/>
        <w:ind w:right="-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="0032068D">
        <w:rPr>
          <w:rFonts w:ascii="Times New Roman" w:hAnsi="Times New Roman" w:cs="Times New Roman"/>
          <w:b/>
          <w:sz w:val="28"/>
          <w:szCs w:val="28"/>
        </w:rPr>
        <w:t xml:space="preserve">постановления </w:t>
      </w:r>
      <w:r w:rsidR="002A32FC" w:rsidRPr="002A32FC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proofErr w:type="spellStart"/>
      <w:r w:rsidR="002A32FC" w:rsidRPr="002A32FC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2A32FC" w:rsidRPr="002A32F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</w:t>
      </w:r>
      <w:r w:rsidR="002A32F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A32FC" w:rsidRPr="002A32FC">
        <w:rPr>
          <w:rFonts w:ascii="Times New Roman" w:hAnsi="Times New Roman" w:cs="Times New Roman"/>
          <w:b/>
          <w:sz w:val="28"/>
          <w:szCs w:val="28"/>
        </w:rPr>
        <w:t>«О внесении изменений в  Положение</w:t>
      </w:r>
    </w:p>
    <w:p w:rsidR="00EA3D3C" w:rsidRDefault="002A32FC" w:rsidP="002A32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32FC">
        <w:rPr>
          <w:rFonts w:ascii="Times New Roman" w:hAnsi="Times New Roman" w:cs="Times New Roman"/>
          <w:b/>
          <w:sz w:val="28"/>
          <w:szCs w:val="28"/>
        </w:rPr>
        <w:t xml:space="preserve">о порядке организации и осуществлении муниципального земельного контроля на территории </w:t>
      </w:r>
      <w:proofErr w:type="spellStart"/>
      <w:r w:rsidRPr="002A32FC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Pr="002A32F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области, </w:t>
      </w:r>
      <w:proofErr w:type="gramStart"/>
      <w:r w:rsidRPr="002A32FC">
        <w:rPr>
          <w:rFonts w:ascii="Times New Roman" w:hAnsi="Times New Roman" w:cs="Times New Roman"/>
          <w:b/>
          <w:sz w:val="28"/>
          <w:szCs w:val="28"/>
        </w:rPr>
        <w:t>утвержденное</w:t>
      </w:r>
      <w:proofErr w:type="gramEnd"/>
      <w:r w:rsidRPr="002A32FC">
        <w:rPr>
          <w:rFonts w:ascii="Times New Roman" w:hAnsi="Times New Roman" w:cs="Times New Roman"/>
          <w:b/>
          <w:sz w:val="28"/>
          <w:szCs w:val="28"/>
        </w:rPr>
        <w:t xml:space="preserve"> постановлением Администрации </w:t>
      </w:r>
      <w:proofErr w:type="spellStart"/>
      <w:r w:rsidRPr="002A32FC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Pr="002A32F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 от 26.04.2018 № 297»</w:t>
      </w:r>
      <w:r w:rsidR="00EA3D3C" w:rsidRPr="0032068D">
        <w:rPr>
          <w:rFonts w:ascii="Times New Roman" w:hAnsi="Times New Roman" w:cs="Times New Roman"/>
          <w:b/>
          <w:sz w:val="28"/>
          <w:szCs w:val="28"/>
        </w:rPr>
        <w:t>:</w:t>
      </w:r>
    </w:p>
    <w:p w:rsidR="0032068D" w:rsidRPr="0032068D" w:rsidRDefault="0032068D" w:rsidP="003206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 8. К каким последствиям может привести правовое регулирование в части невозможности исполнения субъектами предпринимательской и </w:t>
      </w:r>
      <w:r w:rsidRPr="00665D13">
        <w:rPr>
          <w:color w:val="323232"/>
          <w:sz w:val="28"/>
          <w:szCs w:val="28"/>
        </w:rPr>
        <w:lastRenderedPageBreak/>
        <w:t>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D3C"/>
    <w:rsid w:val="00061D49"/>
    <w:rsid w:val="000B0A23"/>
    <w:rsid w:val="00245561"/>
    <w:rsid w:val="002A32FC"/>
    <w:rsid w:val="0031637C"/>
    <w:rsid w:val="0032068D"/>
    <w:rsid w:val="006C1E1D"/>
    <w:rsid w:val="00945177"/>
    <w:rsid w:val="00A8584C"/>
    <w:rsid w:val="00EA3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834</Words>
  <Characters>4759</Characters>
  <Application>Microsoft Office Word</Application>
  <DocSecurity>0</DocSecurity>
  <Lines>39</Lines>
  <Paragraphs>11</Paragraphs>
  <ScaleCrop>false</ScaleCrop>
  <Company>Microsoft</Company>
  <LinksUpToDate>false</LinksUpToDate>
  <CharactersWithSpaces>5582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2018-07-11T09:53:00Z</cp:lastPrinted>
  <dcterms:created xsi:type="dcterms:W3CDTF">2017-02-13T13:49:00Z</dcterms:created>
  <dcterms:modified xsi:type="dcterms:W3CDTF">2018-07-23T07:04:00Z</dcterms:modified>
</cp:coreProperties>
</file>