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1DC" w:rsidRPr="00AF31DC" w:rsidRDefault="00AF31DC" w:rsidP="00AF31DC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Комитет имущественных отношений Администрации </w:t>
      </w:r>
      <w:proofErr w:type="spellStart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сообщает: </w:t>
      </w:r>
    </w:p>
    <w:p w:rsidR="00AF31DC" w:rsidRPr="00AF31DC" w:rsidRDefault="00AF31DC" w:rsidP="00AF31DC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1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«_12_» ноября  2018 года в 14 часов</w:t>
      </w:r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в здании Администрации </w:t>
      </w:r>
      <w:proofErr w:type="spellStart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по адресу: </w:t>
      </w:r>
      <w:proofErr w:type="spellStart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</w:t>
      </w:r>
      <w:proofErr w:type="spellStart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ул.К.Маркса</w:t>
      </w:r>
      <w:proofErr w:type="spellEnd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 4 (2-й этаж, малый зал), </w:t>
      </w:r>
      <w:r w:rsidRPr="00AF31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состоится продажа посредством публичного предложения</w:t>
      </w:r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находящегося в муниципальной собственности </w:t>
      </w:r>
      <w:proofErr w:type="spellStart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недвижимого имущества.</w:t>
      </w:r>
    </w:p>
    <w:p w:rsidR="00AF31DC" w:rsidRPr="00AF31DC" w:rsidRDefault="00AF31DC" w:rsidP="00AF31DC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об имуществе:</w:t>
      </w:r>
    </w:p>
    <w:p w:rsidR="00AF31DC" w:rsidRPr="00AF31DC" w:rsidRDefault="00AF31DC" w:rsidP="00AF31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F31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Лот № 1</w:t>
      </w:r>
    </w:p>
    <w:p w:rsidR="00AF31DC" w:rsidRPr="00AF31DC" w:rsidRDefault="00AF31DC" w:rsidP="00AF31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F31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r w:rsidRPr="00AF31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Описание объектов недвижимости:</w:t>
      </w:r>
    </w:p>
    <w:p w:rsidR="00AF31DC" w:rsidRPr="00AF31DC" w:rsidRDefault="00AF31DC" w:rsidP="00AF31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незавершенное строительством  здание культурно-оздоровительного центра – процент готовности 64%, назначение: нежилое, общая площадь 9579,7 </w:t>
      </w:r>
      <w:proofErr w:type="spellStart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., лит. А, А</w:t>
      </w:r>
      <w:proofErr w:type="gramStart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А2, А3, А4, адрес (местонахождение) объекта: Нижегородская область, </w:t>
      </w:r>
      <w:proofErr w:type="spellStart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</w:t>
      </w:r>
      <w:proofErr w:type="spellStart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Start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ухоноска</w:t>
      </w:r>
      <w:proofErr w:type="spellEnd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Школьная, д.4, кадастровый номер 52:08:0011605:1384, одновременно с земельным участком, занимаемым объектом недвижимости, площадью 30716 </w:t>
      </w:r>
      <w:proofErr w:type="spellStart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., кадастровый номер 52:08:0011605:401, категория земель: земли населенных пунктов, разрешенное использование: размещение и эксплуатация культурно-оздоровительного центра.</w:t>
      </w:r>
    </w:p>
    <w:p w:rsidR="00AF31DC" w:rsidRPr="00AF31DC" w:rsidRDefault="00AF31DC" w:rsidP="00AF31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F31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Начальная цена продажи (с учетом НДС) – </w:t>
      </w:r>
      <w:r w:rsidRPr="00AF31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46 692 980</w:t>
      </w:r>
      <w:r w:rsidRPr="00AF31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F31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руб.</w:t>
      </w:r>
    </w:p>
    <w:p w:rsidR="00AF31DC" w:rsidRPr="00AF31DC" w:rsidRDefault="00AF31DC" w:rsidP="00AF31DC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Сумма задатка </w:t>
      </w:r>
      <w:proofErr w:type="gramStart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proofErr w:type="gramEnd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20 %) – 9 338 596 руб.</w:t>
      </w:r>
    </w:p>
    <w:p w:rsidR="00AF31DC" w:rsidRPr="00AF31DC" w:rsidRDefault="00AF31DC" w:rsidP="00AF31DC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отсечения</w:t>
      </w:r>
      <w:r w:rsidRPr="00AF31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– 23 346 490</w:t>
      </w:r>
      <w:r w:rsidRPr="00AF31DC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руб. </w:t>
      </w:r>
    </w:p>
    <w:p w:rsidR="00AF31DC" w:rsidRPr="00AF31DC" w:rsidRDefault="00AF31DC" w:rsidP="00AF31DC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Шаг понижения – 4 669 298 руб.</w:t>
      </w:r>
    </w:p>
    <w:p w:rsidR="00AF31DC" w:rsidRPr="00AF31DC" w:rsidRDefault="00AF31DC" w:rsidP="00AF31DC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Шаг аукциона – 2 334 649</w:t>
      </w:r>
      <w:r w:rsidRPr="00AF31DC">
        <w:rPr>
          <w:rFonts w:ascii="Times New Roman" w:eastAsia="Times New Roman" w:hAnsi="Times New Roman" w:cs="Times New Roman"/>
          <w:b/>
          <w:sz w:val="32"/>
          <w:szCs w:val="26"/>
          <w:lang w:eastAsia="ru-RU"/>
        </w:rPr>
        <w:t xml:space="preserve"> </w:t>
      </w:r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руб.</w:t>
      </w:r>
    </w:p>
    <w:p w:rsidR="00AF31DC" w:rsidRPr="00AF31DC" w:rsidRDefault="00AF31DC" w:rsidP="00AF31DC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F31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Аукцион 20.09.2018 не состоялся по причине отсутствия заявок.     </w:t>
      </w:r>
    </w:p>
    <w:p w:rsidR="00AF31DC" w:rsidRPr="00AF31DC" w:rsidRDefault="00AF31DC" w:rsidP="00AF31DC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Решение о приватизации муниципального имущества принято Земским собранием  </w:t>
      </w:r>
      <w:proofErr w:type="spellStart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района Нижегородской области от  27.09.2018  № 66.  </w:t>
      </w:r>
    </w:p>
    <w:p w:rsidR="00AF31DC" w:rsidRPr="00AF31DC" w:rsidRDefault="00AF31DC" w:rsidP="00AF31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AF31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Форма подачи предложений по цене: открытая.</w:t>
      </w:r>
    </w:p>
    <w:p w:rsidR="00AF31DC" w:rsidRPr="00AF31DC" w:rsidRDefault="00AF31DC" w:rsidP="00AF31DC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F31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Заявки и документы для участия в продаже посредством публичного предложения принимаются по рабочим дням с «_08_» октября 2018 года  по «_01 _» ноября 2018 года (с 8.00 до 12.00 и с 13.00 до 17.00) по адресу: </w:t>
      </w:r>
      <w:proofErr w:type="spellStart"/>
      <w:r w:rsidRPr="00AF31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р.п</w:t>
      </w:r>
      <w:proofErr w:type="gramStart"/>
      <w:r w:rsidRPr="00AF31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.К</w:t>
      </w:r>
      <w:proofErr w:type="gramEnd"/>
      <w:r w:rsidRPr="00AF31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овернино</w:t>
      </w:r>
      <w:proofErr w:type="spellEnd"/>
      <w:r w:rsidRPr="00AF31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ул. </w:t>
      </w:r>
      <w:proofErr w:type="spellStart"/>
      <w:r w:rsidRPr="00AF31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К.Маркса</w:t>
      </w:r>
      <w:proofErr w:type="spellEnd"/>
      <w:r w:rsidRPr="00AF31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д.4 (комитет имущественных отношений).</w:t>
      </w:r>
    </w:p>
    <w:p w:rsidR="00AF31DC" w:rsidRPr="00AF31DC" w:rsidRDefault="00AF31DC" w:rsidP="00AF31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Претендент приобретает статус участника продажи посредством публичного предложения с момента подписания членами комиссии протокола приема заявок, который оформляется  на заседании  комиссии</w:t>
      </w:r>
      <w:r w:rsidRPr="00AF31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 «_08_» ноября 2018 года.</w:t>
      </w:r>
    </w:p>
    <w:p w:rsidR="00AF31DC" w:rsidRPr="00AF31DC" w:rsidRDefault="00AF31DC" w:rsidP="00AF31DC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поступления задатка:  не позднее   «_06_»  ноября  2018г</w:t>
      </w:r>
      <w:r w:rsidRPr="00AF31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AF31DC" w:rsidRPr="00AF31DC" w:rsidRDefault="00AF31DC" w:rsidP="00AF31DC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1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Претенденты, задатки которых не поступили на счет Комитета в указанный срок, к участию в продаже посредством публичного предложения не допускаются.</w:t>
      </w:r>
    </w:p>
    <w:p w:rsidR="00AF31DC" w:rsidRPr="00AF31DC" w:rsidRDefault="00AF31DC" w:rsidP="00AF31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F31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Продажа посредством публичного предложения, в которой принял участие только один участник, признается несостоявшейся.</w:t>
      </w:r>
    </w:p>
    <w:p w:rsidR="00AF31DC" w:rsidRPr="00AF31DC" w:rsidRDefault="00AF31DC" w:rsidP="00AF31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продаже посредством публичного предложения осуществляется последовательное снижение цены первоначального предложения на "шаг понижения" до цены отсечения.</w:t>
      </w:r>
    </w:p>
    <w:p w:rsidR="00AF31DC" w:rsidRPr="00AF31DC" w:rsidRDefault="00AF31DC" w:rsidP="00AF31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Предложения о приобретении муниципального имущества </w:t>
      </w:r>
      <w:proofErr w:type="gramStart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заявляются</w:t>
      </w:r>
      <w:proofErr w:type="gramEnd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участниками продажи посредством публичного предложения поднятием их карточек после оглашения цены первоначального предложения или цены предложения, сложившейся на соответствующем "шаге понижения".</w:t>
      </w:r>
    </w:p>
    <w:p w:rsidR="00AF31DC" w:rsidRPr="00AF31DC" w:rsidRDefault="00AF31DC" w:rsidP="00AF31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 приобретения муниципального имущества принадлежит участнику продажи посредством публичного предложения, </w:t>
      </w:r>
      <w:proofErr w:type="gramStart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который</w:t>
      </w:r>
      <w:proofErr w:type="gramEnd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подтвердил цену первоначального предложения или цену предложения, сложившуюся на соответствующем "шаге понижения", при отсутствии предложений других участников продажи посредством публичного предложения.</w:t>
      </w:r>
    </w:p>
    <w:p w:rsidR="00AF31DC" w:rsidRPr="00AF31DC" w:rsidRDefault="00AF31DC" w:rsidP="00AF31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несколько участников продажи посредством публичного предложения подтверждают цену первоначального предложения или цену предложения, сложившуюся </w:t>
      </w:r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 одном из "шагов понижения", со всеми участниками продажи посредством публичного предложения проводится аукцион по установленным действующим законодательством правилам проведения аукциона, предусматривающим открытую форму подачи предложений о цене имущества. Начальной ценой  муниципального имущества на таком аукционе является цена первоначального предложения или цена предложения, сложившаяся на данном "шаге понижения". В случае если участники такого аукциона не заявляют предложения о цене, превышающей начальную цену имущества, право его приобретения принадлежит участнику аукциона, который первым подтвердил начальную цену имущества.</w:t>
      </w:r>
    </w:p>
    <w:p w:rsidR="00AF31DC" w:rsidRPr="00AF31DC" w:rsidRDefault="00AF31DC" w:rsidP="00AF31D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F31DC" w:rsidRPr="00AF31DC" w:rsidRDefault="00AF31DC" w:rsidP="00AF31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F31DC" w:rsidRPr="00AF31DC" w:rsidRDefault="00AF31DC" w:rsidP="00AF31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F31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Условия участия в продаже посредством публичного предложения</w:t>
      </w:r>
    </w:p>
    <w:p w:rsidR="00AF31DC" w:rsidRPr="00AF31DC" w:rsidRDefault="00AF31DC" w:rsidP="00AF31DC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К  участию  в  продаже посредством публичного предложения  допускаются  физические  лица,  индивидуальные  предприниматели  и  юридические  лица, признаваемые в соответствии со ст.5 Федерального закона  РФ «О приватизации государственного и муниципального имущества» № 178-ФЗ от 21.12.2001 года покупателями,  своевременно  подавшие  заявку  и  представившие  надлежащим  образом  оформленные  документы  в  соответствии  с  перечнем,  объявленным  в  информационном  сообщении,  </w:t>
      </w:r>
      <w:proofErr w:type="gramStart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задатки</w:t>
      </w:r>
      <w:proofErr w:type="gramEnd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которых  поступили  на  счет  продавца  в  установленный  в  информационном  сообщении  срок.</w:t>
      </w:r>
    </w:p>
    <w:p w:rsidR="00AF31DC" w:rsidRPr="00AF31DC" w:rsidRDefault="00AF31DC" w:rsidP="00AF31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AF31DC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Для участия в продаже посредством публичного предложения претендент  представляет (лично или через своего уполномоченного представителя) следующие документы:</w:t>
      </w:r>
    </w:p>
    <w:p w:rsidR="00AF31DC" w:rsidRPr="00AF31DC" w:rsidRDefault="00AF31DC" w:rsidP="00AF31DC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1D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Юридическими лицами:</w:t>
      </w:r>
    </w:p>
    <w:p w:rsidR="00AF31DC" w:rsidRPr="00AF31DC" w:rsidRDefault="00AF31DC" w:rsidP="00AF31D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заявку (в 2-х экземплярах);</w:t>
      </w:r>
    </w:p>
    <w:p w:rsidR="00AF31DC" w:rsidRPr="00AF31DC" w:rsidRDefault="00AF31DC" w:rsidP="00AF31D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заверенные копии учредительных документов;</w:t>
      </w:r>
    </w:p>
    <w:p w:rsidR="00AF31DC" w:rsidRPr="00AF31DC" w:rsidRDefault="00AF31DC" w:rsidP="00AF31D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</w:r>
    </w:p>
    <w:p w:rsidR="00AF31DC" w:rsidRPr="00AF31DC" w:rsidRDefault="00AF31DC" w:rsidP="00AF31D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AF31DC" w:rsidRPr="00AF31DC" w:rsidRDefault="00AF31DC" w:rsidP="00AF31DC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F31D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Физическими лицами</w:t>
      </w:r>
      <w:r w:rsidRPr="00AF31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AF31DC" w:rsidRPr="00AF31DC" w:rsidRDefault="00AF31DC" w:rsidP="00AF31D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заявку (в 2-х экземплярах);</w:t>
      </w:r>
    </w:p>
    <w:p w:rsidR="00AF31DC" w:rsidRPr="00AF31DC" w:rsidRDefault="00AF31DC" w:rsidP="00AF31D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копию паспорта (всех его листов).</w:t>
      </w:r>
    </w:p>
    <w:p w:rsidR="00AF31DC" w:rsidRPr="00AF31DC" w:rsidRDefault="00AF31DC" w:rsidP="00AF31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</w:t>
      </w:r>
      <w:hyperlink r:id="rId6" w:history="1">
        <w:r w:rsidRPr="00AF31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порядке</w:t>
        </w:r>
      </w:hyperlink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, или нотариально заверенная копия такой доверенности. В случае</w:t>
      </w:r>
      <w:proofErr w:type="gramStart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AF31DC" w:rsidRPr="00AF31DC" w:rsidRDefault="00AF31DC" w:rsidP="00AF31DC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AF31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(для юридического лица) и подписаны претендентом или его представителем.</w:t>
      </w:r>
    </w:p>
    <w:p w:rsidR="00AF31DC" w:rsidRPr="00AF31DC" w:rsidRDefault="00AF31DC" w:rsidP="00AF31D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К данным документам (в том числе к каждому тому) также прилагается их опись. Заявка и такая опись составляются в двух экземплярах, один из которых остается у продавца, другой - у претендента.</w:t>
      </w:r>
    </w:p>
    <w:p w:rsidR="00AF31DC" w:rsidRPr="00AF31DC" w:rsidRDefault="00AF31DC" w:rsidP="00AF31D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 При этом ненадлежащее исполнение претендентом требования о том, что все листы документов, представляемых одновременно с заявкой, или отдельные тома документов должны быть пронумерованы, не является основанием для отказа претенденту в участии в продаже.</w:t>
      </w:r>
    </w:p>
    <w:p w:rsidR="00AF31DC" w:rsidRPr="00AF31DC" w:rsidRDefault="00AF31DC" w:rsidP="00AF31D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Бланки заявок можно получить по адресу: Нижегородская обл., </w:t>
      </w:r>
      <w:proofErr w:type="spellStart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ул. </w:t>
      </w:r>
      <w:proofErr w:type="spellStart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К.Маркса</w:t>
      </w:r>
      <w:proofErr w:type="spellEnd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, д.4 (комитет имущественных отношений).</w:t>
      </w:r>
    </w:p>
    <w:p w:rsidR="00AF31DC" w:rsidRPr="00AF31DC" w:rsidRDefault="00AF31DC" w:rsidP="00AF31DC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продаже посредством публичного предложения претендент вносит задаток   в  размере,  указанном  в  настоящем  информационном сообщении,  по следующим реквизитам:</w:t>
      </w:r>
    </w:p>
    <w:p w:rsidR="00AF31DC" w:rsidRPr="00AF31DC" w:rsidRDefault="00AF31DC" w:rsidP="00AF31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Получатель: УФК по Нижегородской области (комитет имущественных отношений Администрации </w:t>
      </w:r>
      <w:proofErr w:type="spellStart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</w:t>
      </w:r>
      <w:proofErr w:type="gramStart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/с 05323013180) ИНН  5218003023      КПП 521801001  ОКТМО 22634151</w:t>
      </w:r>
    </w:p>
    <w:p w:rsidR="00AF31DC" w:rsidRPr="00AF31DC" w:rsidRDefault="00AF31DC" w:rsidP="00AF31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сч</w:t>
      </w:r>
      <w:proofErr w:type="spellEnd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40302810322023000015 в  Волго-Вятском ГУ Банка России   БИК 042202001.  </w:t>
      </w:r>
    </w:p>
    <w:p w:rsidR="00AF31DC" w:rsidRPr="00AF31DC" w:rsidRDefault="00AF31DC" w:rsidP="00AF31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F31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Форма внесения задатка – безналичная.</w:t>
      </w:r>
    </w:p>
    <w:p w:rsidR="00AF31DC" w:rsidRPr="00AF31DC" w:rsidRDefault="00AF31DC" w:rsidP="00AF31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F31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Форма возврата задатка – безналичная.</w:t>
      </w:r>
    </w:p>
    <w:p w:rsidR="00AF31DC" w:rsidRPr="00AF31DC" w:rsidRDefault="00AF31DC" w:rsidP="00AF31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F31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Внесение задатка и оплата по договору купли-продажи третьими лицами не допускаются.</w:t>
      </w:r>
    </w:p>
    <w:p w:rsidR="00AF31DC" w:rsidRPr="00AF31DC" w:rsidRDefault="00AF31DC" w:rsidP="00AF31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Задаток </w:t>
      </w:r>
      <w:r w:rsidRPr="00AF31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возвращается</w:t>
      </w:r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Задаткодателю</w:t>
      </w:r>
      <w:proofErr w:type="spellEnd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 по реквизитам, указанным в заявке на участие в продаже посредством публичного предложения, в следующих случаях и в сроки: </w:t>
      </w:r>
    </w:p>
    <w:p w:rsidR="00AF31DC" w:rsidRPr="00AF31DC" w:rsidRDefault="00AF31DC" w:rsidP="00AF31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а) если «</w:t>
      </w:r>
      <w:proofErr w:type="spellStart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Задаткодатель</w:t>
      </w:r>
      <w:proofErr w:type="spellEnd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не </w:t>
      </w:r>
      <w:proofErr w:type="gramStart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</w:t>
      </w:r>
      <w:proofErr w:type="gramEnd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победителем продажи посредством публичного предложения, в течение 5 дней после подведения итогов продажи;</w:t>
      </w:r>
    </w:p>
    <w:p w:rsidR="00AF31DC" w:rsidRPr="00AF31DC" w:rsidRDefault="00AF31DC" w:rsidP="00AF31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б) если «</w:t>
      </w:r>
      <w:proofErr w:type="spellStart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Задаткодатель</w:t>
      </w:r>
      <w:proofErr w:type="spellEnd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» отзывает свою заявку до признания его участником продажи посредством публичного предложения, в течение 5 дней с момента поступления «</w:t>
      </w:r>
      <w:proofErr w:type="spellStart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Задаткополучателю</w:t>
      </w:r>
      <w:proofErr w:type="spellEnd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» уведомления об отзыве заявки;</w:t>
      </w:r>
    </w:p>
    <w:p w:rsidR="00AF31DC" w:rsidRPr="00AF31DC" w:rsidRDefault="00AF31DC" w:rsidP="00AF31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в) если «</w:t>
      </w:r>
      <w:proofErr w:type="spellStart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Задаткодатель</w:t>
      </w:r>
      <w:proofErr w:type="spellEnd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не </w:t>
      </w:r>
      <w:proofErr w:type="gramStart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</w:t>
      </w:r>
      <w:proofErr w:type="gramEnd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участником продажи посредством публичного предложения, в течение 5 дней с момента подписания протокола о признании претендентов участниками продажи имущества.</w:t>
      </w:r>
    </w:p>
    <w:p w:rsidR="00AF31DC" w:rsidRPr="00AF31DC" w:rsidRDefault="00AF31DC" w:rsidP="00AF31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Задаток </w:t>
      </w:r>
      <w:r w:rsidRPr="00AF31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 возвращается</w:t>
      </w:r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случаях:</w:t>
      </w:r>
    </w:p>
    <w:p w:rsidR="00AF31DC" w:rsidRPr="00AF31DC" w:rsidRDefault="00AF31DC" w:rsidP="00AF31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а) если «</w:t>
      </w:r>
      <w:proofErr w:type="spellStart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Задаткодатель</w:t>
      </w:r>
      <w:proofErr w:type="spellEnd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</w:t>
      </w:r>
      <w:proofErr w:type="gramEnd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победителем продажи посредством публичного предложения. Внесенный победителем продажи посредством публичного предложения задаток засчитывается в счет оплаты приобретаемого имущества;</w:t>
      </w:r>
    </w:p>
    <w:p w:rsidR="00AF31DC" w:rsidRPr="00AF31DC" w:rsidRDefault="00AF31DC" w:rsidP="00AF31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б) отказа от подписания протокола или договора купли-продажи в установленный срок;</w:t>
      </w:r>
    </w:p>
    <w:p w:rsidR="00AF31DC" w:rsidRPr="00AF31DC" w:rsidRDefault="00AF31DC" w:rsidP="00AF31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в) отказа от исполнения покупателем обязательств по оплате по договору купли-продажи имущества.</w:t>
      </w:r>
    </w:p>
    <w:p w:rsidR="00AF31DC" w:rsidRPr="00AF31DC" w:rsidRDefault="00AF31DC" w:rsidP="00AF31DC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Данное информационное сообщение является публичной офертой для заключения договора о задатке в соответствии со ст. 437 ГК РФ, а подача претендентом заявки и перечисление задатка являются акцептом указанной оферты, после чего договор о задатке считается заключенным в письменной форме.</w:t>
      </w:r>
    </w:p>
    <w:p w:rsidR="00AF31DC" w:rsidRPr="00AF31DC" w:rsidRDefault="00AF31DC" w:rsidP="00AF31DC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Документом, подтверждающим поступление задатка на счет продавца, является выписка со счета продавца.</w:t>
      </w:r>
    </w:p>
    <w:p w:rsidR="00AF31DC" w:rsidRPr="00AF31DC" w:rsidRDefault="00AF31DC" w:rsidP="00AF31D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Договор купли-продажи муниципального имущества заключается </w:t>
      </w:r>
      <w:r w:rsidRPr="00AF31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не  позднее чем через 5 рабочих дней </w:t>
      </w:r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со дня подведения итогов продажи посредством публичного предложения.</w:t>
      </w:r>
    </w:p>
    <w:p w:rsidR="00AF31DC" w:rsidRPr="00AF31DC" w:rsidRDefault="00AF31DC" w:rsidP="00AF31D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Срок оплаты по договору купли-продажи муниципального имущества - </w:t>
      </w:r>
      <w:r w:rsidRPr="00AF31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течение 10 календарных  дней </w:t>
      </w:r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момента заключения договора по следующим реквизитам: </w:t>
      </w:r>
    </w:p>
    <w:p w:rsidR="00AF31DC" w:rsidRPr="00AF31DC" w:rsidRDefault="00AF31DC" w:rsidP="00AF31DC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1D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Юридические и физические лица, зарегистрированные в качестве индивидуальных предпринимателей</w:t>
      </w:r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F31DC" w:rsidRPr="00AF31DC" w:rsidRDefault="00AF31DC" w:rsidP="00AF31DC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Получатель: УФК по Нижегородской области (комитет имущественных отношений Администрации </w:t>
      </w:r>
      <w:proofErr w:type="spellStart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области)  ИНН </w:t>
      </w:r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5218003023 КПП 521801001 ОКТМО 22634151 </w:t>
      </w:r>
      <w:r w:rsidRPr="00AF31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код бюджетной классификации (КБК):  36611402053050000410, </w:t>
      </w:r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/с 40101810400000010002 в Волго-Вятском ГУ Банка России БИК 042202001.</w:t>
      </w:r>
    </w:p>
    <w:p w:rsidR="00AF31DC" w:rsidRPr="00AF31DC" w:rsidRDefault="00AF31DC" w:rsidP="00AF31DC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Юридические и физические лица, зарегистрированные в качестве индивидуальных предпринимателей, являются налоговыми агентами по уплате НДС в соответствии со ст.161 НК РФ и оплачивают НДС по месту своей постановки на налоговый учет.</w:t>
      </w:r>
    </w:p>
    <w:p w:rsidR="00AF31DC" w:rsidRPr="00AF31DC" w:rsidRDefault="00AF31DC" w:rsidP="00AF31DC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1D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Физические лица, не зарегистрированные в качестве индивидуальных предпринимателей</w:t>
      </w:r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оплачивают всю сумму за приобретаемое недвижимое имущество (включая НДС) по следующим реквизитам: </w:t>
      </w:r>
    </w:p>
    <w:p w:rsidR="00AF31DC" w:rsidRPr="00AF31DC" w:rsidRDefault="00AF31DC" w:rsidP="00AF31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Получатель: УФК по Нижегородской области (комитет имущественных отношений Администрации </w:t>
      </w:r>
      <w:proofErr w:type="spellStart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</w:t>
      </w:r>
      <w:proofErr w:type="gramStart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/с 05323013180) ИНН  5218003023      КПП 521801001  ОКТМО 22634151</w:t>
      </w:r>
    </w:p>
    <w:p w:rsidR="00AF31DC" w:rsidRPr="00AF31DC" w:rsidRDefault="00AF31DC" w:rsidP="00AF31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сч</w:t>
      </w:r>
      <w:proofErr w:type="spellEnd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40302810322023000015 в  Волго-Вятском ГУ Банка России    БИК 042202001  </w:t>
      </w:r>
    </w:p>
    <w:p w:rsidR="00AF31DC" w:rsidRPr="00AF31DC" w:rsidRDefault="00AF31DC" w:rsidP="00AF31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AF31DC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За земельный участок</w:t>
      </w:r>
      <w:r w:rsidRPr="00AF31DC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все Победители продажи посредством публичного предложения производят оплату  на  счет УФК по Нижегородской области (комитет  имущественных отношений Администрации </w:t>
      </w:r>
      <w:proofErr w:type="spellStart"/>
      <w:r w:rsidRPr="00AF31DC">
        <w:rPr>
          <w:rFonts w:ascii="Times New Roman" w:eastAsia="Times New Roman" w:hAnsi="Times New Roman" w:cs="Times New Roman"/>
          <w:sz w:val="24"/>
          <w:szCs w:val="20"/>
          <w:lang w:eastAsia="ru-RU"/>
        </w:rPr>
        <w:t>Ковернинского</w:t>
      </w:r>
      <w:proofErr w:type="spellEnd"/>
      <w:r w:rsidRPr="00AF31DC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муниципального района Нижегородской области)  ИНН 5218003023  КПП 521801001  ОКТМО 22634151 </w:t>
      </w:r>
      <w:r w:rsidRPr="00AF31DC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КБК 36611406025050000430 </w:t>
      </w:r>
    </w:p>
    <w:p w:rsidR="00AF31DC" w:rsidRPr="00AF31DC" w:rsidRDefault="00AF31DC" w:rsidP="00AF31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proofErr w:type="gramStart"/>
      <w:r w:rsidRPr="00AF31DC">
        <w:rPr>
          <w:rFonts w:ascii="Times New Roman" w:eastAsia="Times New Roman" w:hAnsi="Times New Roman" w:cs="Times New Roman"/>
          <w:sz w:val="24"/>
          <w:szCs w:val="20"/>
          <w:lang w:eastAsia="ru-RU"/>
        </w:rPr>
        <w:t>р</w:t>
      </w:r>
      <w:proofErr w:type="gramEnd"/>
      <w:r w:rsidRPr="00AF31DC">
        <w:rPr>
          <w:rFonts w:ascii="Times New Roman" w:eastAsia="Times New Roman" w:hAnsi="Times New Roman" w:cs="Times New Roman"/>
          <w:sz w:val="24"/>
          <w:szCs w:val="20"/>
          <w:lang w:eastAsia="ru-RU"/>
        </w:rPr>
        <w:t>/с</w:t>
      </w:r>
      <w:r w:rsidRPr="00AF31DC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</w:t>
      </w:r>
      <w:r w:rsidRPr="00AF31DC">
        <w:rPr>
          <w:rFonts w:ascii="Times New Roman" w:eastAsia="Times New Roman" w:hAnsi="Times New Roman" w:cs="Times New Roman"/>
          <w:sz w:val="24"/>
          <w:szCs w:val="20"/>
          <w:lang w:eastAsia="ru-RU"/>
        </w:rPr>
        <w:t>№ 40101810400000010002 в Волго-Вятском ГУ Банка России  БИК 042202001.</w:t>
      </w:r>
      <w:r w:rsidRPr="00AF31DC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</w:t>
      </w:r>
    </w:p>
    <w:p w:rsidR="00AF31DC" w:rsidRPr="00AF31DC" w:rsidRDefault="00AF31DC" w:rsidP="00AF31DC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1DC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      </w:t>
      </w:r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Информацию об условиях договора купли-продажи объектов муниципального имущества и иную информацию можно получить в комитете имущественных отношений Администрации </w:t>
      </w:r>
      <w:proofErr w:type="spellStart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по адресу: </w:t>
      </w:r>
      <w:proofErr w:type="spellStart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ул. </w:t>
      </w:r>
      <w:proofErr w:type="spellStart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К.Маркса</w:t>
      </w:r>
      <w:proofErr w:type="spellEnd"/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, д.4.</w:t>
      </w:r>
    </w:p>
    <w:p w:rsidR="00AF31DC" w:rsidRPr="00AF31DC" w:rsidRDefault="00AF31DC" w:rsidP="00AF31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Справки по телефонам: 8(831)572-28-64, 8(831)572-21-30.</w:t>
      </w:r>
    </w:p>
    <w:p w:rsidR="00A72946" w:rsidRDefault="00AF31DC" w:rsidP="00AF31DC">
      <w:r w:rsidRPr="00AF31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Интернет:  </w:t>
      </w:r>
      <w:hyperlink r:id="rId7" w:history="1">
        <w:r w:rsidRPr="00AF31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AF31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AF31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torgi</w:t>
        </w:r>
        <w:r w:rsidRPr="00AF31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AF31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gov</w:t>
        </w:r>
        <w:r w:rsidRPr="00AF31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AF31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AF31D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</w:t>
      </w:r>
      <w:hyperlink r:id="rId8" w:history="1">
        <w:r w:rsidRPr="00AF31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AF31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AF31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kovernino</w:t>
        </w:r>
        <w:r w:rsidRPr="00AF31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AF31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bookmarkStart w:id="0" w:name="_GoBack"/>
      <w:bookmarkEnd w:id="0"/>
    </w:p>
    <w:sectPr w:rsidR="00A729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D736F6"/>
    <w:multiLevelType w:val="hybridMultilevel"/>
    <w:tmpl w:val="5BC285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C4E7E49"/>
    <w:multiLevelType w:val="hybridMultilevel"/>
    <w:tmpl w:val="02908E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52C1"/>
    <w:rsid w:val="002752C1"/>
    <w:rsid w:val="00A72946"/>
    <w:rsid w:val="00AF3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vernino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torg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50CA071A518F5BDD78DB84A4E1B2D2EC7351CD1EA5AC389D672C202C7978D7DD282B3FF9B1E5DAADhC11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1722</Words>
  <Characters>9817</Characters>
  <Application>Microsoft Office Word</Application>
  <DocSecurity>0</DocSecurity>
  <Lines>81</Lines>
  <Paragraphs>23</Paragraphs>
  <ScaleCrop>false</ScaleCrop>
  <Company/>
  <LinksUpToDate>false</LinksUpToDate>
  <CharactersWithSpaces>11516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2</cp:revision>
  <dcterms:created xsi:type="dcterms:W3CDTF">2018-10-05T06:35:00Z</dcterms:created>
  <dcterms:modified xsi:type="dcterms:W3CDTF">2018-10-05T06:38:00Z</dcterms:modified>
</cp:coreProperties>
</file>