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DE" w:rsidRPr="00584DDE" w:rsidRDefault="00584DDE" w:rsidP="00584DDE">
      <w:pPr>
        <w:jc w:val="right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ПРОЕКТ </w:t>
      </w:r>
    </w:p>
    <w:p w:rsidR="00C16FD6" w:rsidRPr="00584DDE" w:rsidRDefault="00AB3D26" w:rsidP="00C16FD6">
      <w:pPr>
        <w:jc w:val="center"/>
        <w:rPr>
          <w:sz w:val="28"/>
          <w:szCs w:val="28"/>
        </w:rPr>
      </w:pPr>
      <w:r w:rsidRPr="00584DDE">
        <w:rPr>
          <w:noProof/>
          <w:sz w:val="28"/>
          <w:szCs w:val="28"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DDE" w:rsidRPr="00584DDE" w:rsidRDefault="00C16FD6" w:rsidP="00C16FD6">
      <w:pPr>
        <w:jc w:val="center"/>
        <w:rPr>
          <w:sz w:val="36"/>
          <w:szCs w:val="36"/>
        </w:rPr>
      </w:pPr>
      <w:r w:rsidRPr="00584DDE">
        <w:rPr>
          <w:sz w:val="36"/>
          <w:szCs w:val="36"/>
        </w:rPr>
        <w:t xml:space="preserve">Администрация </w:t>
      </w:r>
    </w:p>
    <w:p w:rsidR="00584DDE" w:rsidRPr="00584DDE" w:rsidRDefault="00584DDE" w:rsidP="00C16FD6">
      <w:pPr>
        <w:jc w:val="center"/>
        <w:rPr>
          <w:sz w:val="36"/>
          <w:szCs w:val="36"/>
        </w:rPr>
      </w:pPr>
      <w:r w:rsidRPr="00584DDE">
        <w:rPr>
          <w:sz w:val="36"/>
          <w:szCs w:val="36"/>
        </w:rPr>
        <w:t xml:space="preserve">Ковернинского </w:t>
      </w:r>
      <w:r w:rsidR="00C16FD6" w:rsidRPr="00584DDE">
        <w:rPr>
          <w:sz w:val="36"/>
          <w:szCs w:val="36"/>
        </w:rPr>
        <w:t xml:space="preserve">муниципального района </w:t>
      </w:r>
    </w:p>
    <w:p w:rsidR="00C16FD6" w:rsidRPr="00584DDE" w:rsidRDefault="00C16FD6" w:rsidP="00C16FD6">
      <w:pPr>
        <w:jc w:val="center"/>
        <w:rPr>
          <w:sz w:val="36"/>
          <w:szCs w:val="36"/>
        </w:rPr>
      </w:pPr>
      <w:r w:rsidRPr="00584DDE">
        <w:rPr>
          <w:sz w:val="36"/>
          <w:szCs w:val="36"/>
        </w:rPr>
        <w:t>Нижегородской области</w:t>
      </w:r>
    </w:p>
    <w:p w:rsidR="00C16FD6" w:rsidRPr="00584DDE" w:rsidRDefault="00C16FD6" w:rsidP="00C16FD6">
      <w:pPr>
        <w:jc w:val="center"/>
        <w:rPr>
          <w:b/>
          <w:sz w:val="36"/>
          <w:szCs w:val="36"/>
        </w:rPr>
      </w:pPr>
    </w:p>
    <w:p w:rsidR="00C16FD6" w:rsidRPr="00584DDE" w:rsidRDefault="00877B08" w:rsidP="00C16FD6">
      <w:pPr>
        <w:jc w:val="center"/>
        <w:rPr>
          <w:b/>
          <w:sz w:val="40"/>
          <w:szCs w:val="40"/>
        </w:rPr>
      </w:pPr>
      <w:proofErr w:type="gramStart"/>
      <w:r w:rsidRPr="00584DDE">
        <w:rPr>
          <w:b/>
          <w:sz w:val="40"/>
          <w:szCs w:val="40"/>
        </w:rPr>
        <w:t>П</w:t>
      </w:r>
      <w:proofErr w:type="gramEnd"/>
      <w:r w:rsidRPr="00584DDE">
        <w:rPr>
          <w:b/>
          <w:sz w:val="40"/>
          <w:szCs w:val="40"/>
        </w:rPr>
        <w:t xml:space="preserve"> О С Т А Н О В Л Е Н И Е</w:t>
      </w:r>
      <w:r w:rsidR="00BB4645" w:rsidRPr="00584DDE">
        <w:rPr>
          <w:b/>
          <w:sz w:val="40"/>
          <w:szCs w:val="40"/>
        </w:rPr>
        <w:t xml:space="preserve"> </w:t>
      </w:r>
    </w:p>
    <w:p w:rsidR="00C16FD6" w:rsidRPr="00584DDE" w:rsidRDefault="00C16FD6" w:rsidP="00C16FD6">
      <w:pPr>
        <w:jc w:val="center"/>
        <w:rPr>
          <w:b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C16FD6" w:rsidRPr="00584DDE" w:rsidTr="00D420CB">
        <w:trPr>
          <w:cantSplit/>
        </w:trPr>
        <w:tc>
          <w:tcPr>
            <w:tcW w:w="4310" w:type="dxa"/>
          </w:tcPr>
          <w:p w:rsidR="00C16FD6" w:rsidRPr="00584DDE" w:rsidRDefault="00BB4645" w:rsidP="00584DDE">
            <w:pPr>
              <w:rPr>
                <w:sz w:val="28"/>
                <w:szCs w:val="28"/>
              </w:rPr>
            </w:pPr>
            <w:r w:rsidRPr="00584DDE">
              <w:rPr>
                <w:sz w:val="28"/>
                <w:szCs w:val="28"/>
              </w:rPr>
              <w:t>_______</w:t>
            </w:r>
            <w:r w:rsidR="00584DDE">
              <w:rPr>
                <w:sz w:val="28"/>
                <w:szCs w:val="28"/>
              </w:rPr>
              <w:t xml:space="preserve">____ </w:t>
            </w:r>
          </w:p>
        </w:tc>
        <w:tc>
          <w:tcPr>
            <w:tcW w:w="5399" w:type="dxa"/>
          </w:tcPr>
          <w:p w:rsidR="00C16FD6" w:rsidRPr="00584DDE" w:rsidRDefault="00C16FD6" w:rsidP="00584DDE">
            <w:pPr>
              <w:jc w:val="right"/>
              <w:rPr>
                <w:sz w:val="28"/>
                <w:szCs w:val="28"/>
              </w:rPr>
            </w:pPr>
            <w:r w:rsidRPr="00584DDE">
              <w:rPr>
                <w:sz w:val="28"/>
                <w:szCs w:val="28"/>
              </w:rPr>
              <w:t xml:space="preserve">№ </w:t>
            </w:r>
            <w:r w:rsidR="00BB4645" w:rsidRPr="00584DDE">
              <w:rPr>
                <w:sz w:val="28"/>
                <w:szCs w:val="28"/>
              </w:rPr>
              <w:t>_____</w:t>
            </w:r>
          </w:p>
        </w:tc>
      </w:tr>
    </w:tbl>
    <w:p w:rsidR="00B86DAD" w:rsidRPr="00584DDE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584DDE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584DDE" w:rsidRDefault="00B86DAD" w:rsidP="0018632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584DDE">
        <w:rPr>
          <w:b/>
          <w:sz w:val="28"/>
          <w:szCs w:val="28"/>
        </w:rPr>
        <w:t>О</w:t>
      </w:r>
      <w:r w:rsidR="00773D55" w:rsidRPr="00584DDE">
        <w:rPr>
          <w:b/>
          <w:sz w:val="28"/>
          <w:szCs w:val="28"/>
        </w:rPr>
        <w:t>б</w:t>
      </w:r>
      <w:r w:rsidR="00584DDE" w:rsidRPr="00584DDE">
        <w:rPr>
          <w:b/>
          <w:sz w:val="28"/>
          <w:szCs w:val="28"/>
        </w:rPr>
        <w:t xml:space="preserve"> </w:t>
      </w:r>
      <w:r w:rsidR="00773D55" w:rsidRPr="00584DDE">
        <w:rPr>
          <w:b/>
          <w:sz w:val="28"/>
          <w:szCs w:val="28"/>
        </w:rPr>
        <w:t>утверждении «Схемы размещения рекламных конструкций на территории Кове</w:t>
      </w:r>
      <w:bookmarkStart w:id="0" w:name="_GoBack"/>
      <w:bookmarkEnd w:id="0"/>
      <w:r w:rsidR="00773D55" w:rsidRPr="00584DDE">
        <w:rPr>
          <w:b/>
          <w:sz w:val="28"/>
          <w:szCs w:val="28"/>
        </w:rPr>
        <w:t>рнинского муниципальног</w:t>
      </w:r>
      <w:r w:rsidR="000E6B5E" w:rsidRPr="00584DDE">
        <w:rPr>
          <w:b/>
          <w:sz w:val="28"/>
          <w:szCs w:val="28"/>
        </w:rPr>
        <w:t>о района Нижегородской области»</w:t>
      </w:r>
    </w:p>
    <w:p w:rsidR="00B86DAD" w:rsidRPr="00584DDE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584DDE" w:rsidRDefault="00C16FD6" w:rsidP="00584DD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4DDE">
        <w:rPr>
          <w:rFonts w:eastAsia="Calibri"/>
          <w:sz w:val="28"/>
          <w:szCs w:val="28"/>
          <w:lang w:eastAsia="en-US"/>
        </w:rPr>
        <w:t xml:space="preserve">В </w:t>
      </w:r>
      <w:r w:rsidR="0095076D" w:rsidRPr="00584DDE">
        <w:rPr>
          <w:rFonts w:eastAsia="Calibri"/>
          <w:sz w:val="28"/>
          <w:szCs w:val="28"/>
          <w:lang w:eastAsia="en-US"/>
        </w:rPr>
        <w:t>соответствии с п.5.</w:t>
      </w:r>
      <w:r w:rsidR="00773D55" w:rsidRPr="00584DDE">
        <w:rPr>
          <w:rFonts w:eastAsia="Calibri"/>
          <w:sz w:val="28"/>
          <w:szCs w:val="28"/>
          <w:lang w:eastAsia="en-US"/>
        </w:rPr>
        <w:t xml:space="preserve">8 </w:t>
      </w:r>
      <w:r w:rsidR="003411DF" w:rsidRPr="00584DDE">
        <w:rPr>
          <w:rFonts w:eastAsia="Calibri"/>
          <w:sz w:val="28"/>
          <w:szCs w:val="28"/>
          <w:lang w:eastAsia="en-US"/>
        </w:rPr>
        <w:t>с</w:t>
      </w:r>
      <w:r w:rsidR="007E76C6" w:rsidRPr="00584DDE">
        <w:rPr>
          <w:rFonts w:eastAsia="Calibri"/>
          <w:sz w:val="28"/>
          <w:szCs w:val="28"/>
          <w:lang w:eastAsia="en-US"/>
        </w:rPr>
        <w:t xml:space="preserve">татьи 19 </w:t>
      </w:r>
      <w:r w:rsidR="00773D55" w:rsidRPr="00584DDE">
        <w:rPr>
          <w:rFonts w:eastAsia="Calibri"/>
          <w:sz w:val="28"/>
          <w:szCs w:val="28"/>
          <w:lang w:eastAsia="en-US"/>
        </w:rPr>
        <w:t>Федерального закона №38-ФЗ</w:t>
      </w:r>
      <w:r w:rsidR="0095076D" w:rsidRPr="00584DDE">
        <w:rPr>
          <w:rFonts w:eastAsia="Calibri"/>
          <w:sz w:val="28"/>
          <w:szCs w:val="28"/>
          <w:lang w:eastAsia="en-US"/>
        </w:rPr>
        <w:t xml:space="preserve"> «</w:t>
      </w:r>
      <w:r w:rsidR="00773D55" w:rsidRPr="00584DDE">
        <w:rPr>
          <w:rFonts w:eastAsia="Calibri"/>
          <w:sz w:val="28"/>
          <w:szCs w:val="28"/>
          <w:lang w:eastAsia="en-US"/>
        </w:rPr>
        <w:t>О рекламе»</w:t>
      </w:r>
      <w:r w:rsidR="00B67A42" w:rsidRPr="00584DDE">
        <w:rPr>
          <w:rFonts w:eastAsia="Calibri"/>
          <w:sz w:val="28"/>
          <w:szCs w:val="28"/>
          <w:lang w:eastAsia="en-US"/>
        </w:rPr>
        <w:t xml:space="preserve">, </w:t>
      </w:r>
      <w:r w:rsidR="0095076D" w:rsidRPr="00584DDE">
        <w:rPr>
          <w:rFonts w:eastAsia="Calibri"/>
          <w:sz w:val="28"/>
          <w:szCs w:val="28"/>
          <w:lang w:eastAsia="en-US"/>
        </w:rPr>
        <w:t>Администрация Ковернинского муниципального района Нижегородской области п</w:t>
      </w:r>
      <w:r w:rsidR="00D22786" w:rsidRPr="00584DDE">
        <w:rPr>
          <w:rFonts w:eastAsia="Calibri"/>
          <w:sz w:val="28"/>
          <w:szCs w:val="28"/>
          <w:lang w:eastAsia="en-US"/>
        </w:rPr>
        <w:t>остановляет:</w:t>
      </w:r>
    </w:p>
    <w:p w:rsidR="00AB3D26" w:rsidRPr="00584DDE" w:rsidRDefault="00716C2F" w:rsidP="00584DD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84DDE">
        <w:rPr>
          <w:rFonts w:eastAsia="Calibri"/>
          <w:sz w:val="28"/>
          <w:szCs w:val="28"/>
          <w:lang w:eastAsia="en-US"/>
        </w:rPr>
        <w:t>1.</w:t>
      </w:r>
      <w:r w:rsidR="00773D55" w:rsidRPr="00584DDE">
        <w:rPr>
          <w:rFonts w:eastAsia="Calibri"/>
          <w:sz w:val="28"/>
          <w:szCs w:val="28"/>
          <w:lang w:eastAsia="en-US"/>
        </w:rPr>
        <w:t xml:space="preserve">Утвердить </w:t>
      </w:r>
      <w:r w:rsidR="000E6B5E" w:rsidRPr="00584DDE">
        <w:rPr>
          <w:rFonts w:eastAsia="Calibri"/>
          <w:sz w:val="28"/>
          <w:szCs w:val="28"/>
          <w:lang w:eastAsia="en-US"/>
        </w:rPr>
        <w:t xml:space="preserve">прилагаемую </w:t>
      </w:r>
      <w:r w:rsidR="00773D55" w:rsidRPr="00584DDE">
        <w:rPr>
          <w:sz w:val="28"/>
          <w:szCs w:val="28"/>
        </w:rPr>
        <w:t>«Схему размещения рекламных конструкций на территории Ковернинского муниципального района Нижегородской области».</w:t>
      </w:r>
    </w:p>
    <w:p w:rsidR="00486B10" w:rsidRPr="00584DDE" w:rsidRDefault="00773D55" w:rsidP="00584DD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4DDE">
        <w:rPr>
          <w:rFonts w:eastAsia="Calibri"/>
          <w:sz w:val="28"/>
          <w:szCs w:val="28"/>
          <w:lang w:eastAsia="en-US"/>
        </w:rPr>
        <w:t>2</w:t>
      </w:r>
      <w:r w:rsidR="00486B10" w:rsidRPr="00584DDE">
        <w:rPr>
          <w:rFonts w:eastAsia="Calibri"/>
          <w:sz w:val="28"/>
          <w:szCs w:val="28"/>
          <w:lang w:eastAsia="en-US"/>
        </w:rPr>
        <w:t xml:space="preserve">.Настоящее постановление вступает в силу после официального обнародования </w:t>
      </w:r>
      <w:r w:rsidR="006D7CA4" w:rsidRPr="00584DDE">
        <w:rPr>
          <w:rFonts w:eastAsia="Calibri"/>
          <w:sz w:val="28"/>
          <w:szCs w:val="28"/>
          <w:lang w:eastAsia="en-US"/>
        </w:rPr>
        <w:t>путём</w:t>
      </w:r>
      <w:r w:rsidR="00486B10" w:rsidRPr="00584DDE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</w:t>
      </w:r>
      <w:r w:rsidR="00CE5DF3" w:rsidRPr="00584DDE">
        <w:rPr>
          <w:rFonts w:eastAsia="Calibri"/>
          <w:sz w:val="28"/>
          <w:szCs w:val="28"/>
          <w:lang w:eastAsia="en-US"/>
        </w:rPr>
        <w:t xml:space="preserve"> и в интернет-сайте Администрации Ковернинского муниципального района Нижегородской области</w:t>
      </w:r>
      <w:r w:rsidR="00486B10" w:rsidRPr="00584DDE">
        <w:rPr>
          <w:rFonts w:eastAsia="Calibri"/>
          <w:sz w:val="28"/>
          <w:szCs w:val="28"/>
          <w:lang w:eastAsia="en-US"/>
        </w:rPr>
        <w:t>.</w:t>
      </w:r>
    </w:p>
    <w:p w:rsidR="00584DDE" w:rsidRDefault="00584DDE" w:rsidP="00584DDE">
      <w:pPr>
        <w:spacing w:line="360" w:lineRule="auto"/>
        <w:ind w:firstLine="709"/>
        <w:jc w:val="both"/>
        <w:rPr>
          <w:sz w:val="28"/>
          <w:szCs w:val="28"/>
        </w:rPr>
      </w:pPr>
    </w:p>
    <w:p w:rsidR="00584DDE" w:rsidRDefault="00584DDE" w:rsidP="00584DDE">
      <w:pPr>
        <w:spacing w:line="360" w:lineRule="auto"/>
        <w:ind w:firstLine="709"/>
        <w:jc w:val="both"/>
        <w:rPr>
          <w:sz w:val="28"/>
          <w:szCs w:val="28"/>
        </w:rPr>
      </w:pPr>
    </w:p>
    <w:p w:rsidR="00D054EA" w:rsidRPr="00584DDE" w:rsidRDefault="0013598E" w:rsidP="00584DDE">
      <w:pPr>
        <w:spacing w:line="360" w:lineRule="auto"/>
        <w:jc w:val="both"/>
        <w:rPr>
          <w:sz w:val="28"/>
          <w:szCs w:val="28"/>
        </w:rPr>
      </w:pPr>
      <w:r w:rsidRPr="00584DDE">
        <w:rPr>
          <w:sz w:val="28"/>
          <w:szCs w:val="28"/>
        </w:rPr>
        <w:t>Глав</w:t>
      </w:r>
      <w:r w:rsidR="00A84C85" w:rsidRPr="00584DDE">
        <w:rPr>
          <w:sz w:val="28"/>
          <w:szCs w:val="28"/>
        </w:rPr>
        <w:t>а</w:t>
      </w:r>
      <w:r w:rsidR="00584DDE">
        <w:rPr>
          <w:sz w:val="28"/>
          <w:szCs w:val="28"/>
        </w:rPr>
        <w:t xml:space="preserve"> </w:t>
      </w:r>
      <w:r w:rsidR="00CE5DF3" w:rsidRPr="00584DDE">
        <w:rPr>
          <w:sz w:val="28"/>
          <w:szCs w:val="28"/>
        </w:rPr>
        <w:t>местного самоуправления</w:t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584DDE">
        <w:rPr>
          <w:sz w:val="28"/>
          <w:szCs w:val="28"/>
        </w:rPr>
        <w:tab/>
      </w:r>
      <w:r w:rsidR="00A84C85" w:rsidRPr="00584DDE">
        <w:rPr>
          <w:sz w:val="28"/>
          <w:szCs w:val="28"/>
        </w:rPr>
        <w:t>О.П.Шмелев</w:t>
      </w:r>
    </w:p>
    <w:p w:rsidR="00CE5DF3" w:rsidRPr="00584DDE" w:rsidRDefault="00CE5DF3" w:rsidP="00584DDE">
      <w:pPr>
        <w:spacing w:line="360" w:lineRule="auto"/>
        <w:ind w:firstLine="709"/>
        <w:jc w:val="both"/>
        <w:rPr>
          <w:sz w:val="28"/>
          <w:szCs w:val="28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7E3620" w:rsidRDefault="007E3620" w:rsidP="00D054EA">
      <w:pPr>
        <w:spacing w:line="360" w:lineRule="auto"/>
        <w:rPr>
          <w:sz w:val="24"/>
          <w:szCs w:val="24"/>
        </w:rPr>
      </w:pPr>
    </w:p>
    <w:p w:rsidR="007E3620" w:rsidRDefault="007E3620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7E3620" w:rsidRDefault="007E3620" w:rsidP="00D054EA">
      <w:pPr>
        <w:spacing w:line="360" w:lineRule="auto"/>
        <w:rPr>
          <w:sz w:val="24"/>
          <w:szCs w:val="24"/>
        </w:rPr>
        <w:sectPr w:rsidR="007E3620" w:rsidSect="00584DDE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E3620" w:rsidRDefault="007E3620" w:rsidP="007E3620">
      <w:pPr>
        <w:rPr>
          <w:b/>
          <w:sz w:val="28"/>
          <w:szCs w:val="28"/>
        </w:rPr>
      </w:pPr>
    </w:p>
    <w:p w:rsidR="007E3620" w:rsidRDefault="007E3620" w:rsidP="007E3620">
      <w:pPr>
        <w:jc w:val="center"/>
      </w:pPr>
      <w:r>
        <w:t xml:space="preserve">          </w:t>
      </w:r>
      <w:r>
        <w:rPr>
          <w:noProof/>
        </w:rPr>
        <w:drawing>
          <wp:inline distT="0" distB="0" distL="0" distR="0">
            <wp:extent cx="2152650" cy="1933575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8" t="-50" r="-38" b="-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33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r>
        <w:t xml:space="preserve">                                                                                      </w:t>
      </w:r>
    </w:p>
    <w:p w:rsidR="007E3620" w:rsidRDefault="007E3620" w:rsidP="007E3620">
      <w:r>
        <w:t xml:space="preserve">                                                                                           </w:t>
      </w:r>
    </w:p>
    <w:p w:rsidR="007E3620" w:rsidRDefault="007E3620" w:rsidP="007E3620">
      <w:pPr>
        <w:jc w:val="center"/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7E3620" w:rsidRDefault="007E3620" w:rsidP="007E3620">
      <w:pPr>
        <w:jc w:val="center"/>
      </w:pPr>
      <w:r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7E3620" w:rsidRDefault="007E3620" w:rsidP="007E3620">
      <w:pPr>
        <w:jc w:val="center"/>
      </w:pPr>
      <w:r>
        <w:rPr>
          <w:rFonts w:ascii="Arial" w:eastAsia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ind w:firstLine="567"/>
        <w:jc w:val="center"/>
      </w:pPr>
      <w:r>
        <w:rPr>
          <w:rFonts w:ascii="Arial" w:hAnsi="Arial" w:cs="Arial"/>
          <w:b/>
          <w:sz w:val="32"/>
          <w:szCs w:val="32"/>
        </w:rPr>
        <w:t>СХЕМА</w:t>
      </w:r>
    </w:p>
    <w:p w:rsidR="007E3620" w:rsidRDefault="007E3620" w:rsidP="007E3620">
      <w:pPr>
        <w:ind w:firstLine="567"/>
        <w:jc w:val="center"/>
      </w:pPr>
      <w:r>
        <w:rPr>
          <w:rFonts w:ascii="Arial" w:hAnsi="Arial" w:cs="Arial"/>
          <w:b/>
          <w:sz w:val="32"/>
          <w:szCs w:val="32"/>
        </w:rPr>
        <w:t>размещения рекламных конструкций на территории</w:t>
      </w:r>
    </w:p>
    <w:p w:rsidR="007E3620" w:rsidRDefault="007E3620" w:rsidP="007E3620">
      <w:pPr>
        <w:ind w:firstLine="567"/>
        <w:jc w:val="center"/>
      </w:pPr>
      <w:r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7E3620" w:rsidRDefault="007E3620" w:rsidP="007E3620">
      <w:pPr>
        <w:ind w:firstLine="567"/>
        <w:jc w:val="center"/>
      </w:pPr>
      <w:r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7E3620" w:rsidRDefault="007E3620" w:rsidP="007E3620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ind w:firstLine="567"/>
        <w:jc w:val="center"/>
      </w:pPr>
      <w:r>
        <w:rPr>
          <w:b/>
          <w:sz w:val="28"/>
          <w:szCs w:val="28"/>
        </w:rPr>
        <w:t>2018 год</w:t>
      </w:r>
    </w:p>
    <w:p w:rsidR="007E3620" w:rsidRDefault="007E3620" w:rsidP="007E3620">
      <w:pPr>
        <w:ind w:firstLine="567"/>
        <w:rPr>
          <w:b/>
          <w:sz w:val="28"/>
          <w:szCs w:val="28"/>
        </w:rPr>
      </w:pPr>
    </w:p>
    <w:p w:rsidR="007E3620" w:rsidRDefault="007E3620" w:rsidP="007E3620">
      <w:pPr>
        <w:jc w:val="center"/>
      </w:pPr>
      <w:r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  <w:lastRenderedPageBreak/>
        <w:t>СОДЕРЖАНИЕ</w:t>
      </w:r>
      <w:r>
        <w:rPr>
          <w:rFonts w:ascii="Segoe Print" w:hAnsi="Segoe Print" w:cs="Segoe Print"/>
          <w:b/>
          <w:sz w:val="56"/>
          <w:szCs w:val="56"/>
        </w:rPr>
        <w:t>:</w:t>
      </w:r>
    </w:p>
    <w:p w:rsidR="007E3620" w:rsidRDefault="007E3620" w:rsidP="007E3620">
      <w:pPr>
        <w:jc w:val="center"/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jc w:val="center"/>
        <w:rPr>
          <w:rFonts w:ascii="Arial" w:hAnsi="Arial" w:cs="Arial"/>
          <w:b/>
          <w:sz w:val="28"/>
          <w:szCs w:val="28"/>
        </w:rPr>
      </w:pPr>
    </w:p>
    <w:p w:rsidR="007E3620" w:rsidRDefault="007E3620" w:rsidP="007E3620">
      <w:pPr>
        <w:spacing w:line="360" w:lineRule="auto"/>
      </w:pPr>
      <w:r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Пояснительная записка;</w:t>
      </w:r>
    </w:p>
    <w:p w:rsidR="007E3620" w:rsidRDefault="007E3620" w:rsidP="007E3620">
      <w:pPr>
        <w:pStyle w:val="Textbody"/>
        <w:spacing w:after="0" w:line="360" w:lineRule="auto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 </w:t>
      </w:r>
      <w:r>
        <w:rPr>
          <w:rFonts w:cs="Times New Roman"/>
          <w:bCs/>
          <w:sz w:val="28"/>
          <w:szCs w:val="28"/>
          <w:lang w:val="ru-RU"/>
        </w:rPr>
        <w:t>Адресный перечень рекламных конструкций по Ковернинскому району со сквозной нумерацией;</w:t>
      </w:r>
    </w:p>
    <w:p w:rsidR="007E3620" w:rsidRPr="008F1B67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spacing w:line="360" w:lineRule="auto"/>
        <w:textAlignment w:val="baseline"/>
      </w:pPr>
      <w:r>
        <w:rPr>
          <w:sz w:val="28"/>
          <w:szCs w:val="28"/>
        </w:rPr>
        <w:t>3.</w:t>
      </w:r>
      <w:r>
        <w:rPr>
          <w:rFonts w:ascii="Arial" w:eastAsia="Andale Sans UI" w:hAnsi="Arial" w:cs="Arial"/>
          <w:kern w:val="1"/>
          <w:sz w:val="48"/>
          <w:szCs w:val="48"/>
          <w:lang w:eastAsia="en-US" w:bidi="en-US"/>
        </w:rPr>
        <w:t xml:space="preserve"> </w:t>
      </w:r>
      <w:r>
        <w:rPr>
          <w:rFonts w:eastAsia="Andale Sans UI"/>
          <w:kern w:val="1"/>
          <w:sz w:val="28"/>
          <w:szCs w:val="28"/>
          <w:lang w:eastAsia="en-US" w:bidi="en-US"/>
        </w:rPr>
        <w:t xml:space="preserve">Схема размещения рекламных конструкций на территории </w:t>
      </w:r>
      <w:r>
        <w:rPr>
          <w:rFonts w:eastAsia="Andale Sans UI"/>
          <w:bCs/>
          <w:kern w:val="1"/>
          <w:sz w:val="28"/>
          <w:szCs w:val="28"/>
          <w:lang w:eastAsia="en-US" w:bidi="en-US"/>
        </w:rPr>
        <w:t>Ковернинского</w:t>
      </w:r>
      <w:r>
        <w:rPr>
          <w:rFonts w:eastAsia="Andale Sans UI"/>
          <w:kern w:val="1"/>
          <w:sz w:val="28"/>
          <w:szCs w:val="28"/>
          <w:lang w:eastAsia="en-US" w:bidi="en-US"/>
        </w:rPr>
        <w:t xml:space="preserve"> района Нижегородской области;</w:t>
      </w:r>
    </w:p>
    <w:p w:rsidR="007E3620" w:rsidRPr="008F1B67" w:rsidRDefault="007E3620" w:rsidP="007E3620">
      <w:pPr>
        <w:pStyle w:val="Textbody"/>
        <w:spacing w:after="0" w:line="360" w:lineRule="auto"/>
        <w:rPr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4.  Адресный перечень объектов культурного наследия по Ковернинскому району со сквозной нумерацией;</w:t>
      </w:r>
    </w:p>
    <w:p w:rsidR="007E3620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spacing w:line="360" w:lineRule="auto"/>
        <w:textAlignment w:val="baseline"/>
        <w:rPr>
          <w:rFonts w:eastAsia="Andale Sans UI"/>
          <w:kern w:val="1"/>
          <w:sz w:val="28"/>
          <w:szCs w:val="28"/>
          <w:lang w:eastAsia="en-US" w:bidi="en-US"/>
        </w:rPr>
      </w:pPr>
      <w:r>
        <w:rPr>
          <w:sz w:val="28"/>
          <w:szCs w:val="28"/>
        </w:rPr>
        <w:t>5.</w:t>
      </w:r>
      <w:r>
        <w:rPr>
          <w:rFonts w:ascii="Arial" w:eastAsia="Andale Sans UI" w:hAnsi="Arial" w:cs="Arial"/>
          <w:kern w:val="1"/>
          <w:sz w:val="48"/>
          <w:szCs w:val="48"/>
          <w:lang w:eastAsia="en-US" w:bidi="en-US"/>
        </w:rPr>
        <w:t xml:space="preserve"> </w:t>
      </w:r>
      <w:r>
        <w:rPr>
          <w:rFonts w:eastAsia="Andale Sans UI"/>
          <w:kern w:val="1"/>
          <w:sz w:val="28"/>
          <w:szCs w:val="28"/>
          <w:lang w:eastAsia="en-US" w:bidi="en-US"/>
        </w:rPr>
        <w:t xml:space="preserve">Схема размещения объектов культурного наследия на территории </w:t>
      </w:r>
      <w:r>
        <w:rPr>
          <w:rFonts w:eastAsia="Andale Sans UI"/>
          <w:bCs/>
          <w:kern w:val="1"/>
          <w:sz w:val="28"/>
          <w:szCs w:val="28"/>
          <w:lang w:eastAsia="en-US" w:bidi="en-US"/>
        </w:rPr>
        <w:t>Ковернинского</w:t>
      </w:r>
      <w:r>
        <w:rPr>
          <w:rFonts w:eastAsia="Andale Sans UI"/>
          <w:kern w:val="1"/>
          <w:sz w:val="28"/>
          <w:szCs w:val="28"/>
          <w:lang w:eastAsia="en-US" w:bidi="en-US"/>
        </w:rPr>
        <w:t xml:space="preserve"> района Нижегородской области;</w:t>
      </w:r>
    </w:p>
    <w:p w:rsidR="007E3620" w:rsidRPr="008F1B67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spacing w:line="360" w:lineRule="auto"/>
        <w:textAlignment w:val="baseline"/>
      </w:pPr>
      <w:r>
        <w:rPr>
          <w:rFonts w:eastAsia="Andale Sans UI"/>
          <w:kern w:val="1"/>
          <w:sz w:val="28"/>
          <w:szCs w:val="28"/>
          <w:lang w:eastAsia="en-US" w:bidi="en-US"/>
        </w:rPr>
        <w:t>6. Увеличенные карты</w:t>
      </w:r>
    </w:p>
    <w:p w:rsidR="007E3620" w:rsidRDefault="007E3620" w:rsidP="007E3620">
      <w:pPr>
        <w:spacing w:line="360" w:lineRule="auto"/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jc w:val="center"/>
      </w:pPr>
      <w:r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  <w:lastRenderedPageBreak/>
        <w:pict>
          <v:rect id="_x0000_s1026" style="position:absolute;left:0;text-align:left;margin-left:4.8pt;margin-top:47.5pt;width:20.25pt;height:23.25pt;z-index:251660288;mso-wrap-style:none;v-text-anchor:middle" fillcolor="red" strokecolor="red" strokeweight=".26mm">
            <v:fill color2="aqua"/>
            <v:stroke color2="aqua" endcap="square"/>
          </v:rect>
        </w:pict>
      </w:r>
      <w:r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  <w:t>ПОЯСНИТЕЛЬНАЯ ЗАПИСКА</w:t>
      </w:r>
    </w:p>
    <w:p w:rsidR="007E3620" w:rsidRDefault="007E3620" w:rsidP="007E3620">
      <w:pPr>
        <w:jc w:val="both"/>
      </w:pPr>
      <w:r>
        <w:t xml:space="preserve">          </w:t>
      </w:r>
      <w:r>
        <w:rPr>
          <w:sz w:val="28"/>
          <w:szCs w:val="28"/>
        </w:rPr>
        <w:t xml:space="preserve">– обозначение месторасположения и номер </w:t>
      </w:r>
      <w:r>
        <w:rPr>
          <w:b/>
          <w:sz w:val="28"/>
          <w:szCs w:val="28"/>
        </w:rPr>
        <w:t>объекта культурного наследия</w:t>
      </w:r>
      <w:r>
        <w:rPr>
          <w:sz w:val="28"/>
          <w:szCs w:val="28"/>
        </w:rPr>
        <w:t xml:space="preserve"> по списку, </w:t>
      </w:r>
      <w:r>
        <w:rPr>
          <w:b/>
          <w:sz w:val="28"/>
          <w:szCs w:val="28"/>
        </w:rPr>
        <w:t>нумерация сквозная.</w:t>
      </w:r>
    </w:p>
    <w:p w:rsidR="007E3620" w:rsidRDefault="007E3620" w:rsidP="007E3620">
      <w:pPr>
        <w:jc w:val="both"/>
      </w:pPr>
    </w:p>
    <w:p w:rsidR="007E3620" w:rsidRDefault="007E3620" w:rsidP="007E3620">
      <w:pPr>
        <w:ind w:firstLine="708"/>
        <w:jc w:val="both"/>
      </w:pPr>
      <w:r>
        <w:rPr>
          <w:sz w:val="28"/>
          <w:szCs w:val="28"/>
        </w:rPr>
        <w:pict>
          <v:rect id="_x0000_s1027" style="position:absolute;left:0;text-align:left;margin-left:4.05pt;margin-top:1.5pt;width:20.25pt;height:23.65pt;z-index:-251655168;mso-wrap-style:none;v-text-anchor:middle" fillcolor="blue" strokecolor="blue" strokeweight=".26mm">
            <v:fill color2="yellow"/>
            <v:stroke color2="yellow" endcap="square"/>
          </v:rect>
        </w:pict>
      </w:r>
      <w:r>
        <w:rPr>
          <w:sz w:val="28"/>
          <w:szCs w:val="28"/>
        </w:rPr>
        <w:t xml:space="preserve">- обозначение месторасположения и номер </w:t>
      </w:r>
      <w:r>
        <w:rPr>
          <w:b/>
          <w:sz w:val="28"/>
          <w:szCs w:val="28"/>
        </w:rPr>
        <w:t>рекламной конструкции</w:t>
      </w:r>
      <w:r>
        <w:rPr>
          <w:sz w:val="28"/>
          <w:szCs w:val="28"/>
        </w:rPr>
        <w:t xml:space="preserve"> по списку, </w:t>
      </w:r>
      <w:r>
        <w:rPr>
          <w:b/>
          <w:sz w:val="28"/>
          <w:szCs w:val="28"/>
        </w:rPr>
        <w:t>нумерация сквозная.</w:t>
      </w:r>
    </w:p>
    <w:p w:rsidR="007E3620" w:rsidRDefault="007E3620" w:rsidP="007E3620">
      <w:pPr>
        <w:ind w:firstLine="708"/>
        <w:jc w:val="both"/>
        <w:rPr>
          <w:sz w:val="28"/>
          <w:szCs w:val="28"/>
        </w:rPr>
      </w:pPr>
    </w:p>
    <w:p w:rsidR="007E3620" w:rsidRDefault="007E3620" w:rsidP="007E3620">
      <w:pPr>
        <w:ind w:firstLine="708"/>
        <w:jc w:val="both"/>
      </w:pPr>
      <w:r>
        <w:rPr>
          <w:sz w:val="28"/>
          <w:szCs w:val="28"/>
        </w:rPr>
        <w:t>Виды рекламных конструкций, используемых в Схеме:</w:t>
      </w:r>
    </w:p>
    <w:p w:rsidR="007E3620" w:rsidRDefault="007E3620" w:rsidP="007E3620">
      <w:pPr>
        <w:numPr>
          <w:ilvl w:val="0"/>
          <w:numId w:val="6"/>
        </w:numPr>
        <w:suppressAutoHyphens/>
      </w:pPr>
      <w:r>
        <w:rPr>
          <w:sz w:val="28"/>
          <w:szCs w:val="28"/>
        </w:rPr>
        <w:t>Щиты 6x3 м – отдельно стоящие щитовые рекламные конструкции среднего   формата,   имеющие внешние поверхности, специально предназначенные для размещения рекламы. Щиты состоят из фундамента, каркаса, опоры и информационного поля размером 6x3 м.</w:t>
      </w:r>
    </w:p>
    <w:p w:rsidR="007E3620" w:rsidRDefault="007E3620" w:rsidP="007E3620">
      <w:pPr>
        <w:ind w:left="1068"/>
        <w:rPr>
          <w:rFonts w:ascii="Arial" w:hAnsi="Arial" w:cs="Arial"/>
          <w:color w:val="000000"/>
          <w:lang w:val="ru-RU" w:eastAsia="ru-RU"/>
        </w:rPr>
      </w:pPr>
      <w:r>
        <w:rPr>
          <w:noProof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78740</wp:posOffset>
            </wp:positionV>
            <wp:extent cx="1624330" cy="1464310"/>
            <wp:effectExtent l="19050" t="0" r="0" b="0"/>
            <wp:wrapSquare wrapText="right"/>
            <wp:docPr id="5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49" t="-66" r="-49" b="-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4643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620" w:rsidRDefault="007E3620" w:rsidP="007E3620">
      <w:pPr>
        <w:ind w:left="1068"/>
        <w:rPr>
          <w:rFonts w:ascii="Arial" w:hAnsi="Arial" w:cs="Arial"/>
          <w:color w:val="000000"/>
          <w:lang w:val="ru-RU" w:eastAsia="ru-RU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  <w:lang w:val="ru-RU" w:eastAsia="ru-RU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  <w:lang w:val="ru-RU" w:eastAsia="ru-RU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</w:rPr>
      </w:pPr>
    </w:p>
    <w:p w:rsidR="007E3620" w:rsidRDefault="007E3620" w:rsidP="007E3620">
      <w:pPr>
        <w:ind w:left="1474"/>
        <w:rPr>
          <w:rFonts w:ascii="Arial" w:hAnsi="Arial" w:cs="Arial"/>
          <w:color w:val="000000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</w:rPr>
      </w:pPr>
    </w:p>
    <w:p w:rsidR="007E3620" w:rsidRDefault="007E3620" w:rsidP="007E3620">
      <w:pPr>
        <w:ind w:left="1068"/>
        <w:rPr>
          <w:rFonts w:ascii="Arial" w:hAnsi="Arial" w:cs="Arial"/>
          <w:color w:val="000000"/>
        </w:rPr>
      </w:pPr>
    </w:p>
    <w:p w:rsidR="007E3620" w:rsidRDefault="007E3620" w:rsidP="007E3620">
      <w:pPr>
        <w:rPr>
          <w:rFonts w:ascii="Arial" w:hAnsi="Arial" w:cs="Arial"/>
          <w:color w:val="000000"/>
        </w:rPr>
      </w:pPr>
    </w:p>
    <w:p w:rsidR="007E3620" w:rsidRDefault="007E3620" w:rsidP="007E3620">
      <w:pPr>
        <w:numPr>
          <w:ilvl w:val="0"/>
          <w:numId w:val="6"/>
        </w:numPr>
        <w:suppressAutoHyphens/>
        <w:jc w:val="both"/>
      </w:pPr>
      <w:r>
        <w:rPr>
          <w:sz w:val="28"/>
          <w:szCs w:val="28"/>
        </w:rPr>
        <w:t>Настенные панно — односторонняя конструкция в виде плоскостной рамы, установленная на плоскости глухой стены здания, не имеющей оконных проемов, архитектурных деталей, декоративного оформления здания.</w:t>
      </w:r>
    </w:p>
    <w:p w:rsidR="007E3620" w:rsidRDefault="007E3620" w:rsidP="007E3620">
      <w:pPr>
        <w:ind w:left="1068"/>
        <w:jc w:val="both"/>
        <w:rPr>
          <w:sz w:val="28"/>
          <w:szCs w:val="28"/>
        </w:rPr>
      </w:pPr>
    </w:p>
    <w:p w:rsidR="007E3620" w:rsidRDefault="007E3620" w:rsidP="007E3620">
      <w:pPr>
        <w:rPr>
          <w:color w:val="FFFFFF"/>
          <w:sz w:val="28"/>
          <w:szCs w:val="28"/>
        </w:rPr>
      </w:pPr>
      <w:r>
        <w:rPr>
          <w:noProof/>
          <w:color w:val="FFFFFF"/>
          <w:sz w:val="28"/>
          <w:szCs w:val="28"/>
        </w:rPr>
        <w:drawing>
          <wp:inline distT="0" distB="0" distL="0" distR="0">
            <wp:extent cx="1714500" cy="1219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11" t="-833" r="-1111" b="-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Pr="0044134C" w:rsidRDefault="007E3620" w:rsidP="007E3620">
      <w:pPr>
        <w:widowControl w:val="0"/>
        <w:ind w:left="624"/>
        <w:jc w:val="center"/>
        <w:textAlignment w:val="baseline"/>
        <w:rPr>
          <w:rFonts w:ascii="Segoe Print" w:eastAsia="Andale Sans UI;Arial Unicode MS" w:hAnsi="Segoe Print" w:cs="Segoe Print"/>
          <w:b/>
          <w:bCs/>
          <w:kern w:val="2"/>
          <w:sz w:val="32"/>
          <w:szCs w:val="32"/>
          <w:lang w:eastAsia="en-US" w:bidi="en-US"/>
        </w:rPr>
      </w:pPr>
    </w:p>
    <w:p w:rsidR="007E3620" w:rsidRPr="0044134C" w:rsidRDefault="007E3620" w:rsidP="007E3620">
      <w:pPr>
        <w:widowControl w:val="0"/>
        <w:ind w:left="624"/>
        <w:jc w:val="center"/>
        <w:textAlignment w:val="baseline"/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</w:pPr>
      <w:r w:rsidRPr="0044134C"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  <w:lastRenderedPageBreak/>
        <w:t xml:space="preserve">Адресный перечень </w:t>
      </w:r>
      <w:proofErr w:type="gramStart"/>
      <w:r w:rsidRPr="0044134C"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  <w:t>рекламных</w:t>
      </w:r>
      <w:proofErr w:type="gramEnd"/>
      <w:r w:rsidRPr="0044134C"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  <w:t xml:space="preserve"> </w:t>
      </w:r>
    </w:p>
    <w:p w:rsidR="007E3620" w:rsidRPr="0044134C" w:rsidRDefault="007E3620" w:rsidP="007E3620">
      <w:pPr>
        <w:widowControl w:val="0"/>
        <w:ind w:left="624"/>
        <w:jc w:val="center"/>
        <w:textAlignment w:val="baseline"/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</w:pPr>
      <w:r w:rsidRPr="0044134C">
        <w:rPr>
          <w:rFonts w:ascii="Segoe Print" w:eastAsia="Andale Sans UI;Arial Unicode MS" w:hAnsi="Segoe Print" w:cs="Segoe Print"/>
          <w:b/>
          <w:bCs/>
          <w:kern w:val="2"/>
          <w:sz w:val="56"/>
          <w:szCs w:val="56"/>
          <w:lang w:eastAsia="en-US" w:bidi="en-US"/>
        </w:rPr>
        <w:t>конструкций:</w:t>
      </w:r>
    </w:p>
    <w:p w:rsidR="007E3620" w:rsidRPr="00E95E65" w:rsidRDefault="007E3620" w:rsidP="007E3620">
      <w:pPr>
        <w:widowControl w:val="0"/>
        <w:ind w:left="624"/>
        <w:jc w:val="center"/>
        <w:textAlignment w:val="baseline"/>
        <w:rPr>
          <w:rFonts w:ascii="Segoe Print" w:eastAsia="Andale Sans UI;Arial Unicode MS" w:hAnsi="Segoe Print" w:cs="Segoe Print"/>
          <w:b/>
          <w:bCs/>
          <w:kern w:val="2"/>
          <w:lang w:eastAsia="en-US" w:bidi="en-US"/>
        </w:rPr>
      </w:pPr>
    </w:p>
    <w:tbl>
      <w:tblPr>
        <w:tblW w:w="15452" w:type="dxa"/>
        <w:tblInd w:w="-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3" w:type="dxa"/>
        </w:tblCellMar>
        <w:tblLook w:val="04A0"/>
      </w:tblPr>
      <w:tblGrid>
        <w:gridCol w:w="1277"/>
        <w:gridCol w:w="5245"/>
        <w:gridCol w:w="1559"/>
        <w:gridCol w:w="2564"/>
        <w:gridCol w:w="2563"/>
        <w:gridCol w:w="2244"/>
      </w:tblGrid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snapToGrid w:val="0"/>
              <w:jc w:val="center"/>
              <w:rPr>
                <w:sz w:val="32"/>
                <w:szCs w:val="32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№</w:t>
            </w:r>
            <w:proofErr w:type="spellStart"/>
            <w:proofErr w:type="gramStart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п</w:t>
            </w:r>
            <w:proofErr w:type="spellEnd"/>
            <w:proofErr w:type="gramEnd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/</w:t>
            </w:r>
            <w:proofErr w:type="spellStart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п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jc w:val="center"/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Адрес места расположения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№на карте (схеме)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Тип конструкции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Технические характеристики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 xml:space="preserve">Площадь </w:t>
            </w:r>
            <w:proofErr w:type="spellStart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инф</w:t>
            </w:r>
            <w:proofErr w:type="gramStart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.п</w:t>
            </w:r>
            <w:proofErr w:type="gramEnd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>оля</w:t>
            </w:r>
            <w:proofErr w:type="spellEnd"/>
            <w:r w:rsidRPr="00E95E65">
              <w:rPr>
                <w:rFonts w:eastAsia="Calibri"/>
                <w:b/>
                <w:sz w:val="32"/>
                <w:szCs w:val="32"/>
                <w:lang w:eastAsia="en-US"/>
              </w:rPr>
              <w:t xml:space="preserve"> (кв.м.)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Примерно в 50 метрах по направлению на юго-восток от административного здания ЗАО «</w:t>
            </w:r>
            <w:proofErr w:type="spellStart"/>
            <w:r w:rsidRPr="00E95E65">
              <w:rPr>
                <w:sz w:val="32"/>
                <w:szCs w:val="32"/>
              </w:rPr>
              <w:t>Ковернинское</w:t>
            </w:r>
            <w:proofErr w:type="spellEnd"/>
            <w:r w:rsidRPr="00E95E65">
              <w:rPr>
                <w:sz w:val="32"/>
                <w:szCs w:val="32"/>
              </w:rPr>
              <w:t xml:space="preserve"> </w:t>
            </w:r>
            <w:proofErr w:type="spellStart"/>
            <w:r w:rsidRPr="00E95E65">
              <w:rPr>
                <w:sz w:val="32"/>
                <w:szCs w:val="32"/>
              </w:rPr>
              <w:t>райпо</w:t>
            </w:r>
            <w:proofErr w:type="spellEnd"/>
            <w:r w:rsidRPr="00E95E65">
              <w:rPr>
                <w:sz w:val="32"/>
                <w:szCs w:val="32"/>
              </w:rPr>
              <w:t xml:space="preserve">», расположенного по </w:t>
            </w:r>
            <w:proofErr w:type="spellStart"/>
            <w:r w:rsidRPr="00E95E65">
              <w:rPr>
                <w:sz w:val="32"/>
                <w:szCs w:val="32"/>
              </w:rPr>
              <w:t>адресу</w:t>
            </w:r>
            <w:proofErr w:type="gramStart"/>
            <w:r w:rsidRPr="00E95E65">
              <w:rPr>
                <w:sz w:val="32"/>
                <w:szCs w:val="32"/>
              </w:rPr>
              <w:t>:Н</w:t>
            </w:r>
            <w:proofErr w:type="gramEnd"/>
            <w:r w:rsidRPr="00E95E65">
              <w:rPr>
                <w:sz w:val="32"/>
                <w:szCs w:val="32"/>
              </w:rPr>
              <w:t>ижегородская</w:t>
            </w:r>
            <w:proofErr w:type="spellEnd"/>
            <w:r w:rsidRPr="00E95E65">
              <w:rPr>
                <w:sz w:val="32"/>
                <w:szCs w:val="32"/>
              </w:rPr>
              <w:t xml:space="preserve"> область р.п. Ковернино ул.50 Лет ВЛКСМ д.2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П-6)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Примерно в 30 метрах по направлению на юго-восток от административного здания</w:t>
            </w:r>
            <w:proofErr w:type="gramStart"/>
            <w:r w:rsidRPr="00E95E65">
              <w:rPr>
                <w:sz w:val="32"/>
                <w:szCs w:val="32"/>
              </w:rPr>
              <w:t xml:space="preserve">  ,</w:t>
            </w:r>
            <w:proofErr w:type="gramEnd"/>
            <w:r w:rsidRPr="00E95E65">
              <w:rPr>
                <w:sz w:val="32"/>
                <w:szCs w:val="32"/>
              </w:rPr>
              <w:t xml:space="preserve"> расположенного по адресу :Нижегородская область р.п. Ковернино ул.50 Лет ВЛКСМ д.2 </w:t>
            </w:r>
            <w:r w:rsidRPr="00E95E65">
              <w:rPr>
                <w:b/>
                <w:bCs/>
                <w:sz w:val="32"/>
                <w:szCs w:val="32"/>
              </w:rPr>
              <w:t>(Зона П-4)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Примерно в 50 метрах по направлению на северо-восток от </w:t>
            </w:r>
            <w:r w:rsidRPr="00E95E65">
              <w:rPr>
                <w:sz w:val="32"/>
                <w:szCs w:val="32"/>
              </w:rPr>
              <w:lastRenderedPageBreak/>
              <w:t>жилого дома</w:t>
            </w:r>
            <w:proofErr w:type="gramStart"/>
            <w:r w:rsidRPr="00E95E65">
              <w:rPr>
                <w:sz w:val="32"/>
                <w:szCs w:val="32"/>
              </w:rPr>
              <w:t xml:space="preserve"> ,</w:t>
            </w:r>
            <w:proofErr w:type="gramEnd"/>
            <w:r w:rsidRPr="00E95E65">
              <w:rPr>
                <w:sz w:val="32"/>
                <w:szCs w:val="32"/>
              </w:rPr>
              <w:t xml:space="preserve"> расположенного по адресу : Нижегородская область р.п. Ковернино ул</w:t>
            </w:r>
            <w:proofErr w:type="gramStart"/>
            <w:r w:rsidRPr="00E95E65">
              <w:rPr>
                <w:sz w:val="32"/>
                <w:szCs w:val="32"/>
              </w:rPr>
              <w:t>.П</w:t>
            </w:r>
            <w:proofErr w:type="gramEnd"/>
            <w:r w:rsidRPr="00E95E65">
              <w:rPr>
                <w:sz w:val="32"/>
                <w:szCs w:val="32"/>
              </w:rPr>
              <w:t>ролетарская д.15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Р-1)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lastRenderedPageBreak/>
              <w:t>3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lastRenderedPageBreak/>
              <w:t>4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обл., 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 xml:space="preserve">овернино, ул.Карла Маркса, д.24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2Х7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14,0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обл., 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 xml:space="preserve">овернино, </w:t>
            </w:r>
          </w:p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ул.50 лет ВЛКСМ, д.41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Нижегородская обл., </w:t>
            </w:r>
            <w:r w:rsidRPr="00E95E65">
              <w:rPr>
                <w:sz w:val="32"/>
                <w:szCs w:val="32"/>
              </w:rPr>
              <w:t>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 xml:space="preserve">овернино, </w:t>
            </w:r>
          </w:p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ул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 xml:space="preserve">арла Маркса, д.19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gramStart"/>
            <w:r w:rsidRPr="00E95E65">
              <w:rPr>
                <w:sz w:val="32"/>
                <w:szCs w:val="32"/>
              </w:rPr>
              <w:t>,А</w:t>
            </w:r>
            <w:proofErr w:type="gramEnd"/>
            <w:r w:rsidRPr="00E95E65">
              <w:rPr>
                <w:sz w:val="32"/>
                <w:szCs w:val="32"/>
              </w:rPr>
              <w:t>втодорога</w:t>
            </w:r>
            <w:proofErr w:type="spellEnd"/>
            <w:r w:rsidRPr="00E95E65">
              <w:rPr>
                <w:sz w:val="32"/>
                <w:szCs w:val="32"/>
              </w:rPr>
              <w:t xml:space="preserve"> Семёнов-Ковернино, 2 ОП РЗ 22К-0016, 56 км +70 слева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Т-1)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rPr>
          <w:trHeight w:val="114"/>
        </w:trPr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bookmarkStart w:id="1" w:name="__DdeLink__506_2424903158"/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</w:t>
            </w:r>
            <w:bookmarkEnd w:id="1"/>
            <w:r w:rsidRPr="00E95E65">
              <w:rPr>
                <w:sz w:val="32"/>
                <w:szCs w:val="32"/>
              </w:rPr>
              <w:t xml:space="preserve"> Автодорога Семёнов </w:t>
            </w:r>
            <w:proofErr w:type="gramStart"/>
            <w:r w:rsidRPr="00E95E65">
              <w:rPr>
                <w:sz w:val="32"/>
                <w:szCs w:val="32"/>
              </w:rPr>
              <w:t>–К</w:t>
            </w:r>
            <w:proofErr w:type="gramEnd"/>
            <w:r w:rsidRPr="00E95E65">
              <w:rPr>
                <w:sz w:val="32"/>
                <w:szCs w:val="32"/>
              </w:rPr>
              <w:t>овернино, 22 ОП РЗ 22К-0016, 56 км+762 слева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П-5А)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Семёнов-И</w:t>
            </w:r>
            <w:proofErr w:type="gramStart"/>
            <w:r w:rsidRPr="00E95E65">
              <w:rPr>
                <w:sz w:val="32"/>
                <w:szCs w:val="32"/>
              </w:rPr>
              <w:t>.З</w:t>
            </w:r>
            <w:proofErr w:type="gramEnd"/>
            <w:r w:rsidRPr="00E95E65">
              <w:rPr>
                <w:sz w:val="32"/>
                <w:szCs w:val="32"/>
              </w:rPr>
              <w:t xml:space="preserve">аборское-Ковернино,22 ОП РЗ </w:t>
            </w:r>
          </w:p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lastRenderedPageBreak/>
              <w:t>22К-29 , 98 км+452 , справа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lastRenderedPageBreak/>
              <w:t>9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rPr>
          <w:trHeight w:val="352"/>
        </w:trPr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lastRenderedPageBreak/>
              <w:t>10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 6 км+0 справа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,0 км+5,250 справа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 3 км+790 слева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П-4)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 2 км+480 слева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П-5)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 1 км+850 слева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lastRenderedPageBreak/>
              <w:t>(Зона Р-2)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lastRenderedPageBreak/>
              <w:t>14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lastRenderedPageBreak/>
              <w:t>15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обл.,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обход р.п. Ковернино, 22 ОП РЗ 22К-2329 , 1 км+250 справа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bookmarkStart w:id="2" w:name="__DdeLink__1609_1751109121"/>
            <w:r w:rsidRPr="00E95E65">
              <w:rPr>
                <w:b/>
                <w:bCs/>
                <w:sz w:val="32"/>
                <w:szCs w:val="32"/>
              </w:rPr>
              <w:t>(Зона Р-1</w:t>
            </w:r>
            <w:bookmarkEnd w:id="2"/>
            <w:r w:rsidRPr="00E95E65">
              <w:rPr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36,0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 xml:space="preserve">Нижегородская область Ковернинский </w:t>
            </w:r>
            <w:proofErr w:type="spellStart"/>
            <w:r w:rsidRPr="00E95E65">
              <w:rPr>
                <w:sz w:val="32"/>
                <w:szCs w:val="32"/>
              </w:rPr>
              <w:t>р-он</w:t>
            </w:r>
            <w:proofErr w:type="spellEnd"/>
            <w:r w:rsidRPr="00E95E65">
              <w:rPr>
                <w:sz w:val="32"/>
                <w:szCs w:val="32"/>
              </w:rPr>
              <w:t>, Автодорога Городец-Ковернино 22 ОП РЗ 22К-0015,55км +50м справа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Р-2)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Рекламный щит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2Х3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Двухсторонний</w:t>
            </w:r>
            <w:proofErr w:type="gramEnd"/>
            <w:r w:rsidRPr="00E95E65">
              <w:rPr>
                <w:sz w:val="32"/>
                <w:szCs w:val="32"/>
              </w:rPr>
              <w:t>,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12,0</w:t>
            </w:r>
          </w:p>
        </w:tc>
      </w:tr>
      <w:tr w:rsidR="007E3620" w:rsidRPr="00E95E65" w:rsidTr="00C311F7">
        <w:trPr>
          <w:trHeight w:val="1534"/>
        </w:trPr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область р.п. Ковернино ул</w:t>
            </w:r>
            <w:proofErr w:type="gramStart"/>
            <w:r w:rsidRPr="00E95E65">
              <w:rPr>
                <w:sz w:val="32"/>
                <w:szCs w:val="32"/>
              </w:rPr>
              <w:t>.Ч</w:t>
            </w:r>
            <w:proofErr w:type="gramEnd"/>
            <w:r w:rsidRPr="00E95E65">
              <w:rPr>
                <w:sz w:val="32"/>
                <w:szCs w:val="32"/>
              </w:rPr>
              <w:t>калова д.1А –ограждение территории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П-4)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2х16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32,0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b/>
                <w:bCs/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обл., 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>овернино, ул.Карла Маркса, д.16, северная сторона</w:t>
            </w:r>
            <w:r w:rsidRPr="00E95E65">
              <w:rPr>
                <w:b/>
                <w:bCs/>
                <w:sz w:val="32"/>
                <w:szCs w:val="32"/>
              </w:rPr>
              <w:t xml:space="preserve">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18,0</w:t>
            </w:r>
          </w:p>
        </w:tc>
      </w:tr>
      <w:tr w:rsidR="007E3620" w:rsidRPr="00E95E65" w:rsidTr="00C311F7"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b/>
                <w:bCs/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обл., 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>овернино, ул.Карла Маркса, д.16, южная сторона</w:t>
            </w:r>
            <w:r w:rsidRPr="00E95E65">
              <w:rPr>
                <w:b/>
                <w:bCs/>
                <w:sz w:val="32"/>
                <w:szCs w:val="32"/>
              </w:rPr>
              <w:t xml:space="preserve">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18,0</w:t>
            </w:r>
          </w:p>
        </w:tc>
      </w:tr>
      <w:tr w:rsidR="007E3620" w:rsidRPr="00E95E65" w:rsidTr="00C311F7">
        <w:trPr>
          <w:trHeight w:val="877"/>
        </w:trPr>
        <w:tc>
          <w:tcPr>
            <w:tcW w:w="1277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7E3620" w:rsidRDefault="007E3620" w:rsidP="00C311F7">
            <w:pPr>
              <w:rPr>
                <w:b/>
                <w:bCs/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Нижегородская обл., р.п</w:t>
            </w:r>
            <w:proofErr w:type="gramStart"/>
            <w:r w:rsidRPr="00E95E65">
              <w:rPr>
                <w:sz w:val="32"/>
                <w:szCs w:val="32"/>
              </w:rPr>
              <w:t>.К</w:t>
            </w:r>
            <w:proofErr w:type="gramEnd"/>
            <w:r w:rsidRPr="00E95E65">
              <w:rPr>
                <w:sz w:val="32"/>
                <w:szCs w:val="32"/>
              </w:rPr>
              <w:t>овернино, ул. Чкалова, д.21А</w:t>
            </w:r>
            <w:r w:rsidRPr="00E95E65">
              <w:rPr>
                <w:b/>
                <w:bCs/>
                <w:sz w:val="32"/>
                <w:szCs w:val="32"/>
              </w:rPr>
              <w:t xml:space="preserve"> </w:t>
            </w:r>
          </w:p>
          <w:p w:rsidR="007E3620" w:rsidRPr="00E95E65" w:rsidRDefault="007E3620" w:rsidP="00C311F7">
            <w:pPr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(Зона О-1)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256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Баннер</w:t>
            </w:r>
          </w:p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6Х3</w:t>
            </w:r>
          </w:p>
        </w:tc>
        <w:tc>
          <w:tcPr>
            <w:tcW w:w="2563" w:type="dxa"/>
            <w:tcBorders>
              <w:left w:val="nil"/>
              <w:right w:val="nil"/>
            </w:tcBorders>
            <w:shd w:val="clear" w:color="auto" w:fill="auto"/>
            <w:tcMar>
              <w:left w:w="98" w:type="dxa"/>
            </w:tcMar>
          </w:tcPr>
          <w:p w:rsidR="007E3620" w:rsidRPr="00E95E65" w:rsidRDefault="007E3620" w:rsidP="00C311F7">
            <w:pPr>
              <w:rPr>
                <w:sz w:val="32"/>
                <w:szCs w:val="32"/>
              </w:rPr>
            </w:pPr>
            <w:proofErr w:type="gramStart"/>
            <w:r w:rsidRPr="00E95E65">
              <w:rPr>
                <w:sz w:val="32"/>
                <w:szCs w:val="32"/>
              </w:rPr>
              <w:t>Односторонний</w:t>
            </w:r>
            <w:proofErr w:type="gramEnd"/>
            <w:r w:rsidRPr="00E95E65">
              <w:rPr>
                <w:sz w:val="32"/>
                <w:szCs w:val="32"/>
              </w:rPr>
              <w:t xml:space="preserve">  без подсветки</w:t>
            </w:r>
          </w:p>
        </w:tc>
        <w:tc>
          <w:tcPr>
            <w:tcW w:w="2244" w:type="dxa"/>
            <w:shd w:val="clear" w:color="auto" w:fill="auto"/>
            <w:tcMar>
              <w:left w:w="73" w:type="dxa"/>
            </w:tcMar>
          </w:tcPr>
          <w:p w:rsidR="007E3620" w:rsidRPr="00E95E65" w:rsidRDefault="007E3620" w:rsidP="00C311F7">
            <w:pPr>
              <w:jc w:val="center"/>
              <w:rPr>
                <w:sz w:val="32"/>
                <w:szCs w:val="32"/>
              </w:rPr>
            </w:pPr>
            <w:r w:rsidRPr="00E95E65">
              <w:rPr>
                <w:sz w:val="32"/>
                <w:szCs w:val="32"/>
              </w:rPr>
              <w:t>18,0</w:t>
            </w:r>
          </w:p>
        </w:tc>
      </w:tr>
    </w:tbl>
    <w:p w:rsidR="007E3620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jc w:val="center"/>
        <w:textAlignment w:val="baseline"/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</w:pPr>
    </w:p>
    <w:p w:rsidR="007E3620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jc w:val="center"/>
        <w:textAlignment w:val="baseline"/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</w:pPr>
    </w:p>
    <w:p w:rsidR="007E3620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jc w:val="center"/>
        <w:textAlignment w:val="baseline"/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</w:pPr>
    </w:p>
    <w:p w:rsidR="007E3620" w:rsidRPr="0044134C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jc w:val="center"/>
        <w:textAlignment w:val="baseline"/>
        <w:rPr>
          <w:sz w:val="56"/>
          <w:szCs w:val="56"/>
        </w:rPr>
      </w:pPr>
      <w:r w:rsidRPr="0044134C"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  <w:t>Схема размещения рекламных конструкций</w:t>
      </w:r>
    </w:p>
    <w:p w:rsidR="007E3620" w:rsidRPr="0044134C" w:rsidRDefault="007E3620" w:rsidP="007E3620">
      <w:pPr>
        <w:widowControl w:val="0"/>
        <w:shd w:val="clear" w:color="auto" w:fill="FFFFFF"/>
        <w:tabs>
          <w:tab w:val="left" w:pos="83"/>
          <w:tab w:val="left" w:pos="1183"/>
        </w:tabs>
        <w:jc w:val="center"/>
        <w:textAlignment w:val="baseline"/>
        <w:rPr>
          <w:sz w:val="56"/>
          <w:szCs w:val="56"/>
        </w:rPr>
      </w:pPr>
      <w:r w:rsidRPr="0044134C">
        <w:rPr>
          <w:rFonts w:ascii="Segoe Print" w:eastAsia="Andale Sans UI" w:hAnsi="Segoe Print" w:cs="Segoe Print"/>
          <w:b/>
          <w:kern w:val="1"/>
          <w:sz w:val="56"/>
          <w:szCs w:val="56"/>
          <w:lang w:eastAsia="en-US" w:bidi="en-US"/>
        </w:rPr>
        <w:t>на территории Ковернинского района Нижегородской области</w:t>
      </w: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tabs>
          <w:tab w:val="left" w:pos="2694"/>
        </w:tabs>
        <w:rPr>
          <w:b/>
          <w:sz w:val="28"/>
          <w:szCs w:val="28"/>
        </w:rPr>
        <w:sectPr w:rsidR="007E3620" w:rsidSect="0044134C">
          <w:pgSz w:w="16838" w:h="11906" w:orient="landscape"/>
          <w:pgMar w:top="850" w:right="1134" w:bottom="1135" w:left="1134" w:header="720" w:footer="720" w:gutter="0"/>
          <w:pgBorders>
            <w:top w:val="thickThinMediumGap" w:sz="24" w:space="18" w:color="000000"/>
            <w:left w:val="thickThinMediumGap" w:sz="24" w:space="31" w:color="000000"/>
            <w:bottom w:val="thickThinMediumGap" w:sz="24" w:space="31" w:color="000000"/>
            <w:right w:val="thickThinMediumGap" w:sz="24" w:space="31" w:color="000000"/>
          </w:pgBorders>
          <w:cols w:space="720"/>
          <w:docGrid w:linePitch="360"/>
        </w:sectPr>
      </w:pPr>
    </w:p>
    <w:p w:rsidR="007E3620" w:rsidRDefault="007E3620" w:rsidP="007E3620">
      <w:pPr>
        <w:tabs>
          <w:tab w:val="left" w:pos="2694"/>
        </w:tabs>
        <w:rPr>
          <w:b/>
          <w:sz w:val="28"/>
          <w:szCs w:val="28"/>
        </w:rPr>
      </w:pPr>
    </w:p>
    <w:p w:rsidR="007E3620" w:rsidRDefault="007E3620" w:rsidP="007E3620">
      <w:pPr>
        <w:jc w:val="center"/>
      </w:pPr>
      <w:r>
        <w:rPr>
          <w:b/>
          <w:sz w:val="28"/>
          <w:szCs w:val="28"/>
        </w:rPr>
        <w:t>р.п. Ковернино</w:t>
      </w:r>
    </w:p>
    <w:p w:rsidR="007E3620" w:rsidRDefault="007E3620" w:rsidP="007E3620">
      <w:pPr>
        <w:jc w:val="center"/>
      </w:pPr>
    </w:p>
    <w:p w:rsidR="007E3620" w:rsidRDefault="007E3620" w:rsidP="007E3620">
      <w:pPr>
        <w:jc w:val="both"/>
      </w:pP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color w:val="FFFFFF"/>
          <w:sz w:val="40"/>
          <w:szCs w:val="40"/>
          <w:highlight w:val="blue"/>
        </w:rPr>
        <w:t>1</w:t>
      </w:r>
      <w:r>
        <w:rPr>
          <w:sz w:val="28"/>
          <w:szCs w:val="28"/>
        </w:rPr>
        <w:t xml:space="preserve">  - </w:t>
      </w:r>
      <w:r>
        <w:rPr>
          <w:b/>
          <w:bCs/>
          <w:color w:val="000000"/>
          <w:sz w:val="28"/>
          <w:szCs w:val="28"/>
        </w:rPr>
        <w:t>Рекламный щит №1.</w:t>
      </w:r>
      <w:r>
        <w:rPr>
          <w:color w:val="000000"/>
          <w:sz w:val="28"/>
          <w:szCs w:val="28"/>
        </w:rPr>
        <w:t xml:space="preserve"> Адрес: п</w:t>
      </w:r>
      <w:r>
        <w:rPr>
          <w:rFonts w:cs="Calibri"/>
          <w:sz w:val="28"/>
          <w:szCs w:val="28"/>
        </w:rPr>
        <w:t>римерно в 50 метрах по направлению на юго-восток от административного здания ЗАО «</w:t>
      </w:r>
      <w:proofErr w:type="spellStart"/>
      <w:r>
        <w:rPr>
          <w:rFonts w:cs="Calibri"/>
          <w:sz w:val="28"/>
          <w:szCs w:val="28"/>
        </w:rPr>
        <w:t>Ковернинское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райпо</w:t>
      </w:r>
      <w:proofErr w:type="spellEnd"/>
      <w:r>
        <w:rPr>
          <w:rFonts w:cs="Calibri"/>
          <w:sz w:val="28"/>
          <w:szCs w:val="28"/>
        </w:rPr>
        <w:t>», расположенного по адресу: Нижегородская область р.п. Ковернино ул.50 Лет ВЛКСМ д.2. Общая площадь информационного поля– 36м</w:t>
      </w:r>
      <w:r>
        <w:rPr>
          <w:rFonts w:cs="Calibri"/>
          <w:sz w:val="28"/>
          <w:szCs w:val="28"/>
          <w:vertAlign w:val="superscript"/>
        </w:rPr>
        <w:t>2</w:t>
      </w:r>
      <w:r>
        <w:rPr>
          <w:rFonts w:cs="Calibri"/>
          <w:sz w:val="28"/>
          <w:szCs w:val="28"/>
        </w:rPr>
        <w:t>. Планируемая.</w:t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58205" cy="3104515"/>
            <wp:effectExtent l="19050" t="0" r="4445" b="0"/>
            <wp:wrapSquare wrapText="largest"/>
            <wp:docPr id="5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-3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310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620" w:rsidRDefault="007E3620" w:rsidP="007E3620">
      <w:pPr>
        <w:jc w:val="both"/>
      </w:pPr>
      <w:r>
        <w:rPr>
          <w:noProof/>
        </w:rPr>
        <w:drawing>
          <wp:inline distT="0" distB="0" distL="0" distR="0">
            <wp:extent cx="6029325" cy="3181350"/>
            <wp:effectExtent l="19050" t="0" r="9525" b="0"/>
            <wp:docPr id="3" name="Рисунок 3" descr="1,2,12,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,2,12,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rFonts w:cs="Calibri"/>
          <w:sz w:val="28"/>
          <w:szCs w:val="28"/>
        </w:rPr>
        <w:lastRenderedPageBreak/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2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- Рекламный щит №2. </w:t>
      </w:r>
      <w:r>
        <w:rPr>
          <w:rFonts w:cs="Calibri"/>
          <w:color w:val="000000"/>
          <w:sz w:val="28"/>
          <w:szCs w:val="28"/>
          <w:highlight w:val="white"/>
        </w:rPr>
        <w:t>Адрес: примерно в 30 метрах по направлению на юго-восток от административного здания, расположенного по адресу: Нижегородская область р.п. Ковернино ул.50 Лет ВЛКСМ д.2.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noProof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15965" cy="3869690"/>
            <wp:effectExtent l="19050" t="0" r="0" b="0"/>
            <wp:wrapSquare wrapText="largest"/>
            <wp:docPr id="5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-9" t="-15" r="-9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869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noProof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-6005195</wp:posOffset>
            </wp:positionH>
            <wp:positionV relativeFrom="paragraph">
              <wp:posOffset>3643630</wp:posOffset>
            </wp:positionV>
            <wp:extent cx="5862320" cy="3510280"/>
            <wp:effectExtent l="19050" t="0" r="5080" b="0"/>
            <wp:wrapSquare wrapText="largest"/>
            <wp:docPr id="5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-3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20" cy="3510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t xml:space="preserve">          </w:t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noProof/>
        </w:rPr>
        <w:lastRenderedPageBreak/>
        <w:drawing>
          <wp:inline distT="0" distB="0" distL="0" distR="0">
            <wp:extent cx="6172200" cy="2838450"/>
            <wp:effectExtent l="19050" t="0" r="0" b="0"/>
            <wp:docPr id="4" name="Рисунок 4" descr="1,2,12,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,2,12,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  <w:rPr>
          <w:rFonts w:cs="Calibri"/>
          <w:b/>
          <w:bCs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ind w:firstLine="708"/>
        <w:jc w:val="both"/>
      </w:pPr>
      <w:r>
        <w:rPr>
          <w:rFonts w:cs="Calibri"/>
          <w:b/>
          <w:bCs/>
          <w:color w:val="000000"/>
          <w:sz w:val="28"/>
          <w:szCs w:val="28"/>
          <w:highlight w:val="white"/>
        </w:rPr>
        <w:lastRenderedPageBreak/>
        <w:t xml:space="preserve"> </w:t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3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№3.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примерно в 50 метрах по направлению на северо-восток от жилого дома, расположенного по адресу: Нижегородская область р.п. Ковернино ул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.П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ролетарская д.15.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>
      <w:pPr>
        <w:jc w:val="both"/>
      </w:pPr>
      <w:r>
        <w:rPr>
          <w:noProof/>
        </w:rPr>
        <w:drawing>
          <wp:inline distT="0" distB="0" distL="0" distR="0">
            <wp:extent cx="5810250" cy="3600450"/>
            <wp:effectExtent l="19050" t="0" r="0" b="0"/>
            <wp:docPr id="5" name="Рисунок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jc w:val="both"/>
      </w:pPr>
      <w:r>
        <w:rPr>
          <w:noProof/>
        </w:rPr>
        <w:drawing>
          <wp:inline distT="0" distB="0" distL="0" distR="0">
            <wp:extent cx="5810250" cy="4362450"/>
            <wp:effectExtent l="19050" t="0" r="0" b="0"/>
            <wp:docPr id="6" name="Рисунок 6" descr="3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jc w:val="both"/>
      </w:pPr>
    </w:p>
    <w:p w:rsidR="007E3620" w:rsidRDefault="007E3620" w:rsidP="007E3620">
      <w:pPr>
        <w:ind w:right="850"/>
        <w:jc w:val="both"/>
      </w:pPr>
      <w:r>
        <w:rPr>
          <w:noProof/>
        </w:rPr>
        <w:lastRenderedPageBreak/>
        <w:drawing>
          <wp:inline distT="0" distB="0" distL="0" distR="0">
            <wp:extent cx="6010275" cy="2952750"/>
            <wp:effectExtent l="19050" t="0" r="9525" b="0"/>
            <wp:docPr id="7" name="Рисунок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pPr>
        <w:ind w:firstLine="708"/>
        <w:jc w:val="both"/>
      </w:pPr>
    </w:p>
    <w:p w:rsidR="007E3620" w:rsidRDefault="007E3620" w:rsidP="007E3620">
      <w:r>
        <w:rPr>
          <w:sz w:val="28"/>
          <w:szCs w:val="28"/>
        </w:rPr>
        <w:tab/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4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№4.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 ул.Карла Маркса, д.24. Общая площадь информационного поля– 14м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315075" cy="3743325"/>
            <wp:effectExtent l="19050" t="0" r="9525" b="0"/>
            <wp:docPr id="8" name="Рисунок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286500" cy="2876550"/>
            <wp:effectExtent l="19050" t="0" r="0" b="0"/>
            <wp:docPr id="9" name="Рисунок 9" descr="4,6,18,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,6,18,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  <w:r>
        <w:rPr>
          <w:rFonts w:cs="Calibri"/>
          <w:color w:val="000000"/>
          <w:sz w:val="28"/>
          <w:szCs w:val="28"/>
          <w:highlight w:val="white"/>
        </w:rPr>
        <w:tab/>
      </w: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</w:p>
    <w:p w:rsidR="007E3620" w:rsidRDefault="007E3620" w:rsidP="007E3620">
      <w:pPr>
        <w:rPr>
          <w:rFonts w:cs="Calibri"/>
          <w:color w:val="000000"/>
          <w:sz w:val="28"/>
          <w:szCs w:val="28"/>
          <w:highlight w:val="white"/>
        </w:rPr>
      </w:pPr>
    </w:p>
    <w:p w:rsidR="007E3620" w:rsidRDefault="007E3620" w:rsidP="007E3620">
      <w:r>
        <w:rPr>
          <w:rFonts w:cs="Calibri"/>
          <w:b/>
          <w:bCs/>
          <w:color w:val="FFFFFF"/>
          <w:sz w:val="44"/>
          <w:szCs w:val="44"/>
          <w:highlight w:val="blue"/>
        </w:rPr>
        <w:t>5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- Рекламный щит №5.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 ул.50 лет ВЛКСМ, д.41. Общая площадь информационного поля– 18м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029325" cy="4038600"/>
            <wp:effectExtent l="19050" t="0" r="9525" b="0"/>
            <wp:docPr id="10" name="Рисунок 1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5991225" cy="4000500"/>
            <wp:effectExtent l="19050" t="0" r="9525" b="0"/>
            <wp:docPr id="11" name="Рисунок 11" descr="5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153150" cy="3181350"/>
            <wp:effectExtent l="19050" t="0" r="0" b="0"/>
            <wp:docPr id="12" name="Рисунок 1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6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 6.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ул.Карла Маркса, д.19. Общая площадь информационного поля– 18м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324600" cy="3810000"/>
            <wp:effectExtent l="19050" t="0" r="0" b="0"/>
            <wp:docPr id="13" name="Рисунок 1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334125" cy="2905125"/>
            <wp:effectExtent l="19050" t="0" r="9525" b="0"/>
            <wp:docPr id="14" name="Рисунок 14" descr="4,6,18,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,6,18,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7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 7.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Семёнов-Ковернино ,2 ОП РЗ 22К-0016 , 56 км +70 слева.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200775" cy="4648200"/>
            <wp:effectExtent l="19050" t="0" r="9525" b="0"/>
            <wp:docPr id="15" name="Рисунок 1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200775" cy="3324225"/>
            <wp:effectExtent l="19050" t="0" r="9525" b="0"/>
            <wp:docPr id="16" name="Рисунок 16" descr="7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7,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8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 8.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 xml:space="preserve">, Автодорога Семёнов 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–К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 , 22 ОП РЗ 22К-0016 , 56 км+762 слева.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343650" cy="4238625"/>
            <wp:effectExtent l="19050" t="0" r="0" b="0"/>
            <wp:docPr id="17" name="Рисунок 17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210300" cy="2847975"/>
            <wp:effectExtent l="19050" t="0" r="0" b="0"/>
            <wp:docPr id="18" name="Рисунок 18" descr="7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7,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9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- Рекламный щит № 9.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 xml:space="preserve">, Автодорога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Семёнов-И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.З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аборское-Ковернино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 xml:space="preserve"> ,22 ОП РЗ 22К-29 , 98 км+452 , справа.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038850" cy="4019550"/>
            <wp:effectExtent l="19050" t="0" r="0" b="0"/>
            <wp:docPr id="19" name="Рисунок 19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048375" cy="2762250"/>
            <wp:effectExtent l="19050" t="0" r="9525" b="0"/>
            <wp:docPr id="20" name="Рисунок 2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sz w:val="28"/>
          <w:szCs w:val="28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10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№10.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 6 км+0 справа.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010275" cy="4505325"/>
            <wp:effectExtent l="19050" t="0" r="9525" b="0"/>
            <wp:docPr id="21" name="Рисунок 2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5972175" cy="3181350"/>
            <wp:effectExtent l="19050" t="0" r="9525" b="0"/>
            <wp:docPr id="22" name="Рисунок 2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11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№11.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,0 км+5,250 справа.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172200" cy="4629150"/>
            <wp:effectExtent l="19050" t="0" r="0" b="0"/>
            <wp:docPr id="23" name="Рисунок 23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191250" cy="3228975"/>
            <wp:effectExtent l="19050" t="0" r="0" b="0"/>
            <wp:docPr id="24" name="Рисунок 24" descr="11,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1,2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12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№12.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 3 км+790 слева.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276975" cy="4181475"/>
            <wp:effectExtent l="19050" t="0" r="9525" b="0"/>
            <wp:docPr id="25" name="Рисунок 25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315075" cy="2914650"/>
            <wp:effectExtent l="19050" t="0" r="9525" b="0"/>
            <wp:docPr id="26" name="Рисунок 26" descr="1,2,12,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,2,12,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13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№13.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Адрес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:Н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ижегородская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 xml:space="preserve">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 2 км+480 слева.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229350" cy="4152900"/>
            <wp:effectExtent l="19050" t="0" r="0" b="0"/>
            <wp:docPr id="27" name="Рисунок 27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286500" cy="2876550"/>
            <wp:effectExtent l="19050" t="0" r="0" b="0"/>
            <wp:docPr id="28" name="Рисунок 28" descr="13,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3,1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14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№14.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 1 км+850 слева.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162675" cy="4610100"/>
            <wp:effectExtent l="19050" t="0" r="9525" b="0"/>
            <wp:docPr id="29" name="Рисунок 29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162675" cy="2819400"/>
            <wp:effectExtent l="19050" t="0" r="9525" b="0"/>
            <wp:docPr id="30" name="Рисунок 30" descr="13,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13,1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15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№15.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обл.,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обход р.п. Ковернино , 22 ОП РЗ 22К-2329 , 1 км+250 справа. Общая площадь информационного поля– 36м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Планируемая.</w:t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038850" cy="4019550"/>
            <wp:effectExtent l="19050" t="0" r="0" b="0"/>
            <wp:docPr id="31" name="Рисунок 31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1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029325" cy="3095625"/>
            <wp:effectExtent l="19050" t="0" r="9525" b="0"/>
            <wp:docPr id="32" name="Рисунок 32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16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 16.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 xml:space="preserve">Нижегородская область Ковернинский </w:t>
      </w:r>
      <w:proofErr w:type="spellStart"/>
      <w:r>
        <w:rPr>
          <w:rFonts w:cs="Calibri"/>
          <w:color w:val="000000"/>
          <w:sz w:val="28"/>
          <w:szCs w:val="28"/>
          <w:highlight w:val="white"/>
        </w:rPr>
        <w:t>р-он</w:t>
      </w:r>
      <w:proofErr w:type="spellEnd"/>
      <w:r>
        <w:rPr>
          <w:rFonts w:cs="Calibri"/>
          <w:color w:val="000000"/>
          <w:sz w:val="28"/>
          <w:szCs w:val="28"/>
          <w:highlight w:val="white"/>
        </w:rPr>
        <w:t>, Автодорога Городец-Ковернино 22 ОП РЗ 22К-0015,55км +50м справа. Общая площадь информационного поля– 12м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5857875" cy="3467100"/>
            <wp:effectExtent l="19050" t="0" r="9525" b="0"/>
            <wp:docPr id="33" name="Рисунок 33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5857875" cy="4400550"/>
            <wp:effectExtent l="19050" t="0" r="9525" b="0"/>
            <wp:docPr id="34" name="Рисунок 34" descr="16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16а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315075" cy="2914650"/>
            <wp:effectExtent l="19050" t="0" r="9525" b="0"/>
            <wp:docPr id="35" name="Рисунок 35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1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17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№17.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область р.п. Ковернино ул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.Ч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калова д.1А –ограждение территории. Общая площадь информационного поля– 32м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/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105525" cy="4057650"/>
            <wp:effectExtent l="19050" t="0" r="9525" b="0"/>
            <wp:docPr id="36" name="Рисунок 36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096000" cy="3276600"/>
            <wp:effectExtent l="19050" t="0" r="0" b="0"/>
            <wp:docPr id="37" name="Рисунок 37" descr="1,2,12,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,2,12,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18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- Рекламный щит № 18.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 ул.Карла Маркса, д.16, северная сторона. Общая площадь информационного поля– 18м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115050" cy="3629025"/>
            <wp:effectExtent l="19050" t="0" r="0" b="0"/>
            <wp:docPr id="38" name="Рисунок 38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1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086475" cy="4067175"/>
            <wp:effectExtent l="19050" t="0" r="9525" b="0"/>
            <wp:docPr id="39" name="Рисунок 39" descr="18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8а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267450" cy="3086100"/>
            <wp:effectExtent l="19050" t="0" r="0" b="0"/>
            <wp:docPr id="40" name="Рисунок 40" descr="4,6,18,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4,6,18,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19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- Рекламный щит № 19.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 ул.Карла Маркса, д.16, южная сторона. Общая площадь информационного поля– 18м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>
      <w:r>
        <w:rPr>
          <w:noProof/>
        </w:rPr>
        <w:lastRenderedPageBreak/>
        <w:drawing>
          <wp:inline distT="0" distB="0" distL="0" distR="0">
            <wp:extent cx="6257925" cy="4171950"/>
            <wp:effectExtent l="19050" t="0" r="9525" b="0"/>
            <wp:docPr id="41" name="Рисунок 41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19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>
      <w:r>
        <w:rPr>
          <w:noProof/>
        </w:rPr>
        <w:drawing>
          <wp:inline distT="0" distB="0" distL="0" distR="0">
            <wp:extent cx="6267450" cy="3086100"/>
            <wp:effectExtent l="19050" t="0" r="0" b="0"/>
            <wp:docPr id="42" name="Рисунок 42" descr="4,6,18,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4,6,18,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/>
    <w:p w:rsidR="007E3620" w:rsidRDefault="007E3620" w:rsidP="007E3620">
      <w:r>
        <w:rPr>
          <w:rFonts w:cs="Calibri"/>
          <w:color w:val="000000"/>
          <w:sz w:val="28"/>
          <w:szCs w:val="28"/>
          <w:highlight w:val="white"/>
        </w:rPr>
        <w:tab/>
      </w:r>
      <w:r>
        <w:rPr>
          <w:rFonts w:cs="Calibri"/>
          <w:b/>
          <w:bCs/>
          <w:color w:val="FFFFFF"/>
          <w:sz w:val="44"/>
          <w:szCs w:val="44"/>
          <w:highlight w:val="blue"/>
        </w:rPr>
        <w:t>20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- Рекламный щит № 20. </w:t>
      </w:r>
      <w:r>
        <w:rPr>
          <w:rFonts w:cs="Calibri"/>
          <w:color w:val="000000"/>
          <w:sz w:val="28"/>
          <w:szCs w:val="28"/>
          <w:highlight w:val="white"/>
        </w:rPr>
        <w:t>Адрес:</w:t>
      </w:r>
      <w:r>
        <w:rPr>
          <w:rFonts w:cs="Calibri"/>
          <w:b/>
          <w:bCs/>
          <w:color w:val="000000"/>
          <w:sz w:val="28"/>
          <w:szCs w:val="28"/>
          <w:highlight w:val="white"/>
        </w:rPr>
        <w:t xml:space="preserve"> </w:t>
      </w:r>
      <w:r>
        <w:rPr>
          <w:rFonts w:cs="Calibri"/>
          <w:color w:val="000000"/>
          <w:sz w:val="28"/>
          <w:szCs w:val="28"/>
          <w:highlight w:val="white"/>
        </w:rPr>
        <w:t>Нижегородская обл., р.п</w:t>
      </w:r>
      <w:proofErr w:type="gramStart"/>
      <w:r>
        <w:rPr>
          <w:rFonts w:cs="Calibri"/>
          <w:color w:val="000000"/>
          <w:sz w:val="28"/>
          <w:szCs w:val="28"/>
          <w:highlight w:val="white"/>
        </w:rPr>
        <w:t>.К</w:t>
      </w:r>
      <w:proofErr w:type="gramEnd"/>
      <w:r>
        <w:rPr>
          <w:rFonts w:cs="Calibri"/>
          <w:color w:val="000000"/>
          <w:sz w:val="28"/>
          <w:szCs w:val="28"/>
          <w:highlight w:val="white"/>
        </w:rPr>
        <w:t>овернино, ул. Чкалова, д.21А. Общая площадь информационного поля– 18м</w:t>
      </w:r>
      <w:r>
        <w:rPr>
          <w:rFonts w:cs="Calibri"/>
          <w:color w:val="000000"/>
          <w:sz w:val="28"/>
          <w:szCs w:val="28"/>
          <w:highlight w:val="white"/>
          <w:vertAlign w:val="superscript"/>
        </w:rPr>
        <w:t>2</w:t>
      </w:r>
      <w:r>
        <w:rPr>
          <w:rFonts w:cs="Calibri"/>
          <w:color w:val="000000"/>
          <w:sz w:val="28"/>
          <w:szCs w:val="28"/>
          <w:highlight w:val="white"/>
        </w:rPr>
        <w:t>. Существующая.</w:t>
      </w:r>
    </w:p>
    <w:p w:rsidR="007E3620" w:rsidRDefault="007E3620" w:rsidP="007E3620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257925" cy="4695825"/>
            <wp:effectExtent l="19050" t="0" r="9525" b="0"/>
            <wp:docPr id="43" name="Рисунок 43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rPr>
          <w:sz w:val="28"/>
          <w:szCs w:val="28"/>
        </w:rPr>
      </w:pPr>
    </w:p>
    <w:p w:rsidR="007E3620" w:rsidRDefault="007E3620" w:rsidP="007E362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5550" cy="2905125"/>
            <wp:effectExtent l="19050" t="0" r="0" b="0"/>
            <wp:docPr id="44" name="Рисунок 44" descr="11,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11,2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ind w:firstLine="708"/>
        <w:jc w:val="center"/>
        <w:rPr>
          <w:sz w:val="28"/>
          <w:szCs w:val="28"/>
        </w:rPr>
      </w:pPr>
    </w:p>
    <w:p w:rsidR="007E3620" w:rsidRDefault="007E3620" w:rsidP="007E3620">
      <w:pPr>
        <w:jc w:val="center"/>
        <w:rPr>
          <w:sz w:val="28"/>
          <w:szCs w:val="28"/>
        </w:rPr>
      </w:pPr>
    </w:p>
    <w:p w:rsidR="007E3620" w:rsidRDefault="007E3620" w:rsidP="007E3620">
      <w:pPr>
        <w:jc w:val="center"/>
        <w:rPr>
          <w:sz w:val="28"/>
          <w:szCs w:val="28"/>
        </w:rPr>
      </w:pPr>
    </w:p>
    <w:p w:rsidR="007E3620" w:rsidRDefault="007E3620" w:rsidP="007E3620">
      <w:pPr>
        <w:rPr>
          <w:sz w:val="56"/>
          <w:szCs w:val="56"/>
        </w:rPr>
        <w:sectPr w:rsidR="007E3620" w:rsidSect="0044134C">
          <w:pgSz w:w="11906" w:h="16838"/>
          <w:pgMar w:top="1134" w:right="1134" w:bottom="1134" w:left="851" w:header="720" w:footer="720" w:gutter="0"/>
          <w:pgBorders>
            <w:top w:val="thickThinMediumGap" w:sz="24" w:space="18" w:color="000000"/>
            <w:left w:val="thickThinMediumGap" w:sz="24" w:space="31" w:color="000000"/>
            <w:bottom w:val="thickThinMediumGap" w:sz="24" w:space="31" w:color="000000"/>
            <w:right w:val="thickThinMediumGap" w:sz="24" w:space="31" w:color="000000"/>
          </w:pgBorders>
          <w:cols w:space="720"/>
          <w:docGrid w:linePitch="360"/>
        </w:sectPr>
      </w:pPr>
    </w:p>
    <w:p w:rsidR="007E3620" w:rsidRDefault="007E3620" w:rsidP="007E3620">
      <w:pPr>
        <w:widowControl w:val="0"/>
        <w:jc w:val="center"/>
        <w:textAlignment w:val="baseline"/>
      </w:pPr>
      <w:r>
        <w:rPr>
          <w:rFonts w:ascii="Segoe Print" w:eastAsia="Andale Sans UI" w:hAnsi="Segoe Print" w:cs="Segoe Print"/>
          <w:b/>
          <w:bCs/>
          <w:kern w:val="1"/>
          <w:sz w:val="56"/>
          <w:szCs w:val="56"/>
          <w:lang w:eastAsia="en-US" w:bidi="en-US"/>
        </w:rPr>
        <w:lastRenderedPageBreak/>
        <w:t>Адресный перечень объектов культурного наследия:</w:t>
      </w:r>
    </w:p>
    <w:tbl>
      <w:tblPr>
        <w:tblW w:w="0" w:type="auto"/>
        <w:tblInd w:w="108" w:type="dxa"/>
        <w:tblLayout w:type="fixed"/>
        <w:tblLook w:val="0000"/>
      </w:tblPr>
      <w:tblGrid>
        <w:gridCol w:w="695"/>
        <w:gridCol w:w="10895"/>
        <w:gridCol w:w="1840"/>
      </w:tblGrid>
      <w:tr w:rsidR="007E3620" w:rsidTr="00C311F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№</w:t>
            </w:r>
            <w:r>
              <w:rPr>
                <w:rFonts w:ascii="Cambria" w:eastAsia="Cambria" w:hAnsi="Cambria" w:cs="Cambria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10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Наименование и адрес места расположения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№</w:t>
            </w:r>
            <w:r>
              <w:rPr>
                <w:rFonts w:ascii="Cambria" w:eastAsia="Cambria" w:hAnsi="Cambria" w:cs="Cambria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Cambria" w:eastAsia="Calibri" w:hAnsi="Cambria" w:cs="Cambria"/>
                <w:b/>
                <w:sz w:val="28"/>
                <w:szCs w:val="28"/>
                <w:lang w:eastAsia="en-US"/>
              </w:rPr>
              <w:t>на карте (схеме)</w:t>
            </w:r>
          </w:p>
        </w:tc>
      </w:tr>
      <w:tr w:rsidR="007E3620" w:rsidTr="00C311F7">
        <w:trPr>
          <w:trHeight w:val="1269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libri" w:eastAsia="Calibri" w:hAnsi="Calibri" w:cs="Calibri"/>
              </w:rPr>
              <w:t>«Жилой дом» - памятник архитектуры 2-я половина XIX в</w:t>
            </w:r>
            <w:proofErr w:type="gramStart"/>
            <w:r>
              <w:rPr>
                <w:rFonts w:ascii="Calibri" w:eastAsia="Calibri" w:hAnsi="Calibri" w:cs="Calibri"/>
              </w:rPr>
              <w:t>.(</w:t>
            </w:r>
            <w:proofErr w:type="gramEnd"/>
            <w:r>
              <w:rPr>
                <w:rFonts w:ascii="Calibri" w:eastAsia="Calibri" w:hAnsi="Calibri" w:cs="Calibri"/>
              </w:rPr>
              <w:t xml:space="preserve">Постановление №286 от 16.09.1999 г «Об объявлении находящихся на территории Нижегородской области объектов, имеющих историческую, научную и художественную ценность, памятниками истории и культуры местного (областного) значениях (в ред. Постановления Законодательного Собрания Нижегородской области №1157-IVот 28.08.2008), находящийся по адресу: Нижегородская область, р.п. </w:t>
            </w:r>
            <w:proofErr w:type="spellStart"/>
            <w:r>
              <w:rPr>
                <w:rFonts w:ascii="Calibri" w:eastAsia="Calibri" w:hAnsi="Calibri" w:cs="Calibri"/>
              </w:rPr>
              <w:t>Ковернино</w:t>
            </w:r>
            <w:proofErr w:type="gramStart"/>
            <w:r>
              <w:rPr>
                <w:rFonts w:ascii="Calibri" w:eastAsia="Calibri" w:hAnsi="Calibri" w:cs="Calibri"/>
              </w:rPr>
              <w:t>,у</w:t>
            </w:r>
            <w:proofErr w:type="gramEnd"/>
            <w:r>
              <w:rPr>
                <w:rFonts w:ascii="Calibri" w:eastAsia="Calibri" w:hAnsi="Calibri" w:cs="Calibri"/>
              </w:rPr>
              <w:t>л</w:t>
            </w:r>
            <w:proofErr w:type="spellEnd"/>
            <w:r>
              <w:rPr>
                <w:rFonts w:ascii="Calibri" w:eastAsia="Calibri" w:hAnsi="Calibri" w:cs="Calibri"/>
              </w:rPr>
              <w:t>. Коммунистов, 44</w:t>
            </w:r>
          </w:p>
          <w:p w:rsidR="007E3620" w:rsidRDefault="007E3620" w:rsidP="00C3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1</w:t>
            </w:r>
          </w:p>
        </w:tc>
      </w:tr>
      <w:tr w:rsidR="007E3620" w:rsidTr="00C311F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0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libri" w:eastAsia="Calibri" w:hAnsi="Calibri" w:cs="Calibri"/>
              </w:rPr>
              <w:t>«Жилой дом» - памятник архитектуры 2-я половина XIX в</w:t>
            </w:r>
            <w:proofErr w:type="gramStart"/>
            <w:r>
              <w:rPr>
                <w:rFonts w:ascii="Calibri" w:eastAsia="Calibri" w:hAnsi="Calibri" w:cs="Calibri"/>
              </w:rPr>
              <w:t>.(</w:t>
            </w:r>
            <w:proofErr w:type="gramEnd"/>
            <w:r>
              <w:rPr>
                <w:rFonts w:ascii="Calibri" w:eastAsia="Calibri" w:hAnsi="Calibri" w:cs="Calibri"/>
              </w:rPr>
              <w:t xml:space="preserve">Постановление №286 от 16.09.1999 г «Об объявлении находящихся на территории Нижегородской области объектов, имеющих историческую, научную и художественную ценность, памятниками истории и культуры местного (областного) значениях (в ред. Постановления Законодательного Собрания Нижегородской области №1157-IVот 28.08.2008), находящийся по адресу: Нижегородская область, р.п. </w:t>
            </w:r>
            <w:proofErr w:type="spellStart"/>
            <w:r>
              <w:rPr>
                <w:rFonts w:ascii="Calibri" w:eastAsia="Calibri" w:hAnsi="Calibri" w:cs="Calibri"/>
              </w:rPr>
              <w:t>Ковернино</w:t>
            </w:r>
            <w:proofErr w:type="gramStart"/>
            <w:r>
              <w:rPr>
                <w:rFonts w:ascii="Calibri" w:eastAsia="Calibri" w:hAnsi="Calibri" w:cs="Calibri"/>
              </w:rPr>
              <w:t>,у</w:t>
            </w:r>
            <w:proofErr w:type="gramEnd"/>
            <w:r>
              <w:rPr>
                <w:rFonts w:ascii="Calibri" w:eastAsia="Calibri" w:hAnsi="Calibri" w:cs="Calibri"/>
              </w:rPr>
              <w:t>л</w:t>
            </w:r>
            <w:proofErr w:type="spellEnd"/>
            <w:r>
              <w:rPr>
                <w:rFonts w:ascii="Calibri" w:eastAsia="Calibri" w:hAnsi="Calibri" w:cs="Calibri"/>
              </w:rPr>
              <w:t>. Коммунистов, 48</w:t>
            </w:r>
          </w:p>
          <w:p w:rsidR="007E3620" w:rsidRDefault="007E3620" w:rsidP="00C3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2</w:t>
            </w:r>
          </w:p>
          <w:p w:rsidR="007E3620" w:rsidRDefault="007E3620" w:rsidP="00C311F7">
            <w:pPr>
              <w:jc w:val="center"/>
              <w:rPr>
                <w:rFonts w:ascii="Cambria" w:eastAsia="Calibri" w:hAnsi="Cambria" w:cs="Cambria"/>
                <w:sz w:val="28"/>
                <w:szCs w:val="28"/>
                <w:lang w:eastAsia="en-US"/>
              </w:rPr>
            </w:pPr>
          </w:p>
          <w:p w:rsidR="007E3620" w:rsidRDefault="007E3620" w:rsidP="00C311F7">
            <w:pPr>
              <w:jc w:val="center"/>
              <w:rPr>
                <w:rFonts w:ascii="Cambria" w:eastAsia="Calibri" w:hAnsi="Cambria" w:cs="Cambria"/>
                <w:sz w:val="28"/>
                <w:szCs w:val="28"/>
                <w:lang w:eastAsia="en-US"/>
              </w:rPr>
            </w:pPr>
          </w:p>
          <w:p w:rsidR="007E3620" w:rsidRDefault="007E3620" w:rsidP="00C311F7">
            <w:pPr>
              <w:jc w:val="center"/>
              <w:rPr>
                <w:rFonts w:ascii="Cambria" w:eastAsia="Calibri" w:hAnsi="Cambria" w:cs="Cambria"/>
                <w:sz w:val="28"/>
                <w:szCs w:val="28"/>
                <w:lang w:eastAsia="en-US"/>
              </w:rPr>
            </w:pPr>
          </w:p>
        </w:tc>
      </w:tr>
      <w:tr w:rsidR="007E3620" w:rsidTr="00C311F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76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0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libri" w:eastAsia="Calibri" w:hAnsi="Calibri" w:cs="Calibri"/>
              </w:rPr>
              <w:t xml:space="preserve">Дом, в котором находился уездный Совет рабочих и крестьянских депутатов - памятник истории, 1918-1922гг. (Решение областного Совета народных депутатов Нижегородской области от 3 ноября 1983 г. №559)находящийся по адресу: Нижегородская область, р.п. </w:t>
            </w:r>
            <w:proofErr w:type="spellStart"/>
            <w:r>
              <w:rPr>
                <w:rFonts w:ascii="Calibri" w:eastAsia="Calibri" w:hAnsi="Calibri" w:cs="Calibri"/>
              </w:rPr>
              <w:t>Ковернино</w:t>
            </w:r>
            <w:proofErr w:type="gramStart"/>
            <w:r>
              <w:rPr>
                <w:rFonts w:ascii="Calibri" w:eastAsia="Calibri" w:hAnsi="Calibri" w:cs="Calibri"/>
              </w:rPr>
              <w:t>,у</w:t>
            </w:r>
            <w:proofErr w:type="gramEnd"/>
            <w:r>
              <w:rPr>
                <w:rFonts w:ascii="Calibri" w:eastAsia="Calibri" w:hAnsi="Calibri" w:cs="Calibri"/>
              </w:rPr>
              <w:t>л</w:t>
            </w:r>
            <w:proofErr w:type="spellEnd"/>
            <w:r>
              <w:rPr>
                <w:rFonts w:ascii="Calibri" w:eastAsia="Calibri" w:hAnsi="Calibri" w:cs="Calibri"/>
              </w:rPr>
              <w:t>. Советская, 18</w:t>
            </w:r>
          </w:p>
          <w:p w:rsidR="007E3620" w:rsidRDefault="007E3620" w:rsidP="00C311F7">
            <w:r>
              <w:br/>
            </w:r>
          </w:p>
          <w:p w:rsidR="007E3620" w:rsidRDefault="007E3620" w:rsidP="00C311F7">
            <w:r>
              <w:br/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3</w:t>
            </w:r>
          </w:p>
        </w:tc>
      </w:tr>
      <w:tr w:rsidR="007E3620" w:rsidTr="00C311F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76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08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620" w:rsidRDefault="007E3620" w:rsidP="00C311F7">
            <w:r>
              <w:rPr>
                <w:rFonts w:eastAsia="Calibri" w:cs="Calibri"/>
              </w:rPr>
              <w:t xml:space="preserve">Могила Лебедева Геннадия Степановича, Героя Советского Союза - </w:t>
            </w:r>
            <w:r>
              <w:rPr>
                <w:rFonts w:ascii="Calibri" w:eastAsia="Calibri" w:hAnsi="Calibri" w:cs="Calibri"/>
              </w:rPr>
              <w:t>памятник истории, 1912-1977гг</w:t>
            </w:r>
            <w:proofErr w:type="gramStart"/>
            <w:r>
              <w:rPr>
                <w:rFonts w:ascii="Calibri" w:eastAsia="Calibri" w:hAnsi="Calibri" w:cs="Calibri"/>
              </w:rPr>
              <w:t>.(</w:t>
            </w:r>
            <w:proofErr w:type="gramEnd"/>
            <w:r>
              <w:rPr>
                <w:rFonts w:ascii="Calibri" w:hAnsi="Calibri"/>
              </w:rPr>
              <w:t xml:space="preserve">Решение областного Совета народных депутатов Нижегородской области от 26.07.1985 г. №342) </w:t>
            </w:r>
            <w:r>
              <w:rPr>
                <w:rFonts w:ascii="Calibri" w:eastAsia="Calibri" w:hAnsi="Calibri" w:cs="Calibri"/>
              </w:rPr>
              <w:t>находящийся по адресу: Нижегородская область, р.п. Ковернино, кладбище</w:t>
            </w:r>
          </w:p>
          <w:p w:rsidR="007E3620" w:rsidRDefault="007E3620" w:rsidP="00C311F7">
            <w:r>
              <w:br/>
            </w:r>
          </w:p>
          <w:p w:rsidR="007E3620" w:rsidRDefault="007E3620" w:rsidP="00C311F7">
            <w:r>
              <w:br/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620" w:rsidRDefault="007E3620" w:rsidP="00C311F7">
            <w:pPr>
              <w:jc w:val="center"/>
            </w:pPr>
            <w:r>
              <w:rPr>
                <w:rFonts w:ascii="Cambria" w:eastAsia="Calibri" w:hAnsi="Cambria" w:cs="Cambria"/>
                <w:sz w:val="28"/>
                <w:szCs w:val="28"/>
                <w:lang w:eastAsia="en-US"/>
              </w:rPr>
              <w:t>4</w:t>
            </w:r>
          </w:p>
        </w:tc>
      </w:tr>
    </w:tbl>
    <w:p w:rsidR="007E3620" w:rsidRDefault="007E3620" w:rsidP="007E3620">
      <w:pPr>
        <w:jc w:val="center"/>
        <w:rPr>
          <w:b/>
          <w:sz w:val="28"/>
          <w:szCs w:val="28"/>
        </w:rPr>
      </w:pPr>
    </w:p>
    <w:p w:rsidR="007E3620" w:rsidRPr="00B6368D" w:rsidRDefault="007E3620" w:rsidP="007E3620">
      <w:pPr>
        <w:jc w:val="center"/>
        <w:rPr>
          <w:sz w:val="40"/>
          <w:szCs w:val="40"/>
        </w:rPr>
      </w:pPr>
      <w:r w:rsidRPr="00B6368D">
        <w:rPr>
          <w:b/>
          <w:sz w:val="40"/>
          <w:szCs w:val="40"/>
        </w:rPr>
        <w:t>ОБЪЕКТЫ КУЛЬТУРНОГО НАСЛЕДИЯ</w:t>
      </w:r>
    </w:p>
    <w:p w:rsidR="007E3620" w:rsidRDefault="007E3620" w:rsidP="007E3620">
      <w:pPr>
        <w:jc w:val="center"/>
        <w:rPr>
          <w:b/>
          <w:sz w:val="40"/>
          <w:szCs w:val="40"/>
        </w:rPr>
      </w:pPr>
      <w:r w:rsidRPr="00B6368D">
        <w:rPr>
          <w:b/>
          <w:sz w:val="40"/>
          <w:szCs w:val="40"/>
        </w:rPr>
        <w:lastRenderedPageBreak/>
        <w:t>р.п. Ковернино</w:t>
      </w:r>
    </w:p>
    <w:p w:rsidR="007E3620" w:rsidRPr="00B6368D" w:rsidRDefault="007E3620" w:rsidP="007E3620">
      <w:pPr>
        <w:jc w:val="center"/>
        <w:rPr>
          <w:sz w:val="40"/>
          <w:szCs w:val="40"/>
        </w:rPr>
      </w:pPr>
    </w:p>
    <w:p w:rsidR="007E3620" w:rsidRDefault="007E3620" w:rsidP="007E3620">
      <w:pPr>
        <w:tabs>
          <w:tab w:val="left" w:pos="915"/>
        </w:tabs>
        <w:jc w:val="center"/>
      </w:pPr>
      <w:r>
        <w:rPr>
          <w:b/>
          <w:bCs/>
          <w:color w:val="CE181E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86.1pt;margin-top:-125.3pt;width:16.1pt;height:8.9pt;z-index:251666432;mso-wrap-distance-left:9.05pt;mso-wrap-distance-right:9.05pt" stroked="f">
            <v:fill color2="black"/>
            <v:textbox inset="7.5pt,3.9pt,7.5pt,3.9pt">
              <w:txbxContent>
                <w:p w:rsidR="007E3620" w:rsidRDefault="007E3620" w:rsidP="007E3620">
                  <w:r>
                    <w:rPr>
                      <w:color w:val="FFFFFF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bCs/>
          <w:color w:val="CE181E"/>
          <w:sz w:val="28"/>
          <w:szCs w:val="28"/>
        </w:rPr>
        <w:t>Все Объекты культурного наследия находятся на достаточной удаленности от рекламных конструкций</w:t>
      </w:r>
    </w:p>
    <w:p w:rsidR="007E3620" w:rsidRPr="00DE64B2" w:rsidRDefault="007E3620" w:rsidP="007E3620">
      <w:pPr>
        <w:rPr>
          <w:rFonts w:ascii="Calibri" w:eastAsia="Calibri" w:hAnsi="Calibri" w:cs="Calibri"/>
        </w:rPr>
      </w:pP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44"/>
          <w:szCs w:val="44"/>
          <w:highlight w:val="red"/>
        </w:rPr>
        <w:t>1</w:t>
      </w:r>
      <w:r>
        <w:rPr>
          <w:b/>
          <w:bCs/>
          <w:sz w:val="44"/>
          <w:szCs w:val="44"/>
          <w:highlight w:val="white"/>
        </w:rPr>
        <w:t xml:space="preserve"> - </w:t>
      </w:r>
      <w:r>
        <w:t xml:space="preserve">Объект культурного наследия №1 </w:t>
      </w:r>
      <w:r>
        <w:rPr>
          <w:rFonts w:ascii="Calibri" w:eastAsia="Calibri" w:hAnsi="Calibri" w:cs="Calibri"/>
        </w:rPr>
        <w:t>«Жилой дом» - памятник архитектуры 2-я половина XIX в</w:t>
      </w:r>
      <w:proofErr w:type="gramStart"/>
      <w:r>
        <w:rPr>
          <w:rFonts w:ascii="Calibri" w:eastAsia="Calibri" w:hAnsi="Calibri" w:cs="Calibri"/>
        </w:rPr>
        <w:t>.(</w:t>
      </w:r>
      <w:proofErr w:type="gramEnd"/>
      <w:r>
        <w:rPr>
          <w:rFonts w:ascii="Calibri" w:eastAsia="Calibri" w:hAnsi="Calibri" w:cs="Calibri"/>
        </w:rPr>
        <w:t xml:space="preserve">Постановление №286 от 16.09.1999 г «Об объявлении находящихся на территории Нижегородской области объектов, имеющих историческую, научную и художественную ценность, памятниками истории и культуры местного (областного) значениях (в ред. Постановления Законодательного Собрания Нижегородской области №1157-IVот 28.08.2008), находящийся по адресу: Нижегородская область, р.п. </w:t>
      </w:r>
      <w:proofErr w:type="spellStart"/>
      <w:r>
        <w:rPr>
          <w:rFonts w:ascii="Calibri" w:eastAsia="Calibri" w:hAnsi="Calibri" w:cs="Calibri"/>
        </w:rPr>
        <w:t>Ковернино</w:t>
      </w:r>
      <w:proofErr w:type="gramStart"/>
      <w:r>
        <w:rPr>
          <w:rFonts w:ascii="Calibri" w:eastAsia="Calibri" w:hAnsi="Calibri" w:cs="Calibri"/>
        </w:rPr>
        <w:t>,у</w:t>
      </w:r>
      <w:proofErr w:type="gramEnd"/>
      <w:r>
        <w:rPr>
          <w:rFonts w:ascii="Calibri" w:eastAsia="Calibri" w:hAnsi="Calibri" w:cs="Calibri"/>
        </w:rPr>
        <w:t>л</w:t>
      </w:r>
      <w:proofErr w:type="spellEnd"/>
      <w:r>
        <w:rPr>
          <w:rFonts w:ascii="Calibri" w:eastAsia="Calibri" w:hAnsi="Calibri" w:cs="Calibri"/>
        </w:rPr>
        <w:t>. Коммунистов, 48</w:t>
      </w:r>
    </w:p>
    <w:p w:rsidR="007E3620" w:rsidRDefault="007E3620" w:rsidP="007E3620"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44"/>
          <w:szCs w:val="44"/>
          <w:highlight w:val="red"/>
        </w:rPr>
        <w:t>2</w:t>
      </w:r>
      <w:r>
        <w:rPr>
          <w:b/>
          <w:bCs/>
          <w:sz w:val="44"/>
          <w:szCs w:val="44"/>
          <w:highlight w:val="white"/>
        </w:rPr>
        <w:t xml:space="preserve"> - </w:t>
      </w:r>
      <w:r>
        <w:t xml:space="preserve">Объект культурного наследия №2 </w:t>
      </w:r>
      <w:r>
        <w:rPr>
          <w:rFonts w:ascii="Calibri" w:eastAsia="Calibri" w:hAnsi="Calibri" w:cs="Calibri"/>
        </w:rPr>
        <w:t>«Жилой дом» - памятник архитектуры 2-я половина XIX в</w:t>
      </w:r>
      <w:proofErr w:type="gramStart"/>
      <w:r>
        <w:rPr>
          <w:rFonts w:ascii="Calibri" w:eastAsia="Calibri" w:hAnsi="Calibri" w:cs="Calibri"/>
        </w:rPr>
        <w:t>.(</w:t>
      </w:r>
      <w:proofErr w:type="gramEnd"/>
      <w:r>
        <w:rPr>
          <w:rFonts w:ascii="Calibri" w:eastAsia="Calibri" w:hAnsi="Calibri" w:cs="Calibri"/>
        </w:rPr>
        <w:t xml:space="preserve">Постановление №286 от 16.09.1999 г «Об объявлении находящихся на территории Нижегородской области объектов, имеющих историческую, научную и художественную ценность, памятниками истории и культуры местного (областного) значениях (в ред. Постановления Законодательного Собрания Нижегородской области №1157-IVот 28.08.2008), находящийся по адресу: Нижегородская область, р.п. </w:t>
      </w:r>
      <w:proofErr w:type="spellStart"/>
      <w:r>
        <w:rPr>
          <w:rFonts w:ascii="Calibri" w:eastAsia="Calibri" w:hAnsi="Calibri" w:cs="Calibri"/>
        </w:rPr>
        <w:t>Ковернино</w:t>
      </w:r>
      <w:proofErr w:type="gramStart"/>
      <w:r>
        <w:rPr>
          <w:rFonts w:ascii="Calibri" w:eastAsia="Calibri" w:hAnsi="Calibri" w:cs="Calibri"/>
        </w:rPr>
        <w:t>,у</w:t>
      </w:r>
      <w:proofErr w:type="gramEnd"/>
      <w:r>
        <w:rPr>
          <w:rFonts w:ascii="Calibri" w:eastAsia="Calibri" w:hAnsi="Calibri" w:cs="Calibri"/>
        </w:rPr>
        <w:t>л</w:t>
      </w:r>
      <w:proofErr w:type="spellEnd"/>
      <w:r>
        <w:rPr>
          <w:rFonts w:ascii="Calibri" w:eastAsia="Calibri" w:hAnsi="Calibri" w:cs="Calibri"/>
        </w:rPr>
        <w:t>. Коммунистов, 44</w:t>
      </w:r>
    </w:p>
    <w:p w:rsidR="007E3620" w:rsidRPr="00B6368D" w:rsidRDefault="007E3620" w:rsidP="007E3620">
      <w:pPr>
        <w:tabs>
          <w:tab w:val="left" w:pos="555"/>
        </w:tabs>
        <w:jc w:val="both"/>
      </w:pP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44"/>
          <w:szCs w:val="44"/>
          <w:highlight w:val="red"/>
        </w:rPr>
        <w:t>3</w:t>
      </w:r>
      <w:r>
        <w:rPr>
          <w:b/>
          <w:bCs/>
          <w:sz w:val="44"/>
          <w:szCs w:val="44"/>
          <w:highlight w:val="white"/>
        </w:rPr>
        <w:t xml:space="preserve"> - </w:t>
      </w:r>
      <w:r>
        <w:t xml:space="preserve">Объект культурного наследия №3 </w:t>
      </w:r>
      <w:r>
        <w:rPr>
          <w:rFonts w:ascii="Calibri" w:eastAsia="Calibri" w:hAnsi="Calibri" w:cs="Calibri"/>
        </w:rPr>
        <w:t xml:space="preserve">Дом, в котором находился уездный Совет рабочих и крестьянских депутатов - памятник истории, 1918-1922гг. (Решение областного Совета народных депутатов Нижегородской области от 3 ноября 1983 г. №559)находящийся по адресу: Нижегородская область, р.п. </w:t>
      </w:r>
      <w:proofErr w:type="spellStart"/>
      <w:r>
        <w:rPr>
          <w:rFonts w:ascii="Calibri" w:eastAsia="Calibri" w:hAnsi="Calibri" w:cs="Calibri"/>
        </w:rPr>
        <w:t>Ковернино</w:t>
      </w:r>
      <w:proofErr w:type="gramStart"/>
      <w:r>
        <w:rPr>
          <w:rFonts w:ascii="Calibri" w:eastAsia="Calibri" w:hAnsi="Calibri" w:cs="Calibri"/>
        </w:rPr>
        <w:t>,у</w:t>
      </w:r>
      <w:proofErr w:type="gramEnd"/>
      <w:r>
        <w:rPr>
          <w:rFonts w:ascii="Calibri" w:eastAsia="Calibri" w:hAnsi="Calibri" w:cs="Calibri"/>
        </w:rPr>
        <w:t>л</w:t>
      </w:r>
      <w:proofErr w:type="spellEnd"/>
      <w:r>
        <w:rPr>
          <w:rFonts w:ascii="Calibri" w:eastAsia="Calibri" w:hAnsi="Calibri" w:cs="Calibri"/>
        </w:rPr>
        <w:t>. Советская, 18</w:t>
      </w:r>
    </w:p>
    <w:p w:rsidR="007E3620" w:rsidRDefault="007E3620" w:rsidP="007E3620">
      <w:r>
        <w:rPr>
          <w:b/>
          <w:bCs/>
          <w:sz w:val="44"/>
          <w:szCs w:val="44"/>
          <w:highlight w:val="white"/>
        </w:rPr>
        <w:t xml:space="preserve">  </w:t>
      </w:r>
      <w:r>
        <w:rPr>
          <w:b/>
          <w:bCs/>
          <w:sz w:val="44"/>
          <w:szCs w:val="44"/>
          <w:highlight w:val="red"/>
        </w:rPr>
        <w:t>4</w:t>
      </w:r>
      <w:r>
        <w:rPr>
          <w:b/>
          <w:bCs/>
          <w:sz w:val="44"/>
          <w:szCs w:val="44"/>
          <w:highlight w:val="white"/>
        </w:rPr>
        <w:t xml:space="preserve"> - </w:t>
      </w:r>
      <w:r>
        <w:t xml:space="preserve">Объект культурного наследия №4 </w:t>
      </w:r>
      <w:r>
        <w:rPr>
          <w:rFonts w:eastAsia="Calibri"/>
        </w:rPr>
        <w:t xml:space="preserve">Могила Лебедева Геннадия Степановича, Героя Советского Союза - </w:t>
      </w:r>
      <w:r>
        <w:rPr>
          <w:rFonts w:ascii="Calibri" w:eastAsia="Calibri" w:hAnsi="Calibri" w:cs="Calibri"/>
        </w:rPr>
        <w:t>памятник истории, 1912-1977гг</w:t>
      </w:r>
      <w:proofErr w:type="gramStart"/>
      <w:r>
        <w:rPr>
          <w:rFonts w:ascii="Calibri" w:eastAsia="Calibri" w:hAnsi="Calibri" w:cs="Calibri"/>
        </w:rPr>
        <w:t>.(</w:t>
      </w:r>
      <w:proofErr w:type="gramEnd"/>
      <w:r>
        <w:rPr>
          <w:rFonts w:ascii="Calibri" w:hAnsi="Calibri" w:cs="Calibri"/>
        </w:rPr>
        <w:t xml:space="preserve">Решение областного Совета народных депутатов Нижегородской области от 26.07.1985 г. №342) </w:t>
      </w:r>
      <w:r>
        <w:rPr>
          <w:rFonts w:ascii="Calibri" w:eastAsia="Calibri" w:hAnsi="Calibri" w:cs="Calibri"/>
        </w:rPr>
        <w:t>находящийся по адресу: Нижегородская область, р.п. Ковернино, кладбище</w:t>
      </w:r>
    </w:p>
    <w:p w:rsidR="007E3620" w:rsidRDefault="007E3620" w:rsidP="007E3620">
      <w:pPr>
        <w:tabs>
          <w:tab w:val="left" w:pos="555"/>
        </w:tabs>
        <w:jc w:val="both"/>
      </w:pPr>
    </w:p>
    <w:p w:rsidR="007E3620" w:rsidRDefault="007E3620" w:rsidP="007E3620">
      <w:pPr>
        <w:ind w:left="-142"/>
        <w:jc w:val="both"/>
        <w:rPr>
          <w:color w:val="FFFFFF"/>
          <w:sz w:val="28"/>
          <w:szCs w:val="28"/>
        </w:rPr>
      </w:pPr>
      <w:r>
        <w:rPr>
          <w:noProof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31750</wp:posOffset>
            </wp:positionV>
            <wp:extent cx="5581650" cy="2557780"/>
            <wp:effectExtent l="19050" t="0" r="0" b="0"/>
            <wp:wrapSquare wrapText="largest"/>
            <wp:docPr id="5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21" r="-9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557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620" w:rsidRDefault="007E3620" w:rsidP="007E3620">
      <w:pPr>
        <w:ind w:left="-567"/>
        <w:jc w:val="both"/>
        <w:rPr>
          <w:color w:val="FFFFFF"/>
          <w:sz w:val="28"/>
          <w:szCs w:val="28"/>
        </w:rPr>
      </w:pPr>
    </w:p>
    <w:p w:rsidR="007E3620" w:rsidRDefault="007E3620" w:rsidP="007E3620">
      <w:pPr>
        <w:ind w:left="-142"/>
        <w:jc w:val="both"/>
        <w:rPr>
          <w:color w:val="FFFFFF"/>
          <w:sz w:val="28"/>
          <w:szCs w:val="28"/>
        </w:rPr>
      </w:pPr>
    </w:p>
    <w:p w:rsidR="007E3620" w:rsidRDefault="007E3620" w:rsidP="007E3620">
      <w:pPr>
        <w:ind w:left="-567"/>
        <w:jc w:val="both"/>
        <w:rPr>
          <w:color w:val="FFFFFF"/>
          <w:sz w:val="28"/>
          <w:szCs w:val="28"/>
        </w:rPr>
      </w:pPr>
    </w:p>
    <w:p w:rsidR="007E3620" w:rsidRDefault="007E3620" w:rsidP="007E3620">
      <w:pPr>
        <w:ind w:left="-142" w:right="141"/>
        <w:jc w:val="both"/>
        <w:rPr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firstLine="708"/>
        <w:jc w:val="both"/>
        <w:rPr>
          <w:b/>
          <w:sz w:val="28"/>
          <w:szCs w:val="28"/>
        </w:rPr>
      </w:pPr>
    </w:p>
    <w:p w:rsidR="007E3620" w:rsidRDefault="007E3620" w:rsidP="007E3620">
      <w:pPr>
        <w:ind w:left="-397" w:firstLine="70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9286875" cy="5076825"/>
            <wp:effectExtent l="19050" t="0" r="9525" b="0"/>
            <wp:docPr id="45" name="Рисунок 4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rPr>
          <w:sz w:val="56"/>
          <w:szCs w:val="56"/>
        </w:rPr>
      </w:pPr>
    </w:p>
    <w:p w:rsidR="007E3620" w:rsidRDefault="007E3620" w:rsidP="007E3620">
      <w:pPr>
        <w:jc w:val="center"/>
        <w:rPr>
          <w:rFonts w:ascii="Segoe Print" w:hAnsi="Segoe Print"/>
          <w:b/>
          <w:sz w:val="56"/>
          <w:szCs w:val="56"/>
        </w:rPr>
      </w:pPr>
      <w:r>
        <w:rPr>
          <w:rFonts w:ascii="Segoe Print" w:hAnsi="Segoe Print"/>
          <w:b/>
          <w:sz w:val="56"/>
          <w:szCs w:val="56"/>
        </w:rPr>
        <w:lastRenderedPageBreak/>
        <w:t>Увеличенные карты</w:t>
      </w:r>
    </w:p>
    <w:p w:rsidR="007E3620" w:rsidRDefault="007E3620" w:rsidP="007E3620">
      <w:pPr>
        <w:tabs>
          <w:tab w:val="left" w:pos="2977"/>
        </w:tabs>
        <w:ind w:left="-284" w:right="850"/>
      </w:pPr>
      <w:r>
        <w:rPr>
          <w:b/>
          <w:noProof/>
          <w:sz w:val="28"/>
          <w:szCs w:val="28"/>
        </w:rPr>
        <w:drawing>
          <wp:inline distT="0" distB="0" distL="0" distR="0">
            <wp:extent cx="9248775" cy="4238625"/>
            <wp:effectExtent l="19050" t="0" r="9525" b="0"/>
            <wp:docPr id="46" name="Рисунок 46" descr="4,6,18,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4,6,18,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tabs>
          <w:tab w:val="left" w:pos="2977"/>
        </w:tabs>
        <w:ind w:left="-284" w:right="85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353550" cy="4276725"/>
            <wp:effectExtent l="19050" t="0" r="0" b="0"/>
            <wp:docPr id="47" name="Рисунок 47" descr="13,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13,1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tabs>
          <w:tab w:val="left" w:pos="2977"/>
        </w:tabs>
        <w:ind w:left="-284" w:right="850"/>
        <w:jc w:val="center"/>
        <w:rPr>
          <w:sz w:val="28"/>
          <w:szCs w:val="28"/>
        </w:rPr>
      </w:pPr>
    </w:p>
    <w:p w:rsidR="007E3620" w:rsidRDefault="007E3620" w:rsidP="007E3620">
      <w:pPr>
        <w:tabs>
          <w:tab w:val="left" w:pos="2977"/>
        </w:tabs>
        <w:ind w:left="-284" w:right="850"/>
        <w:jc w:val="center"/>
        <w:rPr>
          <w:sz w:val="28"/>
          <w:szCs w:val="28"/>
        </w:rPr>
      </w:pPr>
    </w:p>
    <w:p w:rsidR="007E3620" w:rsidRDefault="007E3620" w:rsidP="007E3620">
      <w:pPr>
        <w:tabs>
          <w:tab w:val="left" w:pos="2977"/>
        </w:tabs>
        <w:ind w:left="-284" w:right="85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439275" cy="4352925"/>
            <wp:effectExtent l="19050" t="0" r="9525" b="0"/>
            <wp:docPr id="48" name="Рисунок 48" descr="1,2,12,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1,2,12,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27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620" w:rsidRDefault="007E3620" w:rsidP="007E3620">
      <w:pPr>
        <w:ind w:left="-709" w:right="-598"/>
        <w:jc w:val="center"/>
        <w:rPr>
          <w:sz w:val="28"/>
          <w:szCs w:val="28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sectPr w:rsidR="00CE5DF3" w:rsidSect="00B6368D">
      <w:pgSz w:w="16838" w:h="11906" w:orient="landscape"/>
      <w:pgMar w:top="851" w:right="1134" w:bottom="1134" w:left="1134" w:header="720" w:footer="720" w:gutter="0"/>
      <w:pgBorders>
        <w:top w:val="thickThinMediumGap" w:sz="24" w:space="18" w:color="000000"/>
        <w:left w:val="thickThinMediumGap" w:sz="24" w:space="31" w:color="000000"/>
        <w:bottom w:val="thickThinMediumGap" w:sz="24" w:space="31" w:color="000000"/>
        <w:right w:val="thickThinMediumGap" w:sz="24" w:space="31" w:color="000000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Andale Sans UI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8"/>
        <w:szCs w:val="28"/>
      </w:rPr>
    </w:lvl>
  </w:abstractNum>
  <w:abstractNum w:abstractNumId="1">
    <w:nsid w:val="0A0C1B48"/>
    <w:multiLevelType w:val="hybridMultilevel"/>
    <w:tmpl w:val="4386ECAA"/>
    <w:lvl w:ilvl="0" w:tplc="C3CA93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5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rawingGridVerticalSpacing w:val="102"/>
  <w:displayHorizontalDrawingGridEvery w:val="0"/>
  <w:displayVerticalDrawingGridEvery w:val="2"/>
  <w:noPunctuationKerning/>
  <w:characterSpacingControl w:val="doNotCompress"/>
  <w:compat/>
  <w:rsids>
    <w:rsidRoot w:val="00CE753E"/>
    <w:rsid w:val="000002C8"/>
    <w:rsid w:val="00003884"/>
    <w:rsid w:val="000178A9"/>
    <w:rsid w:val="00021C28"/>
    <w:rsid w:val="00042443"/>
    <w:rsid w:val="00051C42"/>
    <w:rsid w:val="000552DC"/>
    <w:rsid w:val="00057A2C"/>
    <w:rsid w:val="00080D4D"/>
    <w:rsid w:val="000A31DE"/>
    <w:rsid w:val="000B4FF1"/>
    <w:rsid w:val="000C5505"/>
    <w:rsid w:val="000C70BE"/>
    <w:rsid w:val="000D2566"/>
    <w:rsid w:val="000E6B5E"/>
    <w:rsid w:val="0013598E"/>
    <w:rsid w:val="001526E9"/>
    <w:rsid w:val="00165787"/>
    <w:rsid w:val="00181E63"/>
    <w:rsid w:val="00186321"/>
    <w:rsid w:val="00193B16"/>
    <w:rsid w:val="001941F1"/>
    <w:rsid w:val="001A2AA1"/>
    <w:rsid w:val="001B0416"/>
    <w:rsid w:val="001B1E55"/>
    <w:rsid w:val="001C0891"/>
    <w:rsid w:val="001C5A87"/>
    <w:rsid w:val="001D3817"/>
    <w:rsid w:val="001E0030"/>
    <w:rsid w:val="00220315"/>
    <w:rsid w:val="00235AA1"/>
    <w:rsid w:val="00245F22"/>
    <w:rsid w:val="002474A7"/>
    <w:rsid w:val="0025103D"/>
    <w:rsid w:val="00251196"/>
    <w:rsid w:val="00256676"/>
    <w:rsid w:val="002835A7"/>
    <w:rsid w:val="00286D1D"/>
    <w:rsid w:val="002A0B98"/>
    <w:rsid w:val="002B138D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2E4A"/>
    <w:rsid w:val="00326F8E"/>
    <w:rsid w:val="003338B2"/>
    <w:rsid w:val="00336B55"/>
    <w:rsid w:val="00336EA1"/>
    <w:rsid w:val="003411DF"/>
    <w:rsid w:val="0034534A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31B66"/>
    <w:rsid w:val="004417DF"/>
    <w:rsid w:val="00447B87"/>
    <w:rsid w:val="004539B4"/>
    <w:rsid w:val="004616D1"/>
    <w:rsid w:val="00486B10"/>
    <w:rsid w:val="004964D7"/>
    <w:rsid w:val="004A12DF"/>
    <w:rsid w:val="004F58EE"/>
    <w:rsid w:val="004F731E"/>
    <w:rsid w:val="00517094"/>
    <w:rsid w:val="00520078"/>
    <w:rsid w:val="00520300"/>
    <w:rsid w:val="005244FF"/>
    <w:rsid w:val="005325BD"/>
    <w:rsid w:val="0053610D"/>
    <w:rsid w:val="0053792A"/>
    <w:rsid w:val="005410F8"/>
    <w:rsid w:val="00541BF3"/>
    <w:rsid w:val="005526F5"/>
    <w:rsid w:val="005801FA"/>
    <w:rsid w:val="00584DDE"/>
    <w:rsid w:val="005A4900"/>
    <w:rsid w:val="005B5BB4"/>
    <w:rsid w:val="005D5EA3"/>
    <w:rsid w:val="005E6DA1"/>
    <w:rsid w:val="005F0CBA"/>
    <w:rsid w:val="00625CA3"/>
    <w:rsid w:val="00642D68"/>
    <w:rsid w:val="00647FDF"/>
    <w:rsid w:val="00657F31"/>
    <w:rsid w:val="00667433"/>
    <w:rsid w:val="0068678A"/>
    <w:rsid w:val="00687A8D"/>
    <w:rsid w:val="00694EAE"/>
    <w:rsid w:val="00697575"/>
    <w:rsid w:val="006A1AE3"/>
    <w:rsid w:val="006B2831"/>
    <w:rsid w:val="006B28D3"/>
    <w:rsid w:val="006C49BD"/>
    <w:rsid w:val="006C5D23"/>
    <w:rsid w:val="006C609B"/>
    <w:rsid w:val="006C69A9"/>
    <w:rsid w:val="006C71FE"/>
    <w:rsid w:val="006D7CA4"/>
    <w:rsid w:val="006E4EC0"/>
    <w:rsid w:val="00711852"/>
    <w:rsid w:val="00711CD3"/>
    <w:rsid w:val="00713BFB"/>
    <w:rsid w:val="00716C2F"/>
    <w:rsid w:val="007204E6"/>
    <w:rsid w:val="00722769"/>
    <w:rsid w:val="00745955"/>
    <w:rsid w:val="00770610"/>
    <w:rsid w:val="00773D55"/>
    <w:rsid w:val="00774BD8"/>
    <w:rsid w:val="007843EB"/>
    <w:rsid w:val="00791325"/>
    <w:rsid w:val="007948F3"/>
    <w:rsid w:val="007A6FEE"/>
    <w:rsid w:val="007E3620"/>
    <w:rsid w:val="007E76C6"/>
    <w:rsid w:val="007F75AE"/>
    <w:rsid w:val="00806CA5"/>
    <w:rsid w:val="00832023"/>
    <w:rsid w:val="0084059D"/>
    <w:rsid w:val="00847C69"/>
    <w:rsid w:val="008552AE"/>
    <w:rsid w:val="00863459"/>
    <w:rsid w:val="00877B08"/>
    <w:rsid w:val="00877BF6"/>
    <w:rsid w:val="00886899"/>
    <w:rsid w:val="008A6BD4"/>
    <w:rsid w:val="008D40F1"/>
    <w:rsid w:val="008D700E"/>
    <w:rsid w:val="008E0038"/>
    <w:rsid w:val="008F556C"/>
    <w:rsid w:val="00921144"/>
    <w:rsid w:val="0095076D"/>
    <w:rsid w:val="00956833"/>
    <w:rsid w:val="0096582A"/>
    <w:rsid w:val="00985D8C"/>
    <w:rsid w:val="0099284F"/>
    <w:rsid w:val="00993D47"/>
    <w:rsid w:val="00993FB1"/>
    <w:rsid w:val="009B50EF"/>
    <w:rsid w:val="009C5D59"/>
    <w:rsid w:val="009D5601"/>
    <w:rsid w:val="009F0C35"/>
    <w:rsid w:val="00A0382E"/>
    <w:rsid w:val="00A16B3E"/>
    <w:rsid w:val="00A36BE6"/>
    <w:rsid w:val="00A655C2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C5895"/>
    <w:rsid w:val="00AD31FB"/>
    <w:rsid w:val="00AD44B4"/>
    <w:rsid w:val="00AE1D6F"/>
    <w:rsid w:val="00AE240C"/>
    <w:rsid w:val="00AF081F"/>
    <w:rsid w:val="00B07A24"/>
    <w:rsid w:val="00B17633"/>
    <w:rsid w:val="00B178F0"/>
    <w:rsid w:val="00B2357A"/>
    <w:rsid w:val="00B30335"/>
    <w:rsid w:val="00B31E33"/>
    <w:rsid w:val="00B62AAF"/>
    <w:rsid w:val="00B67A42"/>
    <w:rsid w:val="00B7748F"/>
    <w:rsid w:val="00B80EA3"/>
    <w:rsid w:val="00B80FAB"/>
    <w:rsid w:val="00B86DAD"/>
    <w:rsid w:val="00B90436"/>
    <w:rsid w:val="00B91BDC"/>
    <w:rsid w:val="00BA2954"/>
    <w:rsid w:val="00BA3C59"/>
    <w:rsid w:val="00BA6C71"/>
    <w:rsid w:val="00BB4645"/>
    <w:rsid w:val="00BD42FD"/>
    <w:rsid w:val="00BE2CE4"/>
    <w:rsid w:val="00BE6EA8"/>
    <w:rsid w:val="00BF3535"/>
    <w:rsid w:val="00C05582"/>
    <w:rsid w:val="00C10DDD"/>
    <w:rsid w:val="00C16FD6"/>
    <w:rsid w:val="00C23D40"/>
    <w:rsid w:val="00C241CB"/>
    <w:rsid w:val="00C30160"/>
    <w:rsid w:val="00C4101E"/>
    <w:rsid w:val="00C45311"/>
    <w:rsid w:val="00C45B16"/>
    <w:rsid w:val="00C56576"/>
    <w:rsid w:val="00C8663B"/>
    <w:rsid w:val="00C877C9"/>
    <w:rsid w:val="00C9635C"/>
    <w:rsid w:val="00C969B7"/>
    <w:rsid w:val="00CA4F6B"/>
    <w:rsid w:val="00CA6DE5"/>
    <w:rsid w:val="00CB4445"/>
    <w:rsid w:val="00CB67B6"/>
    <w:rsid w:val="00CC3FF4"/>
    <w:rsid w:val="00CE5DF3"/>
    <w:rsid w:val="00CE753E"/>
    <w:rsid w:val="00CF4FCC"/>
    <w:rsid w:val="00CF633D"/>
    <w:rsid w:val="00D01839"/>
    <w:rsid w:val="00D054EA"/>
    <w:rsid w:val="00D115E9"/>
    <w:rsid w:val="00D2013A"/>
    <w:rsid w:val="00D22786"/>
    <w:rsid w:val="00D30414"/>
    <w:rsid w:val="00D36798"/>
    <w:rsid w:val="00D420CB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46FEE"/>
    <w:rsid w:val="00E56873"/>
    <w:rsid w:val="00E56E72"/>
    <w:rsid w:val="00E72B00"/>
    <w:rsid w:val="00E96A14"/>
    <w:rsid w:val="00EB79D8"/>
    <w:rsid w:val="00ED4C31"/>
    <w:rsid w:val="00EE1851"/>
    <w:rsid w:val="00F05D89"/>
    <w:rsid w:val="00F32B45"/>
    <w:rsid w:val="00F34BF4"/>
    <w:rsid w:val="00F36DFA"/>
    <w:rsid w:val="00F37257"/>
    <w:rsid w:val="00F63921"/>
    <w:rsid w:val="00F70315"/>
    <w:rsid w:val="00F81F79"/>
    <w:rsid w:val="00F85D6D"/>
    <w:rsid w:val="00F9798D"/>
    <w:rsid w:val="00FA4201"/>
    <w:rsid w:val="00FA4438"/>
    <w:rsid w:val="00FA7FA4"/>
    <w:rsid w:val="00FC13A0"/>
    <w:rsid w:val="00FE70E3"/>
    <w:rsid w:val="00FF6715"/>
    <w:rsid w:val="00FF7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  <w:style w:type="paragraph" w:customStyle="1" w:styleId="Textbody">
    <w:name w:val="Text body"/>
    <w:basedOn w:val="a"/>
    <w:rsid w:val="007E3620"/>
    <w:pPr>
      <w:widowControl w:val="0"/>
      <w:suppressAutoHyphens/>
      <w:spacing w:after="120"/>
      <w:textAlignment w:val="baseline"/>
    </w:pPr>
    <w:rPr>
      <w:rFonts w:eastAsia="Andale Sans UI" w:cs="Tahoma"/>
      <w:kern w:val="1"/>
      <w:sz w:val="24"/>
      <w:szCs w:val="24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A62D-8E89-46F7-BB5B-0135D195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2039</Words>
  <Characters>11625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13637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Admin</cp:lastModifiedBy>
  <cp:revision>4</cp:revision>
  <cp:lastPrinted>2019-02-06T13:08:00Z</cp:lastPrinted>
  <dcterms:created xsi:type="dcterms:W3CDTF">2019-02-13T04:44:00Z</dcterms:created>
  <dcterms:modified xsi:type="dcterms:W3CDTF">2019-02-13T10:25:00Z</dcterms:modified>
</cp:coreProperties>
</file>