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5FE" w:rsidRPr="00A80C89" w:rsidRDefault="001D65FE" w:rsidP="001D65F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Опросный лист</w:t>
      </w:r>
    </w:p>
    <w:p w:rsidR="001D65FE" w:rsidRPr="00A80C89" w:rsidRDefault="001D65FE" w:rsidP="00F9101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</w:rPr>
        <w:t>для проведения публичных консультаций при экспертизе действующего акта</w:t>
      </w:r>
    </w:p>
    <w:p w:rsidR="001D65FE" w:rsidRPr="009F5045" w:rsidRDefault="005614D5" w:rsidP="00F91019">
      <w:pPr>
        <w:spacing w:after="0"/>
        <w:jc w:val="center"/>
        <w:rPr>
          <w:rFonts w:ascii="Times New Roman" w:hAnsi="Times New Roman" w:cs="Times New Roman"/>
        </w:rPr>
      </w:pPr>
      <w:r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Постановление Администрации </w:t>
      </w:r>
      <w:proofErr w:type="spellStart"/>
      <w:r w:rsidRPr="005614D5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12 июля 2019 года №495 «Об утверждении регламента работы  административной комиссии  </w:t>
      </w:r>
      <w:proofErr w:type="spellStart"/>
      <w:r w:rsidRPr="005614D5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области»</w:t>
      </w:r>
      <w:proofErr w:type="gramStart"/>
      <w:r w:rsidRPr="005614D5">
        <w:rPr>
          <w:rFonts w:ascii="Times New Roman" w:hAnsi="Times New Roman" w:cs="Times New Roman"/>
          <w:color w:val="000000"/>
          <w:sz w:val="28"/>
          <w:szCs w:val="26"/>
        </w:rPr>
        <w:t>.</w:t>
      </w:r>
      <w:proofErr w:type="gramEnd"/>
      <w:r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</w:t>
      </w:r>
      <w:r w:rsidR="002F4D74" w:rsidRPr="009F5045">
        <w:rPr>
          <w:rFonts w:ascii="Times New Roman" w:hAnsi="Times New Roman" w:cs="Times New Roman"/>
        </w:rPr>
        <w:t>(</w:t>
      </w:r>
      <w:proofErr w:type="gramStart"/>
      <w:r w:rsidR="002F4D74" w:rsidRPr="009F5045">
        <w:rPr>
          <w:rFonts w:ascii="Times New Roman" w:hAnsi="Times New Roman" w:cs="Times New Roman"/>
        </w:rPr>
        <w:t>н</w:t>
      </w:r>
      <w:proofErr w:type="gramEnd"/>
      <w:r w:rsidR="002F4D74" w:rsidRPr="009F5045">
        <w:rPr>
          <w:rFonts w:ascii="Times New Roman" w:hAnsi="Times New Roman" w:cs="Times New Roman"/>
        </w:rPr>
        <w:t>аименование действующего акта)</w:t>
      </w:r>
    </w:p>
    <w:p w:rsidR="006A6B2B" w:rsidRDefault="006A6B2B" w:rsidP="001D65FE">
      <w:pPr>
        <w:spacing w:after="0"/>
        <w:jc w:val="center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Контактная информация об участниках публичных консультаций:</w:t>
      </w:r>
      <w:r>
        <w:rPr>
          <w:rFonts w:ascii="Times New Roman" w:hAnsi="Times New Roman" w:cs="Times New Roman"/>
          <w:sz w:val="28"/>
          <w:szCs w:val="28"/>
        </w:rPr>
        <w:t xml:space="preserve"> 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Наименование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Сфера деятельности участника: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Ф.И.О. контактного лица: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</w:t>
      </w: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Номер контактного телефона: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F4D74">
        <w:rPr>
          <w:rFonts w:ascii="Times New Roman" w:hAnsi="Times New Roman" w:cs="Times New Roman"/>
          <w:sz w:val="28"/>
          <w:szCs w:val="28"/>
        </w:rPr>
        <w:t>Адрес электронной почты: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Перечень вопросов,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 xml:space="preserve">обсуждаемых в ходе проведения публичных консультаций </w:t>
      </w:r>
    </w:p>
    <w:p w:rsidR="002F4D74" w:rsidRPr="006A6B2B" w:rsidRDefault="002F4D74" w:rsidP="002F4D7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B2B">
        <w:rPr>
          <w:rFonts w:ascii="Times New Roman" w:hAnsi="Times New Roman" w:cs="Times New Roman"/>
          <w:b/>
          <w:sz w:val="28"/>
          <w:szCs w:val="28"/>
        </w:rPr>
        <w:t>при экспертизе действующего акта</w:t>
      </w:r>
    </w:p>
    <w:p w:rsidR="006A6B2B" w:rsidRDefault="006A6B2B" w:rsidP="002F4D7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62056" w:rsidRPr="00A80C89" w:rsidRDefault="002F4D74" w:rsidP="00A80C89">
      <w:pPr>
        <w:pStyle w:val="a4"/>
        <w:autoSpaceDE w:val="0"/>
        <w:autoSpaceDN w:val="0"/>
        <w:adjustRightInd w:val="0"/>
        <w:spacing w:after="0"/>
        <w:ind w:left="35"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80C89">
        <w:rPr>
          <w:rFonts w:ascii="Times New Roman" w:hAnsi="Times New Roman" w:cs="Times New Roman"/>
          <w:b/>
          <w:sz w:val="28"/>
          <w:szCs w:val="28"/>
          <w:u w:val="single"/>
        </w:rPr>
        <w:t>Достигнута ли цель правового регулирования в связи с принятием</w:t>
      </w:r>
      <w:r w:rsidR="00A80C8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9B729A">
        <w:rPr>
          <w:rFonts w:ascii="Times New Roman" w:hAnsi="Times New Roman" w:cs="Times New Roman"/>
          <w:color w:val="000000"/>
          <w:sz w:val="28"/>
          <w:szCs w:val="26"/>
        </w:rPr>
        <w:t>Постановления</w:t>
      </w:r>
      <w:r w:rsidR="005614D5"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Администрации </w:t>
      </w:r>
      <w:proofErr w:type="spellStart"/>
      <w:r w:rsidR="005614D5" w:rsidRPr="005614D5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5614D5"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 от 12 июля 2019 года №495 «Об утверждении регламента работы  административной комиссии  </w:t>
      </w:r>
      <w:proofErr w:type="spellStart"/>
      <w:r w:rsidR="005614D5" w:rsidRPr="005614D5">
        <w:rPr>
          <w:rFonts w:ascii="Times New Roman" w:hAnsi="Times New Roman" w:cs="Times New Roman"/>
          <w:color w:val="000000"/>
          <w:sz w:val="28"/>
          <w:szCs w:val="26"/>
        </w:rPr>
        <w:t>Ковернинского</w:t>
      </w:r>
      <w:proofErr w:type="spellEnd"/>
      <w:r w:rsidR="005614D5" w:rsidRPr="005614D5">
        <w:rPr>
          <w:rFonts w:ascii="Times New Roman" w:hAnsi="Times New Roman" w:cs="Times New Roman"/>
          <w:color w:val="000000"/>
          <w:sz w:val="28"/>
          <w:szCs w:val="26"/>
        </w:rPr>
        <w:t xml:space="preserve"> муниципального района Нижегородской области».</w:t>
      </w:r>
    </w:p>
    <w:p w:rsidR="002F4D74" w:rsidRPr="006A6B2B" w:rsidRDefault="006A6B2B" w:rsidP="00A80C89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(наименование действующего акта)</w:t>
      </w:r>
    </w:p>
    <w:p w:rsid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p w:rsidR="002F4D74" w:rsidRPr="002F4D74" w:rsidRDefault="002F4D74" w:rsidP="002F4D74">
      <w:pPr>
        <w:spacing w:after="0"/>
        <w:jc w:val="both"/>
        <w:rPr>
          <w:rFonts w:ascii="Times New Roman" w:hAnsi="Times New Roman" w:cs="Times New Roman"/>
        </w:rPr>
      </w:pPr>
    </w:p>
    <w:sectPr w:rsidR="002F4D74" w:rsidRPr="002F4D74" w:rsidSect="002F4D7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D65FE"/>
    <w:rsid w:val="00065A06"/>
    <w:rsid w:val="00083F27"/>
    <w:rsid w:val="001B4EE7"/>
    <w:rsid w:val="001D65FE"/>
    <w:rsid w:val="002732BA"/>
    <w:rsid w:val="002C5AB1"/>
    <w:rsid w:val="002F4D74"/>
    <w:rsid w:val="005614D5"/>
    <w:rsid w:val="00566DDE"/>
    <w:rsid w:val="00570DB9"/>
    <w:rsid w:val="00576AF3"/>
    <w:rsid w:val="005B405C"/>
    <w:rsid w:val="00625986"/>
    <w:rsid w:val="00662056"/>
    <w:rsid w:val="006A6B2B"/>
    <w:rsid w:val="007A4CF4"/>
    <w:rsid w:val="008F3D2F"/>
    <w:rsid w:val="008F4725"/>
    <w:rsid w:val="009774CA"/>
    <w:rsid w:val="009B729A"/>
    <w:rsid w:val="009F5045"/>
    <w:rsid w:val="00A80C89"/>
    <w:rsid w:val="00AB49A4"/>
    <w:rsid w:val="00AF2C99"/>
    <w:rsid w:val="00AF3FFD"/>
    <w:rsid w:val="00C5591D"/>
    <w:rsid w:val="00D3045C"/>
    <w:rsid w:val="00D54E8D"/>
    <w:rsid w:val="00E01C88"/>
    <w:rsid w:val="00E3065E"/>
    <w:rsid w:val="00E3123B"/>
    <w:rsid w:val="00EC5199"/>
    <w:rsid w:val="00F67F01"/>
    <w:rsid w:val="00F91019"/>
    <w:rsid w:val="00FF3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6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910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879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185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л</cp:lastModifiedBy>
  <cp:revision>24</cp:revision>
  <dcterms:created xsi:type="dcterms:W3CDTF">2019-08-26T07:49:00Z</dcterms:created>
  <dcterms:modified xsi:type="dcterms:W3CDTF">2020-11-17T11:08:00Z</dcterms:modified>
</cp:coreProperties>
</file>