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9E5" w:rsidRPr="002D7CD1" w:rsidRDefault="00F759E5" w:rsidP="00F759E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D7CD1">
        <w:rPr>
          <w:rFonts w:ascii="Times New Roman" w:hAnsi="Times New Roman" w:cs="Times New Roman"/>
          <w:b/>
          <w:noProof/>
          <w:sz w:val="36"/>
          <w:szCs w:val="36"/>
        </w:rPr>
        <w:drawing>
          <wp:inline distT="0" distB="0" distL="0" distR="0">
            <wp:extent cx="533400" cy="885825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9E5" w:rsidRPr="00686EA1" w:rsidRDefault="00F759E5" w:rsidP="00F759E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6EA1">
        <w:rPr>
          <w:rFonts w:ascii="Times New Roman" w:hAnsi="Times New Roman" w:cs="Times New Roman"/>
          <w:b/>
          <w:sz w:val="32"/>
          <w:szCs w:val="32"/>
        </w:rPr>
        <w:t>Администрация Ковернинского муниципального округа</w:t>
      </w:r>
    </w:p>
    <w:p w:rsidR="00F759E5" w:rsidRPr="00686EA1" w:rsidRDefault="00F759E5" w:rsidP="002D7CD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6EA1">
        <w:rPr>
          <w:rFonts w:ascii="Times New Roman" w:hAnsi="Times New Roman" w:cs="Times New Roman"/>
          <w:b/>
          <w:sz w:val="32"/>
          <w:szCs w:val="32"/>
        </w:rPr>
        <w:t>Нижегородской области</w:t>
      </w:r>
    </w:p>
    <w:p w:rsidR="002D7CD1" w:rsidRPr="00686EA1" w:rsidRDefault="002D7CD1" w:rsidP="002D7CD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759E5" w:rsidRPr="002D7CD1" w:rsidRDefault="00F759E5" w:rsidP="00F759E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D7CD1">
        <w:rPr>
          <w:rFonts w:ascii="Times New Roman" w:hAnsi="Times New Roman" w:cs="Times New Roman"/>
          <w:b/>
          <w:sz w:val="36"/>
          <w:szCs w:val="36"/>
        </w:rPr>
        <w:t>П О С Т А Н О В Л Е Н И Е</w:t>
      </w:r>
    </w:p>
    <w:p w:rsidR="00F759E5" w:rsidRPr="00BC12FA" w:rsidRDefault="00F759E5" w:rsidP="00F759E5">
      <w:pPr>
        <w:rPr>
          <w:rFonts w:ascii="Times New Roman" w:hAnsi="Times New Roman" w:cs="Times New Roman"/>
          <w:b/>
          <w:sz w:val="24"/>
          <w:szCs w:val="24"/>
        </w:rPr>
      </w:pPr>
      <w:r w:rsidRPr="00BC12FA">
        <w:rPr>
          <w:rFonts w:ascii="Times New Roman" w:hAnsi="Times New Roman" w:cs="Times New Roman"/>
          <w:b/>
          <w:sz w:val="24"/>
          <w:szCs w:val="24"/>
        </w:rPr>
        <w:tab/>
      </w:r>
      <w:r w:rsidR="00D82405" w:rsidRPr="00BC12FA">
        <w:rPr>
          <w:rFonts w:ascii="Times New Roman" w:hAnsi="Times New Roman" w:cs="Times New Roman"/>
          <w:b/>
          <w:sz w:val="24"/>
          <w:szCs w:val="24"/>
        </w:rPr>
        <w:t>___________</w:t>
      </w:r>
      <w:r w:rsidR="002D7CD1" w:rsidRPr="00BC12FA">
        <w:rPr>
          <w:rFonts w:ascii="Times New Roman" w:hAnsi="Times New Roman" w:cs="Times New Roman"/>
          <w:b/>
          <w:sz w:val="24"/>
          <w:szCs w:val="24"/>
        </w:rPr>
        <w:tab/>
      </w:r>
      <w:r w:rsidR="002D7CD1" w:rsidRPr="00BC12FA">
        <w:rPr>
          <w:rFonts w:ascii="Times New Roman" w:hAnsi="Times New Roman" w:cs="Times New Roman"/>
          <w:b/>
          <w:sz w:val="24"/>
          <w:szCs w:val="24"/>
        </w:rPr>
        <w:tab/>
      </w:r>
      <w:r w:rsidR="002D7CD1" w:rsidRPr="00BC12FA">
        <w:rPr>
          <w:rFonts w:ascii="Times New Roman" w:hAnsi="Times New Roman" w:cs="Times New Roman"/>
          <w:b/>
          <w:sz w:val="24"/>
          <w:szCs w:val="24"/>
        </w:rPr>
        <w:tab/>
      </w:r>
      <w:r w:rsidR="002D7CD1" w:rsidRPr="00BC12FA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</w:t>
      </w:r>
      <w:r w:rsidRPr="00BC12FA">
        <w:rPr>
          <w:rFonts w:ascii="Times New Roman" w:hAnsi="Times New Roman" w:cs="Times New Roman"/>
          <w:b/>
          <w:sz w:val="24"/>
          <w:szCs w:val="24"/>
        </w:rPr>
        <w:t xml:space="preserve">                 №</w:t>
      </w:r>
      <w:r w:rsidR="00D82405" w:rsidRPr="00BC12FA">
        <w:rPr>
          <w:rFonts w:ascii="Times New Roman" w:hAnsi="Times New Roman" w:cs="Times New Roman"/>
          <w:b/>
          <w:sz w:val="24"/>
          <w:szCs w:val="24"/>
        </w:rPr>
        <w:t>_______</w:t>
      </w:r>
    </w:p>
    <w:p w:rsidR="00F759E5" w:rsidRPr="00BC12FA" w:rsidRDefault="00F759E5" w:rsidP="00F759E5">
      <w:pPr>
        <w:pStyle w:val="ConsPlusTitle"/>
        <w:jc w:val="center"/>
        <w:rPr>
          <w:rFonts w:ascii="Times New Roman" w:hAnsi="Times New Roman" w:cs="Times New Roman"/>
        </w:rPr>
      </w:pPr>
      <w:r w:rsidRPr="00BC12FA">
        <w:rPr>
          <w:rFonts w:ascii="Times New Roman" w:hAnsi="Times New Roman" w:cs="Times New Roman"/>
        </w:rPr>
        <w:t xml:space="preserve">Об утверждении  порядка согласования контрольным (надзорным) органом с </w:t>
      </w:r>
      <w:r w:rsidR="009108BE" w:rsidRPr="00BC12FA">
        <w:rPr>
          <w:rFonts w:ascii="Times New Roman" w:hAnsi="Times New Roman" w:cs="Times New Roman"/>
        </w:rPr>
        <w:t xml:space="preserve"> органами</w:t>
      </w:r>
      <w:r w:rsidR="002D7CD1" w:rsidRPr="00BC12FA">
        <w:rPr>
          <w:rFonts w:ascii="Times New Roman" w:hAnsi="Times New Roman" w:cs="Times New Roman"/>
        </w:rPr>
        <w:t xml:space="preserve"> прокуратуры</w:t>
      </w:r>
      <w:r w:rsidRPr="00BC12FA">
        <w:rPr>
          <w:rFonts w:ascii="Times New Roman" w:hAnsi="Times New Roman" w:cs="Times New Roman"/>
        </w:rPr>
        <w:t xml:space="preserve"> проведения внепланового контрольного (н</w:t>
      </w:r>
      <w:r w:rsidR="002D7CD1" w:rsidRPr="00BC12FA">
        <w:rPr>
          <w:rFonts w:ascii="Times New Roman" w:hAnsi="Times New Roman" w:cs="Times New Roman"/>
        </w:rPr>
        <w:t>адзорного) мероприятия и типовой</w:t>
      </w:r>
      <w:r w:rsidRPr="00BC12FA">
        <w:rPr>
          <w:rFonts w:ascii="Times New Roman" w:hAnsi="Times New Roman" w:cs="Times New Roman"/>
        </w:rPr>
        <w:t xml:space="preserve"> форм</w:t>
      </w:r>
      <w:r w:rsidR="002D7CD1" w:rsidRPr="00BC12FA">
        <w:rPr>
          <w:rFonts w:ascii="Times New Roman" w:hAnsi="Times New Roman" w:cs="Times New Roman"/>
        </w:rPr>
        <w:t>ы</w:t>
      </w:r>
      <w:r w:rsidRPr="00BC12FA">
        <w:rPr>
          <w:rFonts w:ascii="Times New Roman" w:hAnsi="Times New Roman" w:cs="Times New Roman"/>
        </w:rPr>
        <w:t xml:space="preserve"> заявления о согласовании с </w:t>
      </w:r>
      <w:r w:rsidR="00531725" w:rsidRPr="00BC12FA">
        <w:rPr>
          <w:rFonts w:ascii="Times New Roman" w:hAnsi="Times New Roman" w:cs="Times New Roman"/>
        </w:rPr>
        <w:t>органами</w:t>
      </w:r>
      <w:r w:rsidR="002D7CD1" w:rsidRPr="00BC12FA">
        <w:rPr>
          <w:rFonts w:ascii="Times New Roman" w:hAnsi="Times New Roman" w:cs="Times New Roman"/>
        </w:rPr>
        <w:t xml:space="preserve"> прокуратуры</w:t>
      </w:r>
      <w:r w:rsidRPr="00BC12FA">
        <w:rPr>
          <w:rFonts w:ascii="Times New Roman" w:hAnsi="Times New Roman" w:cs="Times New Roman"/>
        </w:rPr>
        <w:t xml:space="preserve"> проведения внепланового контрольного (надзорного) мероприятия </w:t>
      </w:r>
    </w:p>
    <w:p w:rsidR="00F759E5" w:rsidRPr="00BC12FA" w:rsidRDefault="00F759E5" w:rsidP="00F759E5">
      <w:pPr>
        <w:pStyle w:val="ConsPlusTitle"/>
        <w:jc w:val="center"/>
        <w:rPr>
          <w:rFonts w:ascii="Times New Roman" w:hAnsi="Times New Roman" w:cs="Times New Roman"/>
          <w:color w:val="000000" w:themeColor="text1"/>
        </w:rPr>
      </w:pPr>
    </w:p>
    <w:p w:rsidR="00F759E5" w:rsidRPr="00BC12FA" w:rsidRDefault="00D82405" w:rsidP="00F759E5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C12FA">
        <w:rPr>
          <w:rFonts w:ascii="Times New Roman" w:hAnsi="Times New Roman" w:cs="Times New Roman"/>
          <w:sz w:val="24"/>
          <w:szCs w:val="24"/>
        </w:rPr>
        <w:t>В целях реализации положений Федерального закона от 31.07.2020 №248-ФЗ «О государственном Контроле (надзоре) и муниципальном контроле в Российской Федерации», руководствуясь пунктом 1 статьи 17 Федерального закона от 17.01.1992 №2202-1 «О прокуратуре Российской Федерации»,</w:t>
      </w:r>
      <w:r w:rsidR="002D7CD1" w:rsidRPr="00BC12FA">
        <w:rPr>
          <w:rFonts w:ascii="Times New Roman" w:hAnsi="Times New Roman" w:cs="Times New Roman"/>
          <w:sz w:val="24"/>
          <w:szCs w:val="24"/>
        </w:rPr>
        <w:t xml:space="preserve"> приказом</w:t>
      </w:r>
      <w:r w:rsidR="00147C7B" w:rsidRPr="00BC12FA">
        <w:rPr>
          <w:rFonts w:ascii="Times New Roman" w:hAnsi="Times New Roman" w:cs="Times New Roman"/>
          <w:sz w:val="24"/>
          <w:szCs w:val="24"/>
        </w:rPr>
        <w:t xml:space="preserve"> Генеральной прокуратуры Российской Федерации от 02.06.2021 №294</w:t>
      </w:r>
      <w:r w:rsidR="002D7CD1" w:rsidRPr="00BC12FA">
        <w:rPr>
          <w:rFonts w:ascii="Times New Roman" w:hAnsi="Times New Roman" w:cs="Times New Roman"/>
          <w:sz w:val="24"/>
          <w:szCs w:val="24"/>
        </w:rPr>
        <w:t xml:space="preserve"> «О реализации Федерального закона от</w:t>
      </w:r>
      <w:r w:rsidR="00BC12FA">
        <w:rPr>
          <w:rFonts w:ascii="Times New Roman" w:hAnsi="Times New Roman" w:cs="Times New Roman"/>
          <w:sz w:val="24"/>
          <w:szCs w:val="24"/>
        </w:rPr>
        <w:t xml:space="preserve"> 31.07.2020 № 248</w:t>
      </w:r>
      <w:r w:rsidR="00147C7B" w:rsidRPr="00BC12FA">
        <w:rPr>
          <w:rFonts w:ascii="Times New Roman" w:hAnsi="Times New Roman" w:cs="Times New Roman"/>
          <w:sz w:val="24"/>
          <w:szCs w:val="24"/>
        </w:rPr>
        <w:t>–ФЗ»,</w:t>
      </w:r>
      <w:r w:rsidR="002D7CD1" w:rsidRPr="00BC12FA">
        <w:rPr>
          <w:rFonts w:ascii="Times New Roman" w:hAnsi="Times New Roman" w:cs="Times New Roman"/>
          <w:sz w:val="24"/>
          <w:szCs w:val="24"/>
        </w:rPr>
        <w:t xml:space="preserve"> </w:t>
      </w:r>
      <w:r w:rsidRPr="00BC12FA">
        <w:rPr>
          <w:rFonts w:ascii="Times New Roman" w:hAnsi="Times New Roman" w:cs="Times New Roman"/>
          <w:sz w:val="24"/>
          <w:szCs w:val="24"/>
        </w:rPr>
        <w:t xml:space="preserve"> </w:t>
      </w:r>
      <w:r w:rsidR="00F759E5" w:rsidRPr="00BC12FA">
        <w:rPr>
          <w:rFonts w:ascii="Times New Roman" w:hAnsi="Times New Roman" w:cs="Times New Roman"/>
          <w:sz w:val="24"/>
          <w:szCs w:val="24"/>
        </w:rPr>
        <w:t xml:space="preserve">администрация Ковернинского муниципального округа Нижегородской области  </w:t>
      </w:r>
      <w:r w:rsidR="00F759E5" w:rsidRPr="00BC12FA">
        <w:rPr>
          <w:rFonts w:ascii="Times New Roman" w:hAnsi="Times New Roman" w:cs="Times New Roman"/>
          <w:b/>
          <w:sz w:val="24"/>
          <w:szCs w:val="24"/>
        </w:rPr>
        <w:t>п о с т а н о в л я е т</w:t>
      </w:r>
      <w:r w:rsidR="00F759E5" w:rsidRPr="00BC12FA">
        <w:rPr>
          <w:rFonts w:ascii="Times New Roman" w:hAnsi="Times New Roman" w:cs="Times New Roman"/>
          <w:sz w:val="24"/>
          <w:szCs w:val="24"/>
        </w:rPr>
        <w:t>:</w:t>
      </w:r>
    </w:p>
    <w:p w:rsidR="00F759E5" w:rsidRPr="00BC12FA" w:rsidRDefault="00F759E5" w:rsidP="00F759E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12FA">
        <w:rPr>
          <w:rFonts w:ascii="Times New Roman" w:hAnsi="Times New Roman" w:cs="Times New Roman"/>
          <w:sz w:val="24"/>
          <w:szCs w:val="24"/>
        </w:rPr>
        <w:t>Утвердить</w:t>
      </w:r>
      <w:r w:rsidR="00D82405" w:rsidRPr="00BC12FA">
        <w:rPr>
          <w:rFonts w:ascii="Times New Roman" w:hAnsi="Times New Roman" w:cs="Times New Roman"/>
          <w:sz w:val="24"/>
          <w:szCs w:val="24"/>
        </w:rPr>
        <w:t xml:space="preserve"> порядок согласования контрольным (надзорным) органом с </w:t>
      </w:r>
      <w:r w:rsidR="009108BE" w:rsidRPr="00BC12FA">
        <w:rPr>
          <w:rFonts w:ascii="Times New Roman" w:hAnsi="Times New Roman" w:cs="Times New Roman"/>
          <w:sz w:val="24"/>
          <w:szCs w:val="24"/>
        </w:rPr>
        <w:t>органами прокуратуры</w:t>
      </w:r>
      <w:r w:rsidR="00531725" w:rsidRPr="00BC12FA">
        <w:rPr>
          <w:rFonts w:ascii="Times New Roman" w:hAnsi="Times New Roman" w:cs="Times New Roman"/>
          <w:sz w:val="24"/>
          <w:szCs w:val="24"/>
        </w:rPr>
        <w:t xml:space="preserve"> проведения</w:t>
      </w:r>
      <w:r w:rsidR="00D82405" w:rsidRPr="00BC12FA">
        <w:rPr>
          <w:rFonts w:ascii="Times New Roman" w:hAnsi="Times New Roman" w:cs="Times New Roman"/>
          <w:sz w:val="24"/>
          <w:szCs w:val="24"/>
        </w:rPr>
        <w:t xml:space="preserve"> внепланового контрольного (н</w:t>
      </w:r>
      <w:r w:rsidR="009108BE" w:rsidRPr="00BC12FA">
        <w:rPr>
          <w:rFonts w:ascii="Times New Roman" w:hAnsi="Times New Roman" w:cs="Times New Roman"/>
          <w:sz w:val="24"/>
          <w:szCs w:val="24"/>
        </w:rPr>
        <w:t>адзорного) мероприятия и типовую</w:t>
      </w:r>
      <w:r w:rsidR="00D82405" w:rsidRPr="00BC12FA">
        <w:rPr>
          <w:rFonts w:ascii="Times New Roman" w:hAnsi="Times New Roman" w:cs="Times New Roman"/>
          <w:sz w:val="24"/>
          <w:szCs w:val="24"/>
        </w:rPr>
        <w:t xml:space="preserve"> </w:t>
      </w:r>
      <w:r w:rsidR="009108BE" w:rsidRPr="00BC12FA">
        <w:rPr>
          <w:rFonts w:ascii="Times New Roman" w:hAnsi="Times New Roman" w:cs="Times New Roman"/>
          <w:sz w:val="24"/>
          <w:szCs w:val="24"/>
        </w:rPr>
        <w:t>форму</w:t>
      </w:r>
      <w:r w:rsidR="00D82405" w:rsidRPr="00BC12FA">
        <w:rPr>
          <w:rFonts w:ascii="Times New Roman" w:hAnsi="Times New Roman" w:cs="Times New Roman"/>
          <w:sz w:val="24"/>
          <w:szCs w:val="24"/>
        </w:rPr>
        <w:t xml:space="preserve"> заявления о согласовании с </w:t>
      </w:r>
      <w:r w:rsidR="009108BE" w:rsidRPr="00BC12FA">
        <w:rPr>
          <w:rFonts w:ascii="Times New Roman" w:hAnsi="Times New Roman" w:cs="Times New Roman"/>
          <w:sz w:val="24"/>
          <w:szCs w:val="24"/>
        </w:rPr>
        <w:t>орган</w:t>
      </w:r>
      <w:r w:rsidR="00531725" w:rsidRPr="00BC12FA">
        <w:rPr>
          <w:rFonts w:ascii="Times New Roman" w:hAnsi="Times New Roman" w:cs="Times New Roman"/>
          <w:sz w:val="24"/>
          <w:szCs w:val="24"/>
        </w:rPr>
        <w:t>ами прокуратуры</w:t>
      </w:r>
      <w:r w:rsidR="00D82405" w:rsidRPr="00BC12FA">
        <w:rPr>
          <w:rFonts w:ascii="Times New Roman" w:hAnsi="Times New Roman" w:cs="Times New Roman"/>
          <w:sz w:val="24"/>
          <w:szCs w:val="24"/>
        </w:rPr>
        <w:t xml:space="preserve"> проведения внепланового контрольного (надзорного) мероприятия;</w:t>
      </w:r>
    </w:p>
    <w:p w:rsidR="00F759E5" w:rsidRPr="00BC12FA" w:rsidRDefault="00F759E5" w:rsidP="00F759E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12FA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официального размещения на сайте администрации Ковернинского муниципального округа Нижегородской области.</w:t>
      </w:r>
    </w:p>
    <w:p w:rsidR="00F759E5" w:rsidRPr="00BC12FA" w:rsidRDefault="00F759E5" w:rsidP="00F759E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12FA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2D7CD1" w:rsidRPr="00BC12FA" w:rsidRDefault="002D7CD1" w:rsidP="00F759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714" w:rsidRPr="00BC12FA" w:rsidRDefault="002D7CD1" w:rsidP="002D7CD1">
      <w:pPr>
        <w:jc w:val="both"/>
        <w:rPr>
          <w:rFonts w:ascii="Times New Roman" w:hAnsi="Times New Roman" w:cs="Times New Roman"/>
          <w:sz w:val="24"/>
          <w:szCs w:val="24"/>
        </w:rPr>
      </w:pPr>
      <w:r w:rsidRPr="00BC12FA">
        <w:rPr>
          <w:rFonts w:ascii="Times New Roman" w:hAnsi="Times New Roman" w:cs="Times New Roman"/>
          <w:sz w:val="24"/>
          <w:szCs w:val="24"/>
        </w:rPr>
        <w:t xml:space="preserve">Глава местного </w:t>
      </w:r>
      <w:r w:rsidR="00F759E5" w:rsidRPr="00BC12FA">
        <w:rPr>
          <w:rFonts w:ascii="Times New Roman" w:hAnsi="Times New Roman" w:cs="Times New Roman"/>
          <w:sz w:val="24"/>
          <w:szCs w:val="24"/>
        </w:rPr>
        <w:t xml:space="preserve">самоуправления                                        </w:t>
      </w:r>
      <w:r w:rsidRPr="00BC12FA">
        <w:rPr>
          <w:rFonts w:ascii="Times New Roman" w:hAnsi="Times New Roman" w:cs="Times New Roman"/>
          <w:sz w:val="24"/>
          <w:szCs w:val="24"/>
        </w:rPr>
        <w:t xml:space="preserve">                О.П.Шмелев</w:t>
      </w:r>
    </w:p>
    <w:p w:rsidR="00BC12FA" w:rsidRDefault="00BC12FA" w:rsidP="0001392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C12FA" w:rsidRDefault="00BC12FA" w:rsidP="0001392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C12FA" w:rsidRDefault="00BC12FA" w:rsidP="0001392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C12FA" w:rsidRDefault="00BC12FA" w:rsidP="0001392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C12FA" w:rsidRDefault="00BC12FA" w:rsidP="0001392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C12FA" w:rsidRDefault="00BC12FA" w:rsidP="0001392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392B" w:rsidRPr="0001392B" w:rsidRDefault="0001392B" w:rsidP="0001392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39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ПОРЯДОК</w:t>
      </w:r>
    </w:p>
    <w:p w:rsidR="0001392B" w:rsidRPr="0001392B" w:rsidRDefault="0001392B" w:rsidP="0001392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392B">
        <w:rPr>
          <w:rFonts w:ascii="Times New Roman" w:hAnsi="Times New Roman" w:cs="Times New Roman"/>
          <w:color w:val="000000" w:themeColor="text1"/>
          <w:sz w:val="28"/>
          <w:szCs w:val="28"/>
        </w:rPr>
        <w:t>СОГЛАСОВАНИЯ КОНТРОЛЬНЫМ (НАДЗОРНЫМ) ОРГАНОМ</w:t>
      </w:r>
    </w:p>
    <w:p w:rsidR="0001392B" w:rsidRPr="0001392B" w:rsidRDefault="002D7CD1" w:rsidP="0001392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 ОРГАНАМИ ПРОКУРАТУРЫ</w:t>
      </w:r>
      <w:r w:rsidR="0001392B" w:rsidRPr="00013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ПРОВЕДЕНИЯ ВНЕПЛАНОВОГО КОНТРОЛЬНОГО</w:t>
      </w:r>
    </w:p>
    <w:p w:rsidR="0001392B" w:rsidRPr="0001392B" w:rsidRDefault="0001392B" w:rsidP="0001392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392B">
        <w:rPr>
          <w:rFonts w:ascii="Times New Roman" w:hAnsi="Times New Roman" w:cs="Times New Roman"/>
          <w:color w:val="000000" w:themeColor="text1"/>
          <w:sz w:val="28"/>
          <w:szCs w:val="28"/>
        </w:rPr>
        <w:t>(Н</w:t>
      </w:r>
      <w:r w:rsidR="002D7CD1">
        <w:rPr>
          <w:rFonts w:ascii="Times New Roman" w:hAnsi="Times New Roman" w:cs="Times New Roman"/>
          <w:color w:val="000000" w:themeColor="text1"/>
          <w:sz w:val="28"/>
          <w:szCs w:val="28"/>
        </w:rPr>
        <w:t>АДЗОРНОГО) МЕРОПРИЯТИЯ И ТИПОВАЯ ФОРМА</w:t>
      </w:r>
      <w:r w:rsidRPr="00013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ЗАЯВЛЕНИЯ</w:t>
      </w:r>
    </w:p>
    <w:p w:rsidR="0001392B" w:rsidRPr="0001392B" w:rsidRDefault="0001392B" w:rsidP="0001392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392B">
        <w:rPr>
          <w:rFonts w:ascii="Times New Roman" w:hAnsi="Times New Roman" w:cs="Times New Roman"/>
          <w:color w:val="000000" w:themeColor="text1"/>
          <w:sz w:val="28"/>
          <w:szCs w:val="28"/>
        </w:rPr>
        <w:t>О СОГЛАСОВАНИИ С</w:t>
      </w:r>
      <w:r w:rsidR="00BC12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ОРГАНАМИ</w:t>
      </w:r>
      <w:r w:rsidR="002D7C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ПРОКУРАТУРЫ</w:t>
      </w:r>
      <w:r w:rsidRPr="00013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ПРОВЕДЕНИЯ ВНЕПЛАНОВОГО</w:t>
      </w:r>
    </w:p>
    <w:p w:rsidR="0001392B" w:rsidRPr="0001392B" w:rsidRDefault="0001392B" w:rsidP="00891049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3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КОНТРОЛЬНОГО (НАДЗОРНОГО) МЕРОПРИЯТИЯ </w:t>
      </w:r>
    </w:p>
    <w:p w:rsidR="0001392B" w:rsidRPr="0001392B" w:rsidRDefault="0001392B" w:rsidP="0001392B">
      <w:pPr>
        <w:pStyle w:val="ConsPlusNormal"/>
        <w:jc w:val="both"/>
        <w:rPr>
          <w:color w:val="000000" w:themeColor="text1"/>
          <w:sz w:val="28"/>
          <w:szCs w:val="28"/>
        </w:rPr>
      </w:pPr>
    </w:p>
    <w:p w:rsidR="0001392B" w:rsidRPr="0001392B" w:rsidRDefault="0001392B" w:rsidP="0001392B">
      <w:pPr>
        <w:pStyle w:val="ConsPlusNormal"/>
        <w:ind w:firstLine="540"/>
        <w:jc w:val="both"/>
        <w:rPr>
          <w:color w:val="000000" w:themeColor="text1"/>
          <w:sz w:val="28"/>
          <w:szCs w:val="28"/>
        </w:rPr>
      </w:pPr>
      <w:r w:rsidRPr="0001392B">
        <w:rPr>
          <w:color w:val="000000" w:themeColor="text1"/>
          <w:sz w:val="28"/>
          <w:szCs w:val="28"/>
        </w:rPr>
        <w:t xml:space="preserve">1. Настоящий порядок разработан во исполнение положений Федерального </w:t>
      </w:r>
      <w:hyperlink r:id="rId9" w:history="1">
        <w:r w:rsidRPr="0001392B">
          <w:rPr>
            <w:color w:val="000000" w:themeColor="text1"/>
            <w:sz w:val="28"/>
            <w:szCs w:val="28"/>
          </w:rPr>
          <w:t>закона</w:t>
        </w:r>
      </w:hyperlink>
      <w:r w:rsidR="00C525A9">
        <w:rPr>
          <w:color w:val="000000" w:themeColor="text1"/>
          <w:sz w:val="28"/>
          <w:szCs w:val="28"/>
        </w:rPr>
        <w:t xml:space="preserve"> от 31.07.2020 №</w:t>
      </w:r>
      <w:r w:rsidRPr="0001392B">
        <w:rPr>
          <w:color w:val="000000" w:themeColor="text1"/>
          <w:sz w:val="28"/>
          <w:szCs w:val="28"/>
        </w:rPr>
        <w:t xml:space="preserve"> 248-ФЗ "О государственном контроле (надзоре) и муниципальном контроле в Российской Федерац</w:t>
      </w:r>
      <w:r w:rsidR="00C525A9">
        <w:rPr>
          <w:color w:val="000000" w:themeColor="text1"/>
          <w:sz w:val="28"/>
          <w:szCs w:val="28"/>
        </w:rPr>
        <w:t>ии" (далее - Федеральный закон №</w:t>
      </w:r>
      <w:r w:rsidRPr="0001392B">
        <w:rPr>
          <w:color w:val="000000" w:themeColor="text1"/>
          <w:sz w:val="28"/>
          <w:szCs w:val="28"/>
        </w:rPr>
        <w:t xml:space="preserve"> 248-ФЗ) и устанавливает процедуру согласования в органах прокуратуры проведения внеплановых контрольных (надзорных) мероприятий контрольными (надзорными) органами.</w:t>
      </w:r>
    </w:p>
    <w:p w:rsidR="0001392B" w:rsidRPr="0001392B" w:rsidRDefault="0001392B" w:rsidP="00551CE9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 w:rsidRPr="0001392B">
        <w:rPr>
          <w:color w:val="000000" w:themeColor="text1"/>
          <w:sz w:val="28"/>
          <w:szCs w:val="28"/>
        </w:rPr>
        <w:t>2. Согласование проведения внеплановых контрольных (надзорных) мероприятий производится по месту нахождения объекта государственного контроля (надзора), муниципального кон</w:t>
      </w:r>
      <w:r w:rsidR="00551CE9">
        <w:rPr>
          <w:color w:val="000000" w:themeColor="text1"/>
          <w:sz w:val="28"/>
          <w:szCs w:val="28"/>
        </w:rPr>
        <w:t xml:space="preserve">троля (далее - объект контроля) </w:t>
      </w:r>
      <w:r w:rsidRPr="001D66AC">
        <w:rPr>
          <w:color w:val="000000" w:themeColor="text1"/>
          <w:sz w:val="28"/>
          <w:szCs w:val="28"/>
        </w:rPr>
        <w:t>прокурорами (заместителями прокуроров) городов, районов и других территориальных прокуратур - в отношении контрольных (надзорных) мероприятий, проводимых соответственно городскими, районными либо иными территориальными подразделениями федеральных органов исполнительной власти и региональных органов контроля (надзора) субъектов Российской Федерации, а также органами муниципального контроля;</w:t>
      </w:r>
    </w:p>
    <w:p w:rsidR="0001392B" w:rsidRPr="0001392B" w:rsidRDefault="0001392B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 w:rsidRPr="0001392B">
        <w:rPr>
          <w:color w:val="000000" w:themeColor="text1"/>
          <w:sz w:val="28"/>
          <w:szCs w:val="28"/>
        </w:rPr>
        <w:t>3. Обмен сведениями и документами по вопросам согласования проведения внеплановых контрольных (надзорных) мероприятий между органами контроля (надзора) и органами прокуратуры осуществляется с использованием информационной системы государственного контроля (надзора), муниципального контроля "Единый реестр контрольных (надзорных) мероприятий" (ЕРКНМ), за исключением сведений и документов, содержащих государственную или иную охраняемую законом тайну.</w:t>
      </w:r>
    </w:p>
    <w:p w:rsidR="0001392B" w:rsidRPr="0001392B" w:rsidRDefault="0001392B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 w:rsidRPr="0001392B">
        <w:rPr>
          <w:color w:val="000000" w:themeColor="text1"/>
          <w:sz w:val="28"/>
          <w:szCs w:val="28"/>
        </w:rPr>
        <w:t>4. В день подписания решения</w:t>
      </w:r>
      <w:r w:rsidR="00BC12FA">
        <w:rPr>
          <w:color w:val="000000" w:themeColor="text1"/>
          <w:sz w:val="28"/>
          <w:szCs w:val="28"/>
        </w:rPr>
        <w:t xml:space="preserve"> администрацией Ковернинского муниципального округа Нижегородской области (далее – Администрация)</w:t>
      </w:r>
      <w:r w:rsidRPr="0001392B">
        <w:rPr>
          <w:color w:val="000000" w:themeColor="text1"/>
          <w:sz w:val="28"/>
          <w:szCs w:val="28"/>
        </w:rPr>
        <w:t xml:space="preserve"> о проведении внепланового контрольного (надзорного) мероприятия в целях согласования его проведения контрольный (надзорный) орган направляет в орган</w:t>
      </w:r>
      <w:r w:rsidR="00BC12FA">
        <w:rPr>
          <w:color w:val="000000" w:themeColor="text1"/>
          <w:sz w:val="28"/>
          <w:szCs w:val="28"/>
        </w:rPr>
        <w:t>ы</w:t>
      </w:r>
      <w:r w:rsidRPr="0001392B">
        <w:rPr>
          <w:color w:val="000000" w:themeColor="text1"/>
          <w:sz w:val="28"/>
          <w:szCs w:val="28"/>
        </w:rPr>
        <w:t xml:space="preserve"> прокуратуры заявление о согласовании внепланового контрольного (надзорного) мероприятия по форме, установленной </w:t>
      </w:r>
      <w:r w:rsidR="00551CE9">
        <w:rPr>
          <w:color w:val="000000" w:themeColor="text1"/>
          <w:sz w:val="28"/>
          <w:szCs w:val="28"/>
        </w:rPr>
        <w:t>П</w:t>
      </w:r>
      <w:r w:rsidR="00BC12FA">
        <w:rPr>
          <w:color w:val="000000" w:themeColor="text1"/>
          <w:sz w:val="28"/>
          <w:szCs w:val="28"/>
        </w:rPr>
        <w:t>риложением №1 к настоящему постановлению</w:t>
      </w:r>
      <w:r w:rsidRPr="0001392B">
        <w:rPr>
          <w:color w:val="000000" w:themeColor="text1"/>
          <w:sz w:val="28"/>
          <w:szCs w:val="28"/>
        </w:rPr>
        <w:t>. К заявлению прилагаются копия решения</w:t>
      </w:r>
      <w:r w:rsidR="00BC12FA">
        <w:rPr>
          <w:color w:val="000000" w:themeColor="text1"/>
          <w:sz w:val="28"/>
          <w:szCs w:val="28"/>
        </w:rPr>
        <w:t xml:space="preserve"> Администрации</w:t>
      </w:r>
      <w:r w:rsidRPr="0001392B">
        <w:rPr>
          <w:color w:val="000000" w:themeColor="text1"/>
          <w:sz w:val="28"/>
          <w:szCs w:val="28"/>
        </w:rPr>
        <w:t xml:space="preserve"> о проведении внепланового контрольного (надзорного) мероприятия и документы, которые содержат сведения, послужившие основанием для его проведения.</w:t>
      </w:r>
    </w:p>
    <w:p w:rsidR="0001392B" w:rsidRPr="0001392B" w:rsidRDefault="0001392B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 w:rsidRPr="0001392B">
        <w:rPr>
          <w:color w:val="000000" w:themeColor="text1"/>
          <w:sz w:val="28"/>
          <w:szCs w:val="28"/>
        </w:rPr>
        <w:lastRenderedPageBreak/>
        <w:t xml:space="preserve">5. При рассмотрении вопроса о согласовании внепланового контрольного (надзорного) мероприятия следует иметь в виду, что при осуществлении муниципального контроля проведение профилактических мероприятий, направленных на снижение риска причинения вреда (ущерба), в соответствии с </w:t>
      </w:r>
      <w:hyperlink r:id="rId10" w:history="1">
        <w:r w:rsidRPr="0001392B">
          <w:rPr>
            <w:color w:val="000000" w:themeColor="text1"/>
            <w:sz w:val="28"/>
            <w:szCs w:val="28"/>
          </w:rPr>
          <w:t>частью 1 статьи 8</w:t>
        </w:r>
      </w:hyperlink>
      <w:r w:rsidR="00C525A9">
        <w:rPr>
          <w:color w:val="000000" w:themeColor="text1"/>
          <w:sz w:val="28"/>
          <w:szCs w:val="28"/>
        </w:rPr>
        <w:t xml:space="preserve"> Федерального закона №</w:t>
      </w:r>
      <w:r w:rsidRPr="0001392B">
        <w:rPr>
          <w:color w:val="000000" w:themeColor="text1"/>
          <w:sz w:val="28"/>
          <w:szCs w:val="28"/>
        </w:rPr>
        <w:t xml:space="preserve"> 248-ФЗ является приоритетным по отношению к проведению контрольных (надзорных) мероприятий.</w:t>
      </w:r>
    </w:p>
    <w:p w:rsidR="009F5F8E" w:rsidRDefault="0001392B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 w:rsidRPr="0001392B">
        <w:rPr>
          <w:color w:val="000000" w:themeColor="text1"/>
          <w:sz w:val="28"/>
          <w:szCs w:val="28"/>
        </w:rPr>
        <w:t xml:space="preserve">6. </w:t>
      </w:r>
      <w:r w:rsidR="00891049">
        <w:rPr>
          <w:color w:val="000000" w:themeColor="text1"/>
          <w:sz w:val="28"/>
          <w:szCs w:val="28"/>
        </w:rPr>
        <w:t xml:space="preserve">Внеплановый </w:t>
      </w:r>
      <w:r w:rsidRPr="0001392B">
        <w:rPr>
          <w:color w:val="000000" w:themeColor="text1"/>
          <w:sz w:val="28"/>
          <w:szCs w:val="28"/>
        </w:rPr>
        <w:t xml:space="preserve">выборочный контроль, внеплановый инспекционный визит, рейдовый осмотр, внеплановая выездная проверка могут проводиться только по согласованию с органами прокуратуры, за исключением </w:t>
      </w:r>
      <w:r w:rsidR="009F5F8E">
        <w:rPr>
          <w:color w:val="000000" w:themeColor="text1"/>
          <w:sz w:val="28"/>
          <w:szCs w:val="28"/>
        </w:rPr>
        <w:t xml:space="preserve">следующих </w:t>
      </w:r>
      <w:r w:rsidRPr="0001392B">
        <w:rPr>
          <w:color w:val="000000" w:themeColor="text1"/>
          <w:sz w:val="28"/>
          <w:szCs w:val="28"/>
        </w:rPr>
        <w:t>случаев</w:t>
      </w:r>
      <w:r w:rsidR="009F5F8E">
        <w:rPr>
          <w:color w:val="000000" w:themeColor="text1"/>
          <w:sz w:val="28"/>
          <w:szCs w:val="28"/>
        </w:rPr>
        <w:t>:</w:t>
      </w:r>
      <w:r w:rsidRPr="0001392B">
        <w:rPr>
          <w:color w:val="000000" w:themeColor="text1"/>
          <w:sz w:val="28"/>
          <w:szCs w:val="28"/>
        </w:rPr>
        <w:t xml:space="preserve"> </w:t>
      </w:r>
    </w:p>
    <w:p w:rsidR="009F5F8E" w:rsidRDefault="00C67C6B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1)</w:t>
      </w:r>
      <w:r w:rsidR="009F5F8E">
        <w:rPr>
          <w:color w:val="000000" w:themeColor="text1"/>
          <w:sz w:val="28"/>
          <w:szCs w:val="28"/>
        </w:rPr>
        <w:t xml:space="preserve">  Поручение Президента РФ, поручение Правительства РФ о проведении контрольных (надзорных) мероприятий;</w:t>
      </w:r>
    </w:p>
    <w:p w:rsidR="009F5F8E" w:rsidRDefault="00C67C6B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2)</w:t>
      </w:r>
      <w:r w:rsidR="009F5F8E">
        <w:rPr>
          <w:color w:val="000000" w:themeColor="text1"/>
          <w:sz w:val="28"/>
          <w:szCs w:val="28"/>
        </w:rPr>
        <w:t xml:space="preserve"> </w:t>
      </w:r>
      <w:r w:rsidR="008E4830">
        <w:rPr>
          <w:color w:val="000000" w:themeColor="text1"/>
          <w:sz w:val="28"/>
          <w:szCs w:val="28"/>
        </w:rPr>
        <w:t xml:space="preserve"> т</w:t>
      </w:r>
      <w:r w:rsidR="009F5F8E">
        <w:rPr>
          <w:color w:val="000000" w:themeColor="text1"/>
          <w:sz w:val="28"/>
          <w:szCs w:val="28"/>
        </w:rPr>
        <w:t>ребование прокурора о проведении контрольного</w:t>
      </w:r>
      <w:r w:rsidR="008D13AE">
        <w:rPr>
          <w:color w:val="000000" w:themeColor="text1"/>
          <w:sz w:val="28"/>
          <w:szCs w:val="28"/>
        </w:rPr>
        <w:t xml:space="preserve"> </w:t>
      </w:r>
      <w:r w:rsidR="009F5F8E">
        <w:rPr>
          <w:color w:val="000000" w:themeColor="text1"/>
          <w:sz w:val="28"/>
          <w:szCs w:val="28"/>
        </w:rPr>
        <w:t>(надзорного)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C67C6B" w:rsidRDefault="00C67C6B" w:rsidP="00C67C6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3)</w:t>
      </w:r>
      <w:r w:rsidR="008E4830">
        <w:rPr>
          <w:color w:val="000000" w:themeColor="text1"/>
          <w:sz w:val="28"/>
          <w:szCs w:val="28"/>
        </w:rPr>
        <w:t xml:space="preserve"> и</w:t>
      </w:r>
      <w:r w:rsidR="009F5F8E">
        <w:rPr>
          <w:color w:val="000000" w:themeColor="text1"/>
          <w:sz w:val="28"/>
          <w:szCs w:val="28"/>
        </w:rPr>
        <w:t>стечение срока исполнения решения контрольного (надзорного) органа об устранении выявленного нарушения обязательных требований</w:t>
      </w:r>
      <w:r w:rsidR="008E4830">
        <w:rPr>
          <w:color w:val="000000" w:themeColor="text1"/>
          <w:sz w:val="28"/>
          <w:szCs w:val="28"/>
        </w:rPr>
        <w:t xml:space="preserve"> -</w:t>
      </w:r>
      <w:r>
        <w:rPr>
          <w:color w:val="000000" w:themeColor="text1"/>
          <w:sz w:val="28"/>
          <w:szCs w:val="28"/>
        </w:rPr>
        <w:t xml:space="preserve"> в случаях, установленных частью 1 статьи 95 Федерального закона № 248-ФЗ;</w:t>
      </w:r>
    </w:p>
    <w:p w:rsidR="0001392B" w:rsidRPr="0001392B" w:rsidRDefault="00C67C6B" w:rsidP="008E4830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4) наступления события, указанного в программе проверок, если Федеральным законом о виде контроля установлено, что контрольные (надзорные) мероприятия проводятся на основании программы проверок.</w:t>
      </w:r>
    </w:p>
    <w:p w:rsidR="0001392B" w:rsidRPr="0001392B" w:rsidRDefault="0001392B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 w:rsidRPr="0001392B">
        <w:rPr>
          <w:color w:val="000000" w:themeColor="text1"/>
          <w:sz w:val="28"/>
          <w:szCs w:val="28"/>
        </w:rPr>
        <w:t>7. Выездная проверка проводится в случае, если не представляется возможным удостовериться в полноте и достоверности сведений, которые содержатся в находящихся в распоряжении контрольного (надзорного) органа или в запрашиваемых им документах и объяснениях контролируемого лица, а также оценить соответствие деятельности, действий (бездействия) контролируемого лица и (или) принадлежащих ему и (или) используемых им объектов контроля обязательным требованиям без выезда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 и совершения необходимых контрольных (надзорных) действий, предусмотренных в рамках иного вида контрольных (надзорных) мероприятий.</w:t>
      </w:r>
    </w:p>
    <w:p w:rsidR="0001392B" w:rsidRPr="0001392B" w:rsidRDefault="0001392B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 w:rsidRPr="0001392B">
        <w:rPr>
          <w:color w:val="000000" w:themeColor="text1"/>
          <w:sz w:val="28"/>
          <w:szCs w:val="28"/>
        </w:rPr>
        <w:t>8. Заявление о согласовании внепланового контрольного (надзорного) мероприятия и прилагаемые к нему д</w:t>
      </w:r>
      <w:r w:rsidR="008D13AE">
        <w:rPr>
          <w:color w:val="000000" w:themeColor="text1"/>
          <w:sz w:val="28"/>
          <w:szCs w:val="28"/>
        </w:rPr>
        <w:t>окументы рассматриваются органами</w:t>
      </w:r>
      <w:r w:rsidRPr="0001392B">
        <w:rPr>
          <w:color w:val="000000" w:themeColor="text1"/>
          <w:sz w:val="28"/>
          <w:szCs w:val="28"/>
        </w:rPr>
        <w:t xml:space="preserve"> прокуратуры в целях оценки законности проведения внепланового контрольного (надзорного) мероприятия в день их регистрации в АИК "Надзор-WEB". Прокурором или его заместителем не позднее следующего </w:t>
      </w:r>
      <w:r w:rsidRPr="0001392B">
        <w:rPr>
          <w:color w:val="000000" w:themeColor="text1"/>
          <w:sz w:val="28"/>
          <w:szCs w:val="28"/>
        </w:rPr>
        <w:lastRenderedPageBreak/>
        <w:t>рабочего дня принимается решение о согласовании проведения внепланового контрольного (надзорного) мероприятия или об отказе в согласовании его проведения</w:t>
      </w:r>
      <w:r w:rsidR="00891049">
        <w:rPr>
          <w:color w:val="000000" w:themeColor="text1"/>
          <w:sz w:val="28"/>
          <w:szCs w:val="28"/>
        </w:rPr>
        <w:t xml:space="preserve">, </w:t>
      </w:r>
      <w:r w:rsidRPr="0001392B">
        <w:rPr>
          <w:color w:val="000000" w:themeColor="text1"/>
          <w:sz w:val="28"/>
          <w:szCs w:val="28"/>
        </w:rPr>
        <w:t>которое доводится до сведения органа контроля (надзора) с использованием ЕРКНМ в день его принятия.</w:t>
      </w:r>
    </w:p>
    <w:p w:rsidR="0001392B" w:rsidRDefault="008E4830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9. Основанием</w:t>
      </w:r>
      <w:r w:rsidR="0001392B" w:rsidRPr="0001392B">
        <w:rPr>
          <w:color w:val="000000" w:themeColor="text1"/>
          <w:sz w:val="28"/>
          <w:szCs w:val="28"/>
        </w:rPr>
        <w:t xml:space="preserve"> для отказа в согласовании проведения внепланового контрольного (надзорного) мероприятия </w:t>
      </w:r>
      <w:r>
        <w:rPr>
          <w:color w:val="000000" w:themeColor="text1"/>
          <w:sz w:val="28"/>
          <w:szCs w:val="28"/>
        </w:rPr>
        <w:t xml:space="preserve"> может быть:</w:t>
      </w:r>
    </w:p>
    <w:p w:rsidR="008E4830" w:rsidRDefault="008E4830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1) отсутствие документов, прилагаемых к заявлению о согласовании проведения внепланового контрольного (надзорного) мероприятия; </w:t>
      </w:r>
    </w:p>
    <w:p w:rsidR="008E4830" w:rsidRDefault="008E4830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2) отсутствие оснований для проведения внепланового контрольного (надзорного) мероприятия;</w:t>
      </w:r>
    </w:p>
    <w:p w:rsidR="008E4830" w:rsidRDefault="008E4830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3) несо</w:t>
      </w:r>
      <w:r w:rsidR="00EC45EC">
        <w:rPr>
          <w:color w:val="000000" w:themeColor="text1"/>
          <w:sz w:val="28"/>
          <w:szCs w:val="28"/>
        </w:rPr>
        <w:t>блюдение требований, установленных Федеральным законом № 248-ФЗ, к оформлению решения Администрации о проведении внепланового контрольного (надзорного) мероприятия;</w:t>
      </w:r>
    </w:p>
    <w:p w:rsidR="00EC45EC" w:rsidRDefault="00EC45EC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4) проведение внепланового контрольного (надзорного) мероприятия, противоречащего федеральным законам, нормативным правовым актам Президента РФ, нормативным правовым актам Правительства РФ;</w:t>
      </w:r>
    </w:p>
    <w:p w:rsidR="00EC45EC" w:rsidRDefault="00EC45EC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5) несоответствие предмета внепланового контрольного (надзорного) мероприятия полномочиям контрольного (надзорного) органа;</w:t>
      </w:r>
    </w:p>
    <w:p w:rsidR="00EC45EC" w:rsidRPr="0001392B" w:rsidRDefault="00EC45EC" w:rsidP="00EC45EC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6) проверка соблюдения одних и тех же обязательных требований в отношении одного объекта контроля несколькими контрольными  (надзорными) органами.</w:t>
      </w:r>
    </w:p>
    <w:p w:rsidR="0001392B" w:rsidRPr="0001392B" w:rsidRDefault="0001392B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 w:rsidRPr="0001392B">
        <w:rPr>
          <w:color w:val="000000" w:themeColor="text1"/>
          <w:sz w:val="28"/>
          <w:szCs w:val="28"/>
        </w:rPr>
        <w:t>10. Решение прокурора или его заместителя о согласовании проведения внепланового контрольного (надзорного) мероприятия или об отказе в согласовании его проведения может быть обжаловано вышестоящему прокурору или в суд.</w:t>
      </w:r>
    </w:p>
    <w:p w:rsidR="0001392B" w:rsidRPr="0001392B" w:rsidRDefault="0001392B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 w:rsidRPr="0001392B">
        <w:rPr>
          <w:color w:val="000000" w:themeColor="text1"/>
          <w:sz w:val="28"/>
          <w:szCs w:val="28"/>
        </w:rPr>
        <w:t>Рассмотрение таких жалоб в органах прокуратуры не приостанавливает действие обжалуемого решения.</w:t>
      </w:r>
    </w:p>
    <w:p w:rsidR="008D13AE" w:rsidRDefault="0001392B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 w:rsidRPr="0001392B">
        <w:rPr>
          <w:color w:val="000000" w:themeColor="text1"/>
          <w:sz w:val="28"/>
          <w:szCs w:val="28"/>
        </w:rPr>
        <w:t>11. Если основанием для проведения внепланового контрольного (надзорного) мероприятия являются сведения о непосредственной угрозе причинения вреда (ущерба) охраняемым законом ценностям, контрольный (надзорный) орган для принятия неотложных мер по ее предотвращению и устранению приступает к проведению внепланового контрольного (надзорного) мероприятия незамедлительно (в течение двадцати четырех часов после получения соответствующих сведений) с извещением об этом органа прокуратуры по месту нахождения объекта контроля посредством направления через</w:t>
      </w:r>
      <w:r w:rsidR="008D13AE">
        <w:rPr>
          <w:color w:val="000000" w:themeColor="text1"/>
          <w:sz w:val="28"/>
          <w:szCs w:val="28"/>
        </w:rPr>
        <w:t xml:space="preserve"> ЕРКНМ в тот же срок документов: све</w:t>
      </w:r>
      <w:r w:rsidR="00686EA1">
        <w:rPr>
          <w:color w:val="000000" w:themeColor="text1"/>
          <w:sz w:val="28"/>
          <w:szCs w:val="28"/>
        </w:rPr>
        <w:t xml:space="preserve">дения о внеплановом контрольном (надзорном) мероприятии с приложением копии решения Администрации о проведении внепланового контрольного </w:t>
      </w:r>
      <w:r w:rsidR="00686EA1">
        <w:rPr>
          <w:color w:val="000000" w:themeColor="text1"/>
          <w:sz w:val="28"/>
          <w:szCs w:val="28"/>
        </w:rPr>
        <w:lastRenderedPageBreak/>
        <w:t>(надзорного) мероприятия и документов, которые содержат сведения, послужившие основанием для его проведения.</w:t>
      </w:r>
      <w:r w:rsidRPr="0001392B">
        <w:rPr>
          <w:color w:val="000000" w:themeColor="text1"/>
          <w:sz w:val="28"/>
          <w:szCs w:val="28"/>
        </w:rPr>
        <w:t xml:space="preserve"> </w:t>
      </w:r>
    </w:p>
    <w:p w:rsidR="0001392B" w:rsidRPr="0001392B" w:rsidRDefault="001D66AC" w:rsidP="0001392B">
      <w:pPr>
        <w:pStyle w:val="ConsPlusNormal"/>
        <w:spacing w:before="240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</w:t>
      </w:r>
      <w:r w:rsidR="0001392B" w:rsidRPr="0001392B">
        <w:rPr>
          <w:color w:val="000000" w:themeColor="text1"/>
          <w:sz w:val="28"/>
          <w:szCs w:val="28"/>
        </w:rPr>
        <w:t>. Акт контрольного (надзорного) мероприятия, проведение которого было согласовано органами прокуратуры, направляется в органы прокуратуры с использованием ЕРКНМ непосредственно после его оформления.</w:t>
      </w:r>
    </w:p>
    <w:p w:rsidR="0001392B" w:rsidRPr="0001392B" w:rsidRDefault="0001392B" w:rsidP="00E24A2A">
      <w:pPr>
        <w:pStyle w:val="ConsPlusNormal"/>
        <w:jc w:val="right"/>
        <w:outlineLvl w:val="0"/>
        <w:rPr>
          <w:color w:val="000000" w:themeColor="text1"/>
          <w:sz w:val="28"/>
          <w:szCs w:val="28"/>
        </w:rPr>
      </w:pPr>
    </w:p>
    <w:p w:rsidR="0001392B" w:rsidRPr="0001392B" w:rsidRDefault="0001392B" w:rsidP="00E24A2A">
      <w:pPr>
        <w:pStyle w:val="ConsPlusNormal"/>
        <w:jc w:val="right"/>
        <w:outlineLvl w:val="0"/>
        <w:rPr>
          <w:color w:val="000000" w:themeColor="text1"/>
          <w:sz w:val="28"/>
          <w:szCs w:val="28"/>
        </w:rPr>
      </w:pPr>
    </w:p>
    <w:p w:rsidR="0001392B" w:rsidRPr="0001392B" w:rsidRDefault="0001392B" w:rsidP="00E24A2A">
      <w:pPr>
        <w:pStyle w:val="ConsPlusNormal"/>
        <w:jc w:val="right"/>
        <w:outlineLvl w:val="0"/>
        <w:rPr>
          <w:color w:val="000000" w:themeColor="text1"/>
          <w:sz w:val="28"/>
          <w:szCs w:val="28"/>
        </w:rPr>
      </w:pPr>
    </w:p>
    <w:p w:rsidR="0001392B" w:rsidRPr="0001392B" w:rsidRDefault="0001392B" w:rsidP="00E24A2A">
      <w:pPr>
        <w:pStyle w:val="ConsPlusNormal"/>
        <w:jc w:val="right"/>
        <w:outlineLvl w:val="0"/>
        <w:rPr>
          <w:color w:val="000000" w:themeColor="text1"/>
          <w:sz w:val="28"/>
          <w:szCs w:val="28"/>
        </w:rPr>
      </w:pPr>
    </w:p>
    <w:p w:rsidR="0001392B" w:rsidRDefault="0001392B" w:rsidP="00E24A2A">
      <w:pPr>
        <w:pStyle w:val="ConsPlusNormal"/>
        <w:jc w:val="right"/>
        <w:outlineLvl w:val="0"/>
        <w:rPr>
          <w:color w:val="000000" w:themeColor="text1"/>
        </w:rPr>
      </w:pPr>
    </w:p>
    <w:p w:rsidR="0001392B" w:rsidRDefault="0001392B" w:rsidP="00E24A2A">
      <w:pPr>
        <w:pStyle w:val="ConsPlusNormal"/>
        <w:jc w:val="right"/>
        <w:outlineLvl w:val="0"/>
        <w:rPr>
          <w:color w:val="000000" w:themeColor="text1"/>
        </w:rPr>
      </w:pPr>
    </w:p>
    <w:p w:rsidR="0001392B" w:rsidRDefault="0001392B" w:rsidP="00E24A2A">
      <w:pPr>
        <w:pStyle w:val="ConsPlusNormal"/>
        <w:jc w:val="right"/>
        <w:outlineLvl w:val="0"/>
        <w:rPr>
          <w:color w:val="000000" w:themeColor="text1"/>
        </w:rPr>
      </w:pPr>
    </w:p>
    <w:p w:rsidR="0001392B" w:rsidRDefault="0001392B" w:rsidP="00E24A2A">
      <w:pPr>
        <w:pStyle w:val="ConsPlusNormal"/>
        <w:jc w:val="right"/>
        <w:outlineLvl w:val="0"/>
        <w:rPr>
          <w:color w:val="000000" w:themeColor="text1"/>
        </w:rPr>
      </w:pPr>
    </w:p>
    <w:p w:rsidR="0001392B" w:rsidRDefault="0001392B" w:rsidP="00E24A2A">
      <w:pPr>
        <w:pStyle w:val="ConsPlusNormal"/>
        <w:jc w:val="right"/>
        <w:outlineLvl w:val="0"/>
        <w:rPr>
          <w:color w:val="000000" w:themeColor="text1"/>
        </w:rPr>
      </w:pPr>
    </w:p>
    <w:p w:rsidR="0001392B" w:rsidRDefault="0001392B" w:rsidP="00E24A2A">
      <w:pPr>
        <w:pStyle w:val="ConsPlusNormal"/>
        <w:jc w:val="right"/>
        <w:outlineLvl w:val="0"/>
        <w:rPr>
          <w:color w:val="000000" w:themeColor="text1"/>
        </w:rPr>
      </w:pPr>
    </w:p>
    <w:p w:rsidR="0001392B" w:rsidRDefault="0001392B" w:rsidP="00E24A2A">
      <w:pPr>
        <w:pStyle w:val="ConsPlusNormal"/>
        <w:jc w:val="right"/>
        <w:outlineLvl w:val="0"/>
        <w:rPr>
          <w:color w:val="000000" w:themeColor="text1"/>
        </w:rPr>
      </w:pPr>
    </w:p>
    <w:p w:rsidR="0001392B" w:rsidRDefault="0001392B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686EA1" w:rsidRDefault="00686EA1" w:rsidP="003D64A9">
      <w:pPr>
        <w:pStyle w:val="ConsPlusNormal"/>
        <w:outlineLvl w:val="0"/>
        <w:rPr>
          <w:color w:val="000000" w:themeColor="text1"/>
        </w:rPr>
      </w:pPr>
    </w:p>
    <w:p w:rsidR="0001392B" w:rsidRDefault="0001392B" w:rsidP="00E24A2A">
      <w:pPr>
        <w:pStyle w:val="ConsPlusNormal"/>
        <w:jc w:val="right"/>
        <w:outlineLvl w:val="0"/>
        <w:rPr>
          <w:color w:val="000000" w:themeColor="text1"/>
        </w:rPr>
      </w:pPr>
    </w:p>
    <w:p w:rsidR="00551CE9" w:rsidRDefault="00551CE9" w:rsidP="00E24A2A">
      <w:pPr>
        <w:pStyle w:val="ConsPlusNormal"/>
        <w:jc w:val="right"/>
        <w:outlineLvl w:val="0"/>
        <w:rPr>
          <w:color w:val="000000" w:themeColor="text1"/>
        </w:rPr>
      </w:pPr>
    </w:p>
    <w:p w:rsidR="00551CE9" w:rsidRDefault="00551CE9" w:rsidP="00E24A2A">
      <w:pPr>
        <w:pStyle w:val="ConsPlusNormal"/>
        <w:jc w:val="right"/>
        <w:outlineLvl w:val="0"/>
        <w:rPr>
          <w:color w:val="000000" w:themeColor="text1"/>
        </w:rPr>
      </w:pPr>
    </w:p>
    <w:p w:rsidR="00551CE9" w:rsidRDefault="00551CE9" w:rsidP="00E24A2A">
      <w:pPr>
        <w:pStyle w:val="ConsPlusNormal"/>
        <w:jc w:val="right"/>
        <w:outlineLvl w:val="0"/>
        <w:rPr>
          <w:color w:val="000000" w:themeColor="text1"/>
        </w:rPr>
      </w:pPr>
    </w:p>
    <w:p w:rsidR="001B5714" w:rsidRDefault="001B5714" w:rsidP="00D54734">
      <w:pPr>
        <w:pStyle w:val="ConsPlusNormal"/>
        <w:outlineLvl w:val="0"/>
        <w:rPr>
          <w:color w:val="000000" w:themeColor="text1"/>
        </w:rPr>
      </w:pPr>
    </w:p>
    <w:p w:rsidR="00D54734" w:rsidRDefault="00D54734" w:rsidP="00D54734">
      <w:pPr>
        <w:pStyle w:val="ConsPlusNormal"/>
        <w:outlineLvl w:val="0"/>
        <w:rPr>
          <w:color w:val="000000" w:themeColor="text1"/>
        </w:rPr>
      </w:pPr>
    </w:p>
    <w:p w:rsidR="001D66AC" w:rsidRDefault="001D66AC" w:rsidP="00D82405">
      <w:pPr>
        <w:pStyle w:val="ConsPlusNormal"/>
        <w:outlineLvl w:val="0"/>
        <w:rPr>
          <w:color w:val="000000" w:themeColor="text1"/>
        </w:rPr>
      </w:pPr>
    </w:p>
    <w:p w:rsidR="00E24A2A" w:rsidRPr="00DC38DC" w:rsidRDefault="003D64A9" w:rsidP="00E24A2A">
      <w:pPr>
        <w:pStyle w:val="ConsPlusNormal"/>
        <w:jc w:val="right"/>
        <w:outlineLvl w:val="0"/>
        <w:rPr>
          <w:color w:val="000000" w:themeColor="text1"/>
        </w:rPr>
      </w:pPr>
      <w:r>
        <w:rPr>
          <w:color w:val="000000" w:themeColor="text1"/>
        </w:rPr>
        <w:t>Приложение №</w:t>
      </w:r>
      <w:r w:rsidR="00E24A2A" w:rsidRPr="00DC38DC">
        <w:rPr>
          <w:color w:val="000000" w:themeColor="text1"/>
        </w:rPr>
        <w:t xml:space="preserve"> 1</w:t>
      </w:r>
    </w:p>
    <w:p w:rsidR="003D64A9" w:rsidRDefault="003D64A9" w:rsidP="003D64A9">
      <w:pPr>
        <w:pStyle w:val="ConsPlusNormal"/>
        <w:jc w:val="right"/>
        <w:rPr>
          <w:color w:val="000000" w:themeColor="text1"/>
        </w:rPr>
      </w:pPr>
      <w:r>
        <w:rPr>
          <w:color w:val="000000" w:themeColor="text1"/>
        </w:rPr>
        <w:t>к постановлению</w:t>
      </w:r>
    </w:p>
    <w:p w:rsidR="003D64A9" w:rsidRDefault="003D64A9" w:rsidP="003D64A9">
      <w:pPr>
        <w:pStyle w:val="ConsPlusNormal"/>
        <w:jc w:val="right"/>
        <w:rPr>
          <w:color w:val="000000" w:themeColor="text1"/>
        </w:rPr>
      </w:pPr>
      <w:r>
        <w:rPr>
          <w:color w:val="000000" w:themeColor="text1"/>
        </w:rPr>
        <w:t xml:space="preserve"> администрации Ковернинского</w:t>
      </w:r>
    </w:p>
    <w:p w:rsidR="003D64A9" w:rsidRDefault="003D64A9" w:rsidP="003D64A9">
      <w:pPr>
        <w:pStyle w:val="ConsPlusNormal"/>
        <w:jc w:val="right"/>
        <w:rPr>
          <w:color w:val="000000" w:themeColor="text1"/>
        </w:rPr>
      </w:pPr>
      <w:r>
        <w:rPr>
          <w:color w:val="000000" w:themeColor="text1"/>
        </w:rPr>
        <w:t xml:space="preserve"> муниципального округа </w:t>
      </w:r>
    </w:p>
    <w:p w:rsidR="003D64A9" w:rsidRDefault="003D64A9" w:rsidP="003D64A9">
      <w:pPr>
        <w:pStyle w:val="ConsPlusNormal"/>
        <w:jc w:val="right"/>
        <w:rPr>
          <w:color w:val="000000" w:themeColor="text1"/>
        </w:rPr>
      </w:pPr>
      <w:r>
        <w:rPr>
          <w:color w:val="000000" w:themeColor="text1"/>
        </w:rPr>
        <w:t xml:space="preserve">Нижегородской области </w:t>
      </w:r>
    </w:p>
    <w:p w:rsidR="00E24A2A" w:rsidRPr="00DC38DC" w:rsidRDefault="003D64A9" w:rsidP="003D64A9">
      <w:pPr>
        <w:pStyle w:val="ConsPlusNormal"/>
        <w:jc w:val="right"/>
        <w:rPr>
          <w:color w:val="000000" w:themeColor="text1"/>
        </w:rPr>
      </w:pPr>
      <w:r>
        <w:rPr>
          <w:color w:val="000000" w:themeColor="text1"/>
        </w:rPr>
        <w:t xml:space="preserve">от____________№_____ </w:t>
      </w:r>
    </w:p>
    <w:p w:rsidR="00E24A2A" w:rsidRPr="00DC38DC" w:rsidRDefault="00E24A2A" w:rsidP="00E24A2A">
      <w:pPr>
        <w:pStyle w:val="ConsPlusNormal"/>
        <w:jc w:val="both"/>
        <w:rPr>
          <w:color w:val="000000" w:themeColor="text1"/>
        </w:rPr>
      </w:pPr>
      <w:bookmarkStart w:id="0" w:name="Par169"/>
      <w:bookmarkEnd w:id="0"/>
    </w:p>
    <w:tbl>
      <w:tblPr>
        <w:tblW w:w="8985" w:type="dxa"/>
        <w:tblInd w:w="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359"/>
        <w:gridCol w:w="4091"/>
      </w:tblGrid>
      <w:tr w:rsidR="00E24A2A" w:rsidRPr="00DC38DC" w:rsidTr="00D54734">
        <w:tc>
          <w:tcPr>
            <w:tcW w:w="4535" w:type="dxa"/>
          </w:tcPr>
          <w:p w:rsidR="00E24A2A" w:rsidRPr="00DC38DC" w:rsidRDefault="00E24A2A" w:rsidP="00026DC2">
            <w:pPr>
              <w:pStyle w:val="ConsPlusNormal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9" w:type="dxa"/>
            <w:vAlign w:val="bottom"/>
          </w:tcPr>
          <w:p w:rsidR="00E24A2A" w:rsidRPr="00DC38DC" w:rsidRDefault="00B54BD3" w:rsidP="00026DC2">
            <w:pPr>
              <w:pStyle w:val="ConsPlusNormal"/>
              <w:rPr>
                <w:color w:val="000000" w:themeColor="text1"/>
                <w:sz w:val="28"/>
                <w:szCs w:val="28"/>
              </w:rPr>
            </w:pPr>
            <w:r w:rsidRPr="00DC38DC">
              <w:rPr>
                <w:color w:val="000000" w:themeColor="text1"/>
                <w:sz w:val="28"/>
                <w:szCs w:val="28"/>
              </w:rPr>
              <w:t xml:space="preserve"> </w:t>
            </w:r>
            <w:r w:rsidR="00E24A2A" w:rsidRPr="00DC38DC">
              <w:rPr>
                <w:color w:val="000000" w:themeColor="text1"/>
                <w:sz w:val="28"/>
                <w:szCs w:val="28"/>
              </w:rPr>
              <w:t>В</w:t>
            </w:r>
          </w:p>
        </w:tc>
        <w:tc>
          <w:tcPr>
            <w:tcW w:w="4091" w:type="dxa"/>
            <w:tcBorders>
              <w:bottom w:val="single" w:sz="4" w:space="0" w:color="auto"/>
            </w:tcBorders>
          </w:tcPr>
          <w:p w:rsidR="00E24A2A" w:rsidRPr="00DC38DC" w:rsidRDefault="00E24A2A" w:rsidP="00026DC2">
            <w:pPr>
              <w:pStyle w:val="ConsPlusNormal"/>
              <w:rPr>
                <w:color w:val="000000" w:themeColor="text1"/>
                <w:sz w:val="28"/>
                <w:szCs w:val="28"/>
              </w:rPr>
            </w:pPr>
          </w:p>
        </w:tc>
      </w:tr>
      <w:tr w:rsidR="00E24A2A" w:rsidRPr="00DC38DC" w:rsidTr="00D54734">
        <w:tc>
          <w:tcPr>
            <w:tcW w:w="4535" w:type="dxa"/>
          </w:tcPr>
          <w:p w:rsidR="00E24A2A" w:rsidRPr="00DC38DC" w:rsidRDefault="00E24A2A" w:rsidP="00026DC2">
            <w:pPr>
              <w:pStyle w:val="ConsPlusNormal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450" w:type="dxa"/>
            <w:gridSpan w:val="2"/>
          </w:tcPr>
          <w:p w:rsidR="00E24A2A" w:rsidRPr="00DC38DC" w:rsidRDefault="00E24A2A" w:rsidP="00026DC2">
            <w:pPr>
              <w:pStyle w:val="ConsPlusNormal"/>
              <w:jc w:val="center"/>
              <w:rPr>
                <w:color w:val="000000" w:themeColor="text1"/>
                <w:sz w:val="22"/>
                <w:szCs w:val="22"/>
              </w:rPr>
            </w:pPr>
            <w:r w:rsidRPr="00DC38DC">
              <w:rPr>
                <w:color w:val="000000" w:themeColor="text1"/>
                <w:sz w:val="22"/>
                <w:szCs w:val="22"/>
              </w:rPr>
              <w:t>(наименование органа прокуратуры)</w:t>
            </w:r>
          </w:p>
        </w:tc>
      </w:tr>
      <w:tr w:rsidR="00E24A2A" w:rsidRPr="00DC38DC" w:rsidTr="00D54734">
        <w:tc>
          <w:tcPr>
            <w:tcW w:w="4535" w:type="dxa"/>
          </w:tcPr>
          <w:p w:rsidR="00E24A2A" w:rsidRPr="00DC38DC" w:rsidRDefault="00E24A2A" w:rsidP="00026DC2">
            <w:pPr>
              <w:pStyle w:val="ConsPlusNormal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9" w:type="dxa"/>
          </w:tcPr>
          <w:p w:rsidR="00B54BD3" w:rsidRPr="00DC38DC" w:rsidRDefault="00B54BD3" w:rsidP="00026DC2">
            <w:pPr>
              <w:pStyle w:val="ConsPlusNormal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091" w:type="dxa"/>
            <w:tcBorders>
              <w:bottom w:val="single" w:sz="4" w:space="0" w:color="auto"/>
            </w:tcBorders>
          </w:tcPr>
          <w:p w:rsidR="00E24A2A" w:rsidRPr="00DC38DC" w:rsidRDefault="00B54BD3" w:rsidP="00026DC2">
            <w:pPr>
              <w:pStyle w:val="ConsPlusNormal"/>
              <w:rPr>
                <w:color w:val="000000" w:themeColor="text1"/>
                <w:sz w:val="28"/>
                <w:szCs w:val="28"/>
              </w:rPr>
            </w:pPr>
            <w:r w:rsidRPr="00DC38DC">
              <w:rPr>
                <w:color w:val="000000" w:themeColor="text1"/>
                <w:sz w:val="28"/>
                <w:szCs w:val="28"/>
              </w:rPr>
              <w:t>От</w:t>
            </w:r>
          </w:p>
          <w:p w:rsidR="00B54BD3" w:rsidRPr="00DC38DC" w:rsidRDefault="00B54BD3" w:rsidP="00026DC2">
            <w:pPr>
              <w:pStyle w:val="ConsPlusNormal"/>
              <w:rPr>
                <w:color w:val="000000" w:themeColor="text1"/>
                <w:sz w:val="28"/>
                <w:szCs w:val="28"/>
              </w:rPr>
            </w:pPr>
          </w:p>
        </w:tc>
      </w:tr>
      <w:tr w:rsidR="00E24A2A" w:rsidRPr="00DC38DC" w:rsidTr="00D54734">
        <w:tc>
          <w:tcPr>
            <w:tcW w:w="4535" w:type="dxa"/>
          </w:tcPr>
          <w:p w:rsidR="00E24A2A" w:rsidRPr="00DC38DC" w:rsidRDefault="00E24A2A" w:rsidP="00026DC2">
            <w:pPr>
              <w:pStyle w:val="ConsPlusNormal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450" w:type="dxa"/>
            <w:gridSpan w:val="2"/>
          </w:tcPr>
          <w:p w:rsidR="00E24A2A" w:rsidRPr="00DC38DC" w:rsidRDefault="00E24A2A" w:rsidP="00026DC2">
            <w:pPr>
              <w:pStyle w:val="ConsPlusNormal"/>
              <w:jc w:val="center"/>
              <w:rPr>
                <w:color w:val="000000" w:themeColor="text1"/>
                <w:sz w:val="22"/>
                <w:szCs w:val="22"/>
              </w:rPr>
            </w:pPr>
            <w:r w:rsidRPr="00DC38DC">
              <w:rPr>
                <w:color w:val="000000" w:themeColor="text1"/>
                <w:sz w:val="22"/>
                <w:szCs w:val="22"/>
              </w:rPr>
              <w:t>(наименование контрольного (надзорного) органа с указанием юридического адреса)</w:t>
            </w:r>
          </w:p>
        </w:tc>
      </w:tr>
    </w:tbl>
    <w:p w:rsidR="00E24A2A" w:rsidRPr="00DC38DC" w:rsidRDefault="00E24A2A" w:rsidP="00E24A2A">
      <w:pPr>
        <w:pStyle w:val="ConsPlusNormal"/>
        <w:jc w:val="both"/>
        <w:rPr>
          <w:color w:val="000000" w:themeColor="text1"/>
          <w:sz w:val="28"/>
          <w:szCs w:val="28"/>
        </w:rPr>
      </w:pPr>
    </w:p>
    <w:p w:rsidR="00E24A2A" w:rsidRPr="00DC38DC" w:rsidRDefault="00E24A2A" w:rsidP="00B54BD3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bookmarkStart w:id="1" w:name="Par282"/>
      <w:bookmarkEnd w:id="1"/>
      <w:r w:rsidRPr="00DC38D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ЗАЯВЛЕНИЕ</w:t>
      </w:r>
    </w:p>
    <w:p w:rsidR="00E24A2A" w:rsidRPr="00DC38DC" w:rsidRDefault="00E24A2A" w:rsidP="00B54BD3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DC38D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о согласовании с прокурором проведения внепланового</w:t>
      </w:r>
    </w:p>
    <w:p w:rsidR="00E24A2A" w:rsidRPr="00DC38DC" w:rsidRDefault="00E24A2A" w:rsidP="00B54BD3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DC38D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контрольного (надзорного) мероприятия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 В соответствии со </w:t>
      </w:r>
      <w:hyperlink r:id="rId11" w:history="1">
        <w:r w:rsidRPr="00DC38DC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66</w:t>
        </w:r>
      </w:hyperlink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</w:t>
      </w:r>
      <w:r w:rsidR="00DC38DC">
        <w:rPr>
          <w:rFonts w:ascii="Times New Roman" w:hAnsi="Times New Roman" w:cs="Times New Roman"/>
          <w:color w:val="000000" w:themeColor="text1"/>
          <w:sz w:val="28"/>
          <w:szCs w:val="28"/>
        </w:rPr>
        <w:t>ерального закона от 31.07.2020 №</w:t>
      </w: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248-ФЗ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"О государственном контроле (надзоре) и муниципальном контроле в Российской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Федерации" прошу согласовать проведение ______________________________________________________________________________________________________________</w:t>
      </w:r>
      <w:r w:rsidR="00B54BD3"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Pr="00DC38DC">
        <w:rPr>
          <w:rFonts w:ascii="Times New Roman" w:hAnsi="Times New Roman" w:cs="Times New Roman"/>
          <w:color w:val="000000" w:themeColor="text1"/>
          <w:sz w:val="22"/>
          <w:szCs w:val="22"/>
        </w:rPr>
        <w:t>(указать вид и форму внепланового контрольного (надзорного)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C38D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мероприятия)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в отношении _______________________________________________________________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</w:t>
      </w:r>
      <w:r w:rsidR="00B54BD3"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</w:t>
      </w: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__________________________________________________,</w:t>
      </w:r>
    </w:p>
    <w:p w:rsidR="00E24A2A" w:rsidRPr="00DC38DC" w:rsidRDefault="00E24A2A" w:rsidP="00B54BD3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DC38DC">
        <w:rPr>
          <w:rFonts w:ascii="Times New Roman" w:hAnsi="Times New Roman" w:cs="Times New Roman"/>
          <w:color w:val="000000" w:themeColor="text1"/>
        </w:rPr>
        <w:t>(наименование,    адрес    (место    нахождения)   постоянно   действующего</w:t>
      </w:r>
      <w:r w:rsidR="00B54BD3" w:rsidRPr="00DC38DC">
        <w:rPr>
          <w:rFonts w:ascii="Times New Roman" w:hAnsi="Times New Roman" w:cs="Times New Roman"/>
          <w:color w:val="000000" w:themeColor="text1"/>
        </w:rPr>
        <w:t xml:space="preserve"> </w:t>
      </w:r>
      <w:r w:rsidRPr="00DC38DC">
        <w:rPr>
          <w:rFonts w:ascii="Times New Roman" w:hAnsi="Times New Roman" w:cs="Times New Roman"/>
          <w:color w:val="000000" w:themeColor="text1"/>
        </w:rPr>
        <w:t xml:space="preserve">исполнительного  органа  юридического </w:t>
      </w:r>
      <w:r w:rsidR="00B54BD3" w:rsidRPr="00DC38DC">
        <w:rPr>
          <w:rFonts w:ascii="Times New Roman" w:hAnsi="Times New Roman" w:cs="Times New Roman"/>
          <w:color w:val="000000" w:themeColor="text1"/>
        </w:rPr>
        <w:t xml:space="preserve"> </w:t>
      </w:r>
      <w:r w:rsidRPr="00DC38DC">
        <w:rPr>
          <w:rFonts w:ascii="Times New Roman" w:hAnsi="Times New Roman" w:cs="Times New Roman"/>
          <w:color w:val="000000" w:themeColor="text1"/>
        </w:rPr>
        <w:t>лица, государственный регистрационный</w:t>
      </w:r>
      <w:r w:rsidR="00B54BD3" w:rsidRPr="00DC38DC">
        <w:rPr>
          <w:rFonts w:ascii="Times New Roman" w:hAnsi="Times New Roman" w:cs="Times New Roman"/>
          <w:color w:val="000000" w:themeColor="text1"/>
        </w:rPr>
        <w:t xml:space="preserve"> </w:t>
      </w:r>
      <w:r w:rsidRPr="00DC38DC">
        <w:rPr>
          <w:rFonts w:ascii="Times New Roman" w:hAnsi="Times New Roman" w:cs="Times New Roman"/>
          <w:color w:val="000000" w:themeColor="text1"/>
        </w:rPr>
        <w:t>номер записи о государственной регистрации юридического лица/фамилия, имя и</w:t>
      </w:r>
      <w:r w:rsidR="00B54BD3" w:rsidRPr="00DC38DC">
        <w:rPr>
          <w:rFonts w:ascii="Times New Roman" w:hAnsi="Times New Roman" w:cs="Times New Roman"/>
          <w:color w:val="000000" w:themeColor="text1"/>
        </w:rPr>
        <w:t xml:space="preserve"> </w:t>
      </w:r>
      <w:r w:rsidRPr="00DC38DC">
        <w:rPr>
          <w:rFonts w:ascii="Times New Roman" w:hAnsi="Times New Roman" w:cs="Times New Roman"/>
          <w:color w:val="000000" w:themeColor="text1"/>
        </w:rPr>
        <w:t>(в   случае,  если  имеется)  отчество,  место  жительства  индивидуального</w:t>
      </w:r>
      <w:r w:rsidR="00B54BD3" w:rsidRPr="00DC38DC">
        <w:rPr>
          <w:rFonts w:ascii="Times New Roman" w:hAnsi="Times New Roman" w:cs="Times New Roman"/>
          <w:color w:val="000000" w:themeColor="text1"/>
        </w:rPr>
        <w:t xml:space="preserve"> </w:t>
      </w:r>
      <w:r w:rsidRPr="00DC38DC">
        <w:rPr>
          <w:rFonts w:ascii="Times New Roman" w:hAnsi="Times New Roman" w:cs="Times New Roman"/>
          <w:color w:val="000000" w:themeColor="text1"/>
        </w:rPr>
        <w:t>предпри</w:t>
      </w:r>
      <w:r w:rsidR="00B54BD3" w:rsidRPr="00DC38DC">
        <w:rPr>
          <w:rFonts w:ascii="Times New Roman" w:hAnsi="Times New Roman" w:cs="Times New Roman"/>
          <w:color w:val="000000" w:themeColor="text1"/>
        </w:rPr>
        <w:t xml:space="preserve">нимателя,    государственный </w:t>
      </w:r>
      <w:r w:rsidRPr="00DC38DC">
        <w:rPr>
          <w:rFonts w:ascii="Times New Roman" w:hAnsi="Times New Roman" w:cs="Times New Roman"/>
          <w:color w:val="000000" w:themeColor="text1"/>
        </w:rPr>
        <w:t>регистрационный   номер   записи   о</w:t>
      </w:r>
      <w:r w:rsidR="00B54BD3" w:rsidRPr="00DC38DC">
        <w:rPr>
          <w:rFonts w:ascii="Times New Roman" w:hAnsi="Times New Roman" w:cs="Times New Roman"/>
          <w:color w:val="000000" w:themeColor="text1"/>
        </w:rPr>
        <w:t xml:space="preserve"> </w:t>
      </w:r>
      <w:r w:rsidRPr="00DC38DC">
        <w:rPr>
          <w:rFonts w:ascii="Times New Roman" w:hAnsi="Times New Roman" w:cs="Times New Roman"/>
          <w:color w:val="000000" w:themeColor="text1"/>
        </w:rPr>
        <w:t>государственной      регистрации      индивидуального      предпринимателя,</w:t>
      </w:r>
      <w:r w:rsidR="00B54BD3" w:rsidRPr="00DC38DC">
        <w:rPr>
          <w:rFonts w:ascii="Times New Roman" w:hAnsi="Times New Roman" w:cs="Times New Roman"/>
          <w:color w:val="000000" w:themeColor="text1"/>
        </w:rPr>
        <w:t xml:space="preserve"> </w:t>
      </w:r>
      <w:r w:rsidRPr="00DC38DC">
        <w:rPr>
          <w:rFonts w:ascii="Times New Roman" w:hAnsi="Times New Roman" w:cs="Times New Roman"/>
          <w:color w:val="000000" w:themeColor="text1"/>
        </w:rPr>
        <w:t>идентификационный  номер  налогоплательщика/фамилия,  имя и (в случае, если</w:t>
      </w:r>
      <w:r w:rsidR="00B54BD3" w:rsidRPr="00DC38DC">
        <w:rPr>
          <w:rFonts w:ascii="Times New Roman" w:hAnsi="Times New Roman" w:cs="Times New Roman"/>
          <w:color w:val="000000" w:themeColor="text1"/>
        </w:rPr>
        <w:t xml:space="preserve"> </w:t>
      </w:r>
      <w:r w:rsidRPr="00DC38DC">
        <w:rPr>
          <w:rFonts w:ascii="Times New Roman" w:hAnsi="Times New Roman" w:cs="Times New Roman"/>
          <w:color w:val="000000" w:themeColor="text1"/>
        </w:rPr>
        <w:t>имеется)     отчество    гражданина,    не    являющегося    индивидуальным</w:t>
      </w:r>
      <w:r w:rsidR="00B54BD3" w:rsidRPr="00DC38DC">
        <w:rPr>
          <w:rFonts w:ascii="Times New Roman" w:hAnsi="Times New Roman" w:cs="Times New Roman"/>
          <w:color w:val="000000" w:themeColor="text1"/>
        </w:rPr>
        <w:t xml:space="preserve"> </w:t>
      </w:r>
      <w:r w:rsidRPr="00DC38DC">
        <w:rPr>
          <w:rFonts w:ascii="Times New Roman" w:hAnsi="Times New Roman" w:cs="Times New Roman"/>
          <w:color w:val="000000" w:themeColor="text1"/>
        </w:rPr>
        <w:t>предпринимателем,    место    жительства    и    идентификационный    номер</w:t>
      </w:r>
      <w:r w:rsidR="00B54BD3" w:rsidRPr="00DC38DC">
        <w:rPr>
          <w:rFonts w:ascii="Times New Roman" w:hAnsi="Times New Roman" w:cs="Times New Roman"/>
          <w:color w:val="000000" w:themeColor="text1"/>
        </w:rPr>
        <w:t xml:space="preserve"> </w:t>
      </w:r>
      <w:r w:rsidRPr="00DC38DC">
        <w:rPr>
          <w:rFonts w:ascii="Times New Roman" w:hAnsi="Times New Roman" w:cs="Times New Roman"/>
          <w:color w:val="000000" w:themeColor="text1"/>
        </w:rPr>
        <w:t>налогоплательщика (при наличии сведений о них)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осуществляющего     предпринимательскую      деятельность     по    адресу: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</w:t>
      </w:r>
      <w:r w:rsidR="00B54BD3"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</w:t>
      </w: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__________________________________________.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 Основание проведения контрольного (надзорного) мероприятия: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</w:t>
      </w:r>
      <w:r w:rsidR="00B54BD3"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</w:t>
      </w: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</w:t>
      </w:r>
      <w:r w:rsidR="00B54BD3"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</w:t>
      </w:r>
      <w:r w:rsidR="00D54734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</w:p>
    <w:p w:rsidR="00E24A2A" w:rsidRPr="00DC38DC" w:rsidRDefault="00E24A2A" w:rsidP="00B54BD3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C38D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(ссылка на положения Федерального </w:t>
      </w:r>
      <w:hyperlink r:id="rId12" w:history="1">
        <w:r w:rsidRPr="00DC38DC">
          <w:rPr>
            <w:rFonts w:ascii="Times New Roman" w:hAnsi="Times New Roman" w:cs="Times New Roman"/>
            <w:color w:val="000000" w:themeColor="text1"/>
            <w:sz w:val="22"/>
            <w:szCs w:val="22"/>
          </w:rPr>
          <w:t>закона</w:t>
        </w:r>
      </w:hyperlink>
      <w:r w:rsidR="00DC38D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№</w:t>
      </w:r>
      <w:r w:rsidRPr="00DC38D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248-ФЗ, федеральных законов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C38D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о виде контроля)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>3. Дата и время начала проведения контрольного (надзорного) мероприятия:</w:t>
      </w:r>
    </w:p>
    <w:p w:rsidR="00E24A2A" w:rsidRPr="00DC38DC" w:rsidRDefault="00E24A2A" w:rsidP="00E24A2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8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__ _______________ 20__ г. __ ч. __ мин.</w:t>
      </w:r>
    </w:p>
    <w:p w:rsidR="00E24A2A" w:rsidRPr="00B54BD3" w:rsidRDefault="00E24A2A" w:rsidP="00E24A2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54BD3">
        <w:rPr>
          <w:rFonts w:ascii="Times New Roman" w:hAnsi="Times New Roman" w:cs="Times New Roman"/>
          <w:sz w:val="28"/>
          <w:szCs w:val="28"/>
        </w:rPr>
        <w:t>4. Дата и время окончания проведения контрольного (надзорного) мероприятия:</w:t>
      </w:r>
    </w:p>
    <w:p w:rsidR="00E24A2A" w:rsidRPr="00B54BD3" w:rsidRDefault="00E24A2A" w:rsidP="00E24A2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54BD3">
        <w:rPr>
          <w:rFonts w:ascii="Times New Roman" w:hAnsi="Times New Roman" w:cs="Times New Roman"/>
          <w:sz w:val="28"/>
          <w:szCs w:val="28"/>
        </w:rPr>
        <w:t xml:space="preserve">    __ _______________ 20__ г. __ ч. __ мин.</w:t>
      </w:r>
    </w:p>
    <w:p w:rsidR="00E24A2A" w:rsidRPr="00B54BD3" w:rsidRDefault="00E24A2A" w:rsidP="00E24A2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24A2A" w:rsidRPr="00B54BD3" w:rsidRDefault="00E24A2A" w:rsidP="00E24A2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54BD3">
        <w:rPr>
          <w:rFonts w:ascii="Times New Roman" w:hAnsi="Times New Roman" w:cs="Times New Roman"/>
          <w:sz w:val="28"/>
          <w:szCs w:val="28"/>
        </w:rPr>
        <w:t>Приложение: ____________________________________________________________________________________________________________________________________________________________________________________</w:t>
      </w:r>
      <w:r w:rsidR="00B54BD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Pr="00B54BD3">
        <w:rPr>
          <w:rFonts w:ascii="Times New Roman" w:hAnsi="Times New Roman" w:cs="Times New Roman"/>
          <w:sz w:val="28"/>
          <w:szCs w:val="28"/>
        </w:rPr>
        <w:t>_</w:t>
      </w:r>
      <w:r w:rsidR="00D54734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E24A2A" w:rsidRPr="00B54BD3" w:rsidRDefault="00E24A2A" w:rsidP="00B54BD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B54BD3">
        <w:rPr>
          <w:rFonts w:ascii="Times New Roman" w:hAnsi="Times New Roman" w:cs="Times New Roman"/>
          <w:sz w:val="22"/>
          <w:szCs w:val="22"/>
        </w:rPr>
        <w:t>(копия  решения  контрольного  (надзорного)  органа;  документы, содержащие</w:t>
      </w:r>
    </w:p>
    <w:p w:rsidR="00E24A2A" w:rsidRPr="00B54BD3" w:rsidRDefault="00E24A2A" w:rsidP="00B54BD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B54BD3">
        <w:rPr>
          <w:rFonts w:ascii="Times New Roman" w:hAnsi="Times New Roman" w:cs="Times New Roman"/>
          <w:sz w:val="22"/>
          <w:szCs w:val="22"/>
        </w:rPr>
        <w:t>сведения,  послужившие  основанием для проведения внепланового контрольного</w:t>
      </w:r>
    </w:p>
    <w:p w:rsidR="00E24A2A" w:rsidRPr="00B54BD3" w:rsidRDefault="00E24A2A" w:rsidP="00B54BD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B54BD3">
        <w:rPr>
          <w:rFonts w:ascii="Times New Roman" w:hAnsi="Times New Roman" w:cs="Times New Roman"/>
          <w:sz w:val="22"/>
          <w:szCs w:val="22"/>
        </w:rPr>
        <w:t>(надзорного) мероприятия)</w:t>
      </w:r>
    </w:p>
    <w:p w:rsidR="00E24A2A" w:rsidRPr="00B54BD3" w:rsidRDefault="00E24A2A" w:rsidP="00E24A2A">
      <w:pPr>
        <w:pStyle w:val="ConsPlusNormal"/>
        <w:jc w:val="both"/>
        <w:rPr>
          <w:sz w:val="28"/>
          <w:szCs w:val="28"/>
        </w:rPr>
      </w:pPr>
    </w:p>
    <w:tbl>
      <w:tblPr>
        <w:tblW w:w="945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04"/>
        <w:gridCol w:w="351"/>
        <w:gridCol w:w="2318"/>
        <w:gridCol w:w="351"/>
        <w:gridCol w:w="3329"/>
      </w:tblGrid>
      <w:tr w:rsidR="00E24A2A" w:rsidRPr="00B54BD3" w:rsidTr="00D54734">
        <w:trPr>
          <w:trHeight w:val="573"/>
        </w:trPr>
        <w:tc>
          <w:tcPr>
            <w:tcW w:w="3104" w:type="dxa"/>
            <w:tcBorders>
              <w:bottom w:val="single" w:sz="4" w:space="0" w:color="auto"/>
            </w:tcBorders>
          </w:tcPr>
          <w:p w:rsidR="00E24A2A" w:rsidRPr="00B54BD3" w:rsidRDefault="00E24A2A" w:rsidP="00D54734">
            <w:pPr>
              <w:pStyle w:val="ConsPlusNormal"/>
              <w:tabs>
                <w:tab w:val="left" w:pos="2655"/>
              </w:tabs>
              <w:rPr>
                <w:sz w:val="28"/>
                <w:szCs w:val="28"/>
              </w:rPr>
            </w:pPr>
          </w:p>
        </w:tc>
        <w:tc>
          <w:tcPr>
            <w:tcW w:w="351" w:type="dxa"/>
          </w:tcPr>
          <w:p w:rsidR="00E24A2A" w:rsidRPr="00B54BD3" w:rsidRDefault="00E24A2A" w:rsidP="00026DC2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2318" w:type="dxa"/>
            <w:tcBorders>
              <w:bottom w:val="single" w:sz="4" w:space="0" w:color="auto"/>
            </w:tcBorders>
          </w:tcPr>
          <w:p w:rsidR="00E24A2A" w:rsidRPr="00B54BD3" w:rsidRDefault="00E24A2A" w:rsidP="00026DC2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51" w:type="dxa"/>
          </w:tcPr>
          <w:p w:rsidR="00E24A2A" w:rsidRPr="00B54BD3" w:rsidRDefault="00B54BD3" w:rsidP="00026DC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</w:p>
        </w:tc>
        <w:tc>
          <w:tcPr>
            <w:tcW w:w="3329" w:type="dxa"/>
            <w:tcBorders>
              <w:bottom w:val="single" w:sz="4" w:space="0" w:color="auto"/>
            </w:tcBorders>
          </w:tcPr>
          <w:p w:rsidR="00E24A2A" w:rsidRPr="00B54BD3" w:rsidRDefault="00E24A2A" w:rsidP="00026DC2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E24A2A" w:rsidRPr="00B54BD3" w:rsidTr="00D54734">
        <w:trPr>
          <w:trHeight w:val="886"/>
        </w:trPr>
        <w:tc>
          <w:tcPr>
            <w:tcW w:w="3104" w:type="dxa"/>
            <w:tcBorders>
              <w:top w:val="single" w:sz="4" w:space="0" w:color="auto"/>
            </w:tcBorders>
          </w:tcPr>
          <w:p w:rsidR="00E24A2A" w:rsidRPr="00B54BD3" w:rsidRDefault="00E24A2A" w:rsidP="00026DC2">
            <w:pPr>
              <w:pStyle w:val="ConsPlusNormal"/>
              <w:jc w:val="center"/>
              <w:rPr>
                <w:sz w:val="22"/>
                <w:szCs w:val="22"/>
              </w:rPr>
            </w:pPr>
            <w:r w:rsidRPr="00B54BD3">
              <w:rPr>
                <w:sz w:val="22"/>
                <w:szCs w:val="22"/>
              </w:rPr>
              <w:t>(наименование должностного лица)</w:t>
            </w:r>
          </w:p>
        </w:tc>
        <w:tc>
          <w:tcPr>
            <w:tcW w:w="351" w:type="dxa"/>
          </w:tcPr>
          <w:p w:rsidR="00E24A2A" w:rsidRPr="00B54BD3" w:rsidRDefault="00E24A2A" w:rsidP="00026DC2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single" w:sz="4" w:space="0" w:color="auto"/>
            </w:tcBorders>
          </w:tcPr>
          <w:p w:rsidR="00E24A2A" w:rsidRPr="00B54BD3" w:rsidRDefault="00E24A2A" w:rsidP="00026DC2">
            <w:pPr>
              <w:pStyle w:val="ConsPlusNormal"/>
              <w:jc w:val="center"/>
              <w:rPr>
                <w:sz w:val="22"/>
                <w:szCs w:val="22"/>
              </w:rPr>
            </w:pPr>
            <w:r w:rsidRPr="00B54BD3">
              <w:rPr>
                <w:sz w:val="22"/>
                <w:szCs w:val="22"/>
              </w:rPr>
              <w:t>(электронная цифровая подпись)</w:t>
            </w:r>
          </w:p>
        </w:tc>
        <w:tc>
          <w:tcPr>
            <w:tcW w:w="351" w:type="dxa"/>
          </w:tcPr>
          <w:p w:rsidR="00E24A2A" w:rsidRPr="00B54BD3" w:rsidRDefault="00E24A2A" w:rsidP="00026DC2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329" w:type="dxa"/>
            <w:tcBorders>
              <w:top w:val="single" w:sz="4" w:space="0" w:color="auto"/>
            </w:tcBorders>
          </w:tcPr>
          <w:p w:rsidR="00E24A2A" w:rsidRPr="00B54BD3" w:rsidRDefault="00E24A2A" w:rsidP="00026DC2">
            <w:pPr>
              <w:pStyle w:val="ConsPlusNormal"/>
              <w:jc w:val="center"/>
              <w:rPr>
                <w:sz w:val="22"/>
                <w:szCs w:val="22"/>
              </w:rPr>
            </w:pPr>
            <w:r w:rsidRPr="00B54BD3">
              <w:rPr>
                <w:sz w:val="22"/>
                <w:szCs w:val="22"/>
              </w:rPr>
              <w:t>(фамилия, имя, отчество (в случае, если имеется)</w:t>
            </w:r>
          </w:p>
        </w:tc>
      </w:tr>
    </w:tbl>
    <w:p w:rsidR="00E24A2A" w:rsidRPr="00B54BD3" w:rsidRDefault="00E24A2A" w:rsidP="00E24A2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95"/>
        <w:gridCol w:w="4876"/>
      </w:tblGrid>
      <w:tr w:rsidR="00E24A2A" w:rsidRPr="00B54BD3" w:rsidTr="00026DC2">
        <w:tc>
          <w:tcPr>
            <w:tcW w:w="4195" w:type="dxa"/>
            <w:vAlign w:val="center"/>
          </w:tcPr>
          <w:p w:rsidR="00E24A2A" w:rsidRPr="00B54BD3" w:rsidRDefault="00E24A2A" w:rsidP="00026DC2">
            <w:pPr>
              <w:pStyle w:val="ConsPlusNormal"/>
              <w:ind w:firstLine="283"/>
              <w:jc w:val="both"/>
              <w:rPr>
                <w:sz w:val="28"/>
                <w:szCs w:val="28"/>
              </w:rPr>
            </w:pPr>
            <w:r w:rsidRPr="00B54BD3">
              <w:rPr>
                <w:sz w:val="28"/>
                <w:szCs w:val="28"/>
              </w:rPr>
              <w:t>Дата и время составления документа: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E24A2A" w:rsidRPr="00B54BD3" w:rsidRDefault="00E24A2A" w:rsidP="00026DC2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E24A2A" w:rsidRPr="00E24A2A" w:rsidRDefault="00E24A2A" w:rsidP="00E24A2A">
      <w:pPr>
        <w:pStyle w:val="ConsPlusNormal"/>
        <w:jc w:val="both"/>
      </w:pPr>
    </w:p>
    <w:p w:rsidR="00E24A2A" w:rsidRPr="00E24A2A" w:rsidRDefault="00E24A2A" w:rsidP="00E24A2A">
      <w:pPr>
        <w:pStyle w:val="ConsPlusNormal"/>
        <w:jc w:val="both"/>
      </w:pPr>
    </w:p>
    <w:p w:rsidR="00E24A2A" w:rsidRPr="00E24A2A" w:rsidRDefault="00E24A2A" w:rsidP="00E24A2A">
      <w:pPr>
        <w:pStyle w:val="ConsPlusNormal"/>
        <w:jc w:val="both"/>
      </w:pPr>
    </w:p>
    <w:p w:rsidR="00B54BD3" w:rsidRDefault="00B54BD3" w:rsidP="007356A7">
      <w:pPr>
        <w:pStyle w:val="ConsPlusNormal"/>
        <w:outlineLvl w:val="0"/>
      </w:pPr>
    </w:p>
    <w:sectPr w:rsidR="00B54BD3" w:rsidSect="00BC12FA">
      <w:headerReference w:type="default" r:id="rId13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661B" w:rsidRDefault="00DC661B" w:rsidP="001B5714">
      <w:pPr>
        <w:spacing w:after="0" w:line="240" w:lineRule="auto"/>
      </w:pPr>
      <w:r>
        <w:separator/>
      </w:r>
    </w:p>
  </w:endnote>
  <w:endnote w:type="continuationSeparator" w:id="1">
    <w:p w:rsidR="00DC661B" w:rsidRDefault="00DC661B" w:rsidP="001B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661B" w:rsidRDefault="00DC661B" w:rsidP="001B5714">
      <w:pPr>
        <w:spacing w:after="0" w:line="240" w:lineRule="auto"/>
      </w:pPr>
      <w:r>
        <w:separator/>
      </w:r>
    </w:p>
  </w:footnote>
  <w:footnote w:type="continuationSeparator" w:id="1">
    <w:p w:rsidR="00DC661B" w:rsidRDefault="00DC661B" w:rsidP="001B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714" w:rsidRDefault="001B5714" w:rsidP="001B5714">
    <w:pPr>
      <w:pStyle w:val="a8"/>
      <w:jc w:val="right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C20F4"/>
    <w:multiLevelType w:val="multilevel"/>
    <w:tmpl w:val="0D8E5874"/>
    <w:lvl w:ilvl="0">
      <w:start w:val="1"/>
      <w:numFmt w:val="decimal"/>
      <w:lvlText w:val="%1."/>
      <w:lvlJc w:val="left"/>
      <w:pPr>
        <w:ind w:left="12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5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3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39" w:hanging="2160"/>
      </w:pPr>
      <w:rPr>
        <w:rFonts w:hint="default"/>
      </w:rPr>
    </w:lvl>
  </w:abstractNum>
  <w:abstractNum w:abstractNumId="1">
    <w:nsid w:val="37C9536F"/>
    <w:multiLevelType w:val="hybridMultilevel"/>
    <w:tmpl w:val="DAB4E42E"/>
    <w:lvl w:ilvl="0" w:tplc="49744796">
      <w:start w:val="1"/>
      <w:numFmt w:val="decimal"/>
      <w:lvlText w:val="%1)"/>
      <w:lvlJc w:val="left"/>
      <w:pPr>
        <w:ind w:left="16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39" w:hanging="360"/>
      </w:pPr>
    </w:lvl>
    <w:lvl w:ilvl="2" w:tplc="0419001B" w:tentative="1">
      <w:start w:val="1"/>
      <w:numFmt w:val="lowerRoman"/>
      <w:lvlText w:val="%3."/>
      <w:lvlJc w:val="right"/>
      <w:pPr>
        <w:ind w:left="3059" w:hanging="180"/>
      </w:pPr>
    </w:lvl>
    <w:lvl w:ilvl="3" w:tplc="0419000F" w:tentative="1">
      <w:start w:val="1"/>
      <w:numFmt w:val="decimal"/>
      <w:lvlText w:val="%4."/>
      <w:lvlJc w:val="left"/>
      <w:pPr>
        <w:ind w:left="3779" w:hanging="360"/>
      </w:pPr>
    </w:lvl>
    <w:lvl w:ilvl="4" w:tplc="04190019" w:tentative="1">
      <w:start w:val="1"/>
      <w:numFmt w:val="lowerLetter"/>
      <w:lvlText w:val="%5."/>
      <w:lvlJc w:val="left"/>
      <w:pPr>
        <w:ind w:left="4499" w:hanging="360"/>
      </w:pPr>
    </w:lvl>
    <w:lvl w:ilvl="5" w:tplc="0419001B" w:tentative="1">
      <w:start w:val="1"/>
      <w:numFmt w:val="lowerRoman"/>
      <w:lvlText w:val="%6."/>
      <w:lvlJc w:val="right"/>
      <w:pPr>
        <w:ind w:left="5219" w:hanging="180"/>
      </w:pPr>
    </w:lvl>
    <w:lvl w:ilvl="6" w:tplc="0419000F" w:tentative="1">
      <w:start w:val="1"/>
      <w:numFmt w:val="decimal"/>
      <w:lvlText w:val="%7."/>
      <w:lvlJc w:val="left"/>
      <w:pPr>
        <w:ind w:left="5939" w:hanging="360"/>
      </w:pPr>
    </w:lvl>
    <w:lvl w:ilvl="7" w:tplc="04190019" w:tentative="1">
      <w:start w:val="1"/>
      <w:numFmt w:val="lowerLetter"/>
      <w:lvlText w:val="%8."/>
      <w:lvlJc w:val="left"/>
      <w:pPr>
        <w:ind w:left="6659" w:hanging="360"/>
      </w:pPr>
    </w:lvl>
    <w:lvl w:ilvl="8" w:tplc="0419001B" w:tentative="1">
      <w:start w:val="1"/>
      <w:numFmt w:val="lowerRoman"/>
      <w:lvlText w:val="%9."/>
      <w:lvlJc w:val="right"/>
      <w:pPr>
        <w:ind w:left="737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94707"/>
    <w:rsid w:val="0001392B"/>
    <w:rsid w:val="0008621B"/>
    <w:rsid w:val="00094707"/>
    <w:rsid w:val="000D30C1"/>
    <w:rsid w:val="000D57EC"/>
    <w:rsid w:val="00147C7B"/>
    <w:rsid w:val="001B5714"/>
    <w:rsid w:val="001D66AC"/>
    <w:rsid w:val="002D7CD1"/>
    <w:rsid w:val="003300AC"/>
    <w:rsid w:val="003D64A9"/>
    <w:rsid w:val="00531725"/>
    <w:rsid w:val="00551CE9"/>
    <w:rsid w:val="00596445"/>
    <w:rsid w:val="005A7FAF"/>
    <w:rsid w:val="005C4DF0"/>
    <w:rsid w:val="0065593B"/>
    <w:rsid w:val="00686EA1"/>
    <w:rsid w:val="007356A7"/>
    <w:rsid w:val="00754618"/>
    <w:rsid w:val="007B60B0"/>
    <w:rsid w:val="00891049"/>
    <w:rsid w:val="008D13AE"/>
    <w:rsid w:val="008E4830"/>
    <w:rsid w:val="009108BE"/>
    <w:rsid w:val="009F5F8E"/>
    <w:rsid w:val="00AA097A"/>
    <w:rsid w:val="00B54BD3"/>
    <w:rsid w:val="00BC12FA"/>
    <w:rsid w:val="00C525A9"/>
    <w:rsid w:val="00C67C6B"/>
    <w:rsid w:val="00C75395"/>
    <w:rsid w:val="00D54734"/>
    <w:rsid w:val="00D82405"/>
    <w:rsid w:val="00D91F23"/>
    <w:rsid w:val="00DA1C7D"/>
    <w:rsid w:val="00DC38DC"/>
    <w:rsid w:val="00DC661B"/>
    <w:rsid w:val="00E24A2A"/>
    <w:rsid w:val="00EC45EC"/>
    <w:rsid w:val="00EE6F2B"/>
    <w:rsid w:val="00F274B1"/>
    <w:rsid w:val="00F75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4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94707"/>
    <w:rPr>
      <w:color w:val="0000FF"/>
      <w:u w:val="single"/>
    </w:rPr>
  </w:style>
  <w:style w:type="paragraph" w:customStyle="1" w:styleId="ConsPlusNormal">
    <w:name w:val="ConsPlusNormal"/>
    <w:rsid w:val="00E24A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E24A2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24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4A2A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01392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F759E5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1B57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B5714"/>
  </w:style>
  <w:style w:type="paragraph" w:styleId="aa">
    <w:name w:val="footer"/>
    <w:basedOn w:val="a"/>
    <w:link w:val="ab"/>
    <w:uiPriority w:val="99"/>
    <w:semiHidden/>
    <w:unhideWhenUsed/>
    <w:rsid w:val="001B57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B57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3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386954&amp;date=09.07.2021&amp;demo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86954&amp;date=09.07.2021&amp;demo=1&amp;dst=100728&amp;fld=13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386954&amp;date=09.07.2021&amp;demo=1&amp;dst=100131&amp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86954&amp;date=09.07.2021&amp;demo=1&amp;dst=100732&amp;fld=13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6C24F-A3B1-4D6E-AE2C-C97763283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1929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2021-07-09T12:03:00Z</dcterms:created>
  <dcterms:modified xsi:type="dcterms:W3CDTF">2021-07-20T05:29:00Z</dcterms:modified>
</cp:coreProperties>
</file>