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EA0E18" w:rsidRDefault="00EA0E18" w:rsidP="00EA0E1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1.3. Участок попадает в водоохранную зону реки Ведомость.</w:t>
      </w:r>
    </w:p>
    <w:p w:rsidR="00A62B6C" w:rsidRDefault="00A62B6C" w:rsidP="00A62B6C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EA0E18" w:rsidRDefault="00EA0E18" w:rsidP="00EA0E18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EA0E18" w:rsidRPr="00A3526B" w:rsidRDefault="00EA0E18" w:rsidP="00EA0E1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Н</w:t>
      </w:r>
      <w:r w:rsidRPr="00A3526B">
        <w:rPr>
          <w:rFonts w:ascii="Times New Roman" w:hAnsi="Times New Roman" w:cs="Times New Roman"/>
          <w:sz w:val="24"/>
          <w:szCs w:val="24"/>
        </w:rPr>
        <w:t>а территории земельного участка, находящейс</w:t>
      </w:r>
      <w:r>
        <w:rPr>
          <w:rFonts w:ascii="Times New Roman" w:hAnsi="Times New Roman" w:cs="Times New Roman"/>
          <w:sz w:val="24"/>
          <w:szCs w:val="24"/>
        </w:rPr>
        <w:t xml:space="preserve">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водоохранной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зоне</w:t>
      </w:r>
      <w:r w:rsidRPr="00A3526B">
        <w:rPr>
          <w:rFonts w:ascii="Times New Roman" w:hAnsi="Times New Roman" w:cs="Times New Roman"/>
          <w:sz w:val="24"/>
          <w:szCs w:val="24"/>
        </w:rPr>
        <w:t>, в соответствии с  п.15 ст.65 Водного кодекса РФ запрещается:</w:t>
      </w:r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1) использование сточных вод в целях регулирования плодородия почв;</w:t>
      </w:r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3) осуществление авиационных мер по борьбе с вредными организмами;</w:t>
      </w:r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 xml:space="preserve">6) размещение специализированных хранилищ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 xml:space="preserve">, применение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>;</w:t>
      </w:r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7) сброс сточных, в том числе дренажных, вод;</w:t>
      </w:r>
    </w:p>
    <w:p w:rsidR="00EA0E18" w:rsidRPr="00A3526B" w:rsidRDefault="00EA0E18" w:rsidP="00EA0E1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 xml:space="preserve"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</w:t>
      </w:r>
      <w:hyperlink r:id="rId6" w:history="1">
        <w:r w:rsidRPr="00A3526B">
          <w:rPr>
            <w:rFonts w:ascii="Times New Roman" w:hAnsi="Times New Roman" w:cs="Times New Roman"/>
            <w:sz w:val="24"/>
            <w:szCs w:val="24"/>
          </w:rPr>
          <w:t>статьей 19.1</w:t>
        </w:r>
      </w:hyperlink>
      <w:r w:rsidRPr="00A3526B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</w:t>
      </w:r>
      <w:proofErr w:type="gramEnd"/>
      <w:r w:rsidRPr="00A352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526B">
        <w:rPr>
          <w:rFonts w:ascii="Times New Roman" w:hAnsi="Times New Roman" w:cs="Times New Roman"/>
          <w:sz w:val="24"/>
          <w:szCs w:val="24"/>
        </w:rPr>
        <w:t>21.02.1992 № 2395-1 "О недрах").</w:t>
      </w:r>
      <w:proofErr w:type="gramEnd"/>
    </w:p>
    <w:p w:rsidR="00EA0E18" w:rsidRDefault="00EA0E18" w:rsidP="00EA0E18">
      <w:pPr>
        <w:spacing w:line="240" w:lineRule="auto"/>
        <w:jc w:val="both"/>
      </w:pPr>
    </w:p>
    <w:p w:rsidR="00EA0E18" w:rsidRPr="00BC7EB4" w:rsidRDefault="00EA0E18" w:rsidP="00EA0E18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lastRenderedPageBreak/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A62B6C" w:rsidRDefault="00A62B6C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B3280"/>
    <w:rsid w:val="00701A1F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50A60"/>
    <w:rsid w:val="00893CFB"/>
    <w:rsid w:val="008B22C8"/>
    <w:rsid w:val="008E3100"/>
    <w:rsid w:val="008E7303"/>
    <w:rsid w:val="00901B9C"/>
    <w:rsid w:val="00966135"/>
    <w:rsid w:val="00A62B6C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A0E18"/>
    <w:rsid w:val="00EB39BD"/>
    <w:rsid w:val="00EB40D7"/>
    <w:rsid w:val="00EC1A88"/>
    <w:rsid w:val="00EC2512"/>
    <w:rsid w:val="00EC56DB"/>
    <w:rsid w:val="00EE740C"/>
    <w:rsid w:val="00F103E3"/>
    <w:rsid w:val="00F10448"/>
    <w:rsid w:val="00F47A21"/>
    <w:rsid w:val="00FA77E3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99962332398DCFD73A9A66DBE2A7F7E5F457DD429B9E02BF5B3BDEDFE1850E09E7B5653QA2D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5</Pages>
  <Words>1688</Words>
  <Characters>9628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42</cp:revision>
  <cp:lastPrinted>2019-03-29T10:52:00Z</cp:lastPrinted>
  <dcterms:created xsi:type="dcterms:W3CDTF">2014-03-21T10:33:00Z</dcterms:created>
  <dcterms:modified xsi:type="dcterms:W3CDTF">2021-08-02T13:30:00Z</dcterms:modified>
</cp:coreProperties>
</file>