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E6848" w:rsidRDefault="005E6848" w:rsidP="009B5F4B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Комитет имущественных отношений администрации Ковернинского муниципального округа Нижегородской области</w:t>
      </w:r>
    </w:p>
    <w:p w:rsidR="002919B4" w:rsidRPr="002C7CE8" w:rsidRDefault="005E6848" w:rsidP="009B5F4B">
      <w:pPr>
        <w:ind w:firstLine="709"/>
        <w:jc w:val="center"/>
        <w:rPr>
          <w:rFonts w:eastAsia="Calibri"/>
          <w:bCs/>
          <w:i/>
          <w:lang w:eastAsia="en-US"/>
        </w:rPr>
      </w:pPr>
      <w:r w:rsidRPr="002C7CE8">
        <w:rPr>
          <w:rFonts w:eastAsia="Calibri"/>
          <w:bCs/>
          <w:i/>
          <w:lang w:eastAsia="en-US"/>
        </w:rPr>
        <w:t xml:space="preserve"> </w:t>
      </w:r>
      <w:r w:rsidR="002919B4" w:rsidRPr="002C7CE8">
        <w:rPr>
          <w:rFonts w:eastAsia="Calibri"/>
          <w:bCs/>
          <w:i/>
          <w:lang w:eastAsia="en-US"/>
        </w:rPr>
        <w:t xml:space="preserve">(наименование структурного подразделения администрации </w:t>
      </w:r>
      <w:r w:rsidR="009B5F4B" w:rsidRPr="002C7CE8">
        <w:rPr>
          <w:rFonts w:eastAsia="Calibri"/>
          <w:bCs/>
          <w:i/>
          <w:lang w:eastAsia="en-US"/>
        </w:rPr>
        <w:t>округа</w:t>
      </w:r>
      <w:r w:rsidR="002919B4" w:rsidRPr="002C7CE8">
        <w:rPr>
          <w:rFonts w:eastAsia="Calibri"/>
          <w:bCs/>
          <w:i/>
          <w:lang w:eastAsia="en-US"/>
        </w:rPr>
        <w:t>)</w:t>
      </w:r>
    </w:p>
    <w:p w:rsidR="002919B4" w:rsidRPr="005E6848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5E6848" w:rsidRPr="007B633D" w:rsidRDefault="005E6848" w:rsidP="005E6848">
      <w:pPr>
        <w:rPr>
          <w:sz w:val="28"/>
          <w:szCs w:val="28"/>
        </w:rPr>
      </w:pPr>
      <w:r w:rsidRPr="007B633D">
        <w:rPr>
          <w:sz w:val="28"/>
          <w:szCs w:val="28"/>
        </w:rPr>
        <w:t xml:space="preserve">Проект </w:t>
      </w:r>
      <w:r w:rsidR="007B633D">
        <w:rPr>
          <w:sz w:val="28"/>
          <w:szCs w:val="28"/>
        </w:rPr>
        <w:t>П</w:t>
      </w:r>
      <w:r w:rsidR="007B633D" w:rsidRPr="007B633D">
        <w:rPr>
          <w:sz w:val="28"/>
          <w:szCs w:val="28"/>
        </w:rPr>
        <w:t xml:space="preserve">остановления </w:t>
      </w:r>
      <w:r w:rsidR="007B633D">
        <w:rPr>
          <w:b/>
          <w:sz w:val="28"/>
          <w:szCs w:val="28"/>
        </w:rPr>
        <w:t xml:space="preserve"> </w:t>
      </w:r>
      <w:r w:rsidR="007B633D" w:rsidRPr="007B633D">
        <w:rPr>
          <w:sz w:val="28"/>
          <w:szCs w:val="28"/>
        </w:rPr>
        <w:t>администрации Ковернинского муниципального округа Нижегородской области</w:t>
      </w:r>
      <w:r w:rsidR="007B633D">
        <w:rPr>
          <w:b/>
          <w:sz w:val="28"/>
          <w:szCs w:val="28"/>
        </w:rPr>
        <w:t xml:space="preserve"> </w:t>
      </w:r>
      <w:r w:rsidR="007B633D" w:rsidRPr="007B633D">
        <w:rPr>
          <w:sz w:val="28"/>
          <w:szCs w:val="28"/>
        </w:rPr>
        <w:t>«</w:t>
      </w:r>
      <w:r w:rsidR="000508EC">
        <w:rPr>
          <w:sz w:val="28"/>
          <w:szCs w:val="28"/>
        </w:rPr>
        <w:t>Об утверждении порядка согласования контрольным (надзорным) органом с органами прокуратуры проведения внепланового контрольного (надзорного) мероприятия и типовой формы заявления о согласовании с органами прокуратуры проведения внепланового контрольного (надзорного) мероприятия</w:t>
      </w:r>
      <w:r w:rsidR="007B633D" w:rsidRPr="007B633D">
        <w:rPr>
          <w:sz w:val="28"/>
          <w:szCs w:val="28"/>
        </w:rPr>
        <w:t>»</w:t>
      </w:r>
    </w:p>
    <w:p w:rsidR="00047662" w:rsidRPr="007B633D" w:rsidRDefault="008C148F" w:rsidP="005E6848">
      <w:pPr>
        <w:pStyle w:val="ConsPlusNonforma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B633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7B633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5E6848">
      <w:pPr>
        <w:pStyle w:val="ConsPlusNonformat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473B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7B633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21</w:t>
      </w:r>
      <w:r w:rsidRPr="00C473BE">
        <w:rPr>
          <w:rFonts w:ascii="Times New Roman" w:hAnsi="Times New Roman" w:cs="Times New Roman"/>
          <w:sz w:val="28"/>
          <w:szCs w:val="28"/>
        </w:rPr>
        <w:t xml:space="preserve">» </w:t>
      </w:r>
      <w:r w:rsidR="00CB2431">
        <w:rPr>
          <w:rFonts w:ascii="Times New Roman" w:hAnsi="Times New Roman" w:cs="Times New Roman"/>
          <w:sz w:val="28"/>
          <w:szCs w:val="28"/>
        </w:rPr>
        <w:t>июля</w:t>
      </w:r>
      <w:r w:rsidR="00C473BE" w:rsidRPr="00C473BE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473BE">
        <w:rPr>
          <w:rFonts w:ascii="Times New Roman" w:hAnsi="Times New Roman" w:cs="Times New Roman"/>
          <w:sz w:val="28"/>
          <w:szCs w:val="28"/>
        </w:rPr>
        <w:t>20</w:t>
      </w:r>
      <w:r w:rsidR="00012EC0" w:rsidRPr="00C473BE">
        <w:rPr>
          <w:rFonts w:ascii="Times New Roman" w:hAnsi="Times New Roman" w:cs="Times New Roman"/>
          <w:sz w:val="28"/>
          <w:szCs w:val="28"/>
        </w:rPr>
        <w:t>2</w:t>
      </w:r>
      <w:r w:rsidR="004E4EE9" w:rsidRPr="00C473BE">
        <w:rPr>
          <w:rFonts w:ascii="Times New Roman" w:hAnsi="Times New Roman" w:cs="Times New Roman"/>
          <w:sz w:val="28"/>
          <w:szCs w:val="28"/>
        </w:rPr>
        <w:t>1</w:t>
      </w:r>
      <w:r w:rsidRPr="00C473BE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C473BE">
        <w:rPr>
          <w:rFonts w:ascii="Times New Roman" w:hAnsi="Times New Roman" w:cs="Times New Roman"/>
          <w:sz w:val="28"/>
          <w:szCs w:val="28"/>
        </w:rPr>
        <w:t xml:space="preserve"> по </w:t>
      </w:r>
      <w:r w:rsidRPr="00C473BE">
        <w:rPr>
          <w:rFonts w:ascii="Times New Roman" w:hAnsi="Times New Roman" w:cs="Times New Roman"/>
          <w:sz w:val="28"/>
          <w:szCs w:val="28"/>
        </w:rPr>
        <w:t>«</w:t>
      </w:r>
      <w:r w:rsidR="007B633D">
        <w:rPr>
          <w:rFonts w:ascii="Times New Roman" w:hAnsi="Times New Roman" w:cs="Times New Roman"/>
          <w:sz w:val="28"/>
          <w:szCs w:val="28"/>
        </w:rPr>
        <w:t>20</w:t>
      </w:r>
      <w:r w:rsidRPr="00C473BE">
        <w:rPr>
          <w:rFonts w:ascii="Times New Roman" w:hAnsi="Times New Roman" w:cs="Times New Roman"/>
          <w:sz w:val="28"/>
          <w:szCs w:val="28"/>
        </w:rPr>
        <w:t xml:space="preserve">» </w:t>
      </w:r>
      <w:r w:rsidR="007B633D">
        <w:rPr>
          <w:rFonts w:ascii="Times New Roman" w:hAnsi="Times New Roman" w:cs="Times New Roman"/>
          <w:sz w:val="28"/>
          <w:szCs w:val="28"/>
        </w:rPr>
        <w:t>августа</w:t>
      </w:r>
      <w:r w:rsidR="00C473BE" w:rsidRPr="00C473BE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473BE">
        <w:rPr>
          <w:rFonts w:ascii="Times New Roman" w:hAnsi="Times New Roman" w:cs="Times New Roman"/>
          <w:sz w:val="28"/>
          <w:szCs w:val="28"/>
        </w:rPr>
        <w:t>20</w:t>
      </w:r>
      <w:r w:rsidR="00012EC0" w:rsidRPr="00C473BE">
        <w:rPr>
          <w:rFonts w:ascii="Times New Roman" w:hAnsi="Times New Roman" w:cs="Times New Roman"/>
          <w:sz w:val="28"/>
          <w:szCs w:val="28"/>
        </w:rPr>
        <w:t>2</w:t>
      </w:r>
      <w:r w:rsidR="004E4EE9" w:rsidRPr="00C473BE">
        <w:rPr>
          <w:rFonts w:ascii="Times New Roman" w:hAnsi="Times New Roman" w:cs="Times New Roman"/>
          <w:sz w:val="28"/>
          <w:szCs w:val="28"/>
        </w:rPr>
        <w:t>1</w:t>
      </w:r>
      <w:r w:rsidRPr="00C473BE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CB2431" w:rsidP="00CB24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08EC">
        <w:rPr>
          <w:rFonts w:ascii="Times New Roman" w:hAnsi="Times New Roman" w:cs="Times New Roman"/>
          <w:sz w:val="28"/>
          <w:szCs w:val="28"/>
        </w:rPr>
        <w:t xml:space="preserve">Аппарат уполномоченного </w:t>
      </w:r>
      <w:r w:rsidR="00047662" w:rsidRPr="004E4EE9">
        <w:rPr>
          <w:rFonts w:ascii="Times New Roman" w:hAnsi="Times New Roman" w:cs="Times New Roman"/>
          <w:sz w:val="28"/>
          <w:szCs w:val="28"/>
        </w:rPr>
        <w:t>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7B633D" w:rsidTr="004E4EE9">
        <w:tc>
          <w:tcPr>
            <w:tcW w:w="291" w:type="pct"/>
          </w:tcPr>
          <w:p w:rsidR="00047662" w:rsidRPr="004E4EE9" w:rsidRDefault="004F11C1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8C148F" w:rsidRPr="004E4EE9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9" w:type="pct"/>
          </w:tcPr>
          <w:p w:rsidR="000508EC" w:rsidRPr="000508EC" w:rsidRDefault="000508EC" w:rsidP="000508EC">
            <w:pPr>
              <w:pStyle w:val="ConsPlusNormal"/>
              <w:spacing w:before="240"/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t>Н</w:t>
            </w:r>
            <w:r w:rsidRPr="000508EC">
              <w:rPr>
                <w:color w:val="000000"/>
                <w:szCs w:val="24"/>
              </w:rPr>
              <w:t>еобходимо изложить п. 2</w:t>
            </w:r>
            <w:r w:rsidRPr="000508EC">
              <w:rPr>
                <w:szCs w:val="24"/>
              </w:rPr>
              <w:t xml:space="preserve"> Порядка согласования контрольным (надзорным) органом с  органами прокуратуры проведения внепланового контрольного (надзорного) мероприятия и типовой формы заявления о согласовании с органами прокуратуры проведения внепланового контрольного (надзорного) мероприятия в следующей редакции: «</w:t>
            </w:r>
            <w:r w:rsidRPr="000508EC">
              <w:rPr>
                <w:color w:val="000000" w:themeColor="text1"/>
                <w:szCs w:val="24"/>
              </w:rPr>
              <w:t xml:space="preserve">Согласование проведения внеплановых контрольных (надзорных) мероприятий производится по месту нахождения объекта муниципального контроля (далее - объект контроля) прокурором (заместителем прокурора) </w:t>
            </w:r>
            <w:r w:rsidRPr="000508EC">
              <w:rPr>
                <w:szCs w:val="24"/>
              </w:rPr>
              <w:t>Прокуратуры  Ковернинского района Нижегородской области</w:t>
            </w:r>
            <w:r w:rsidRPr="000508EC">
              <w:rPr>
                <w:color w:val="000000" w:themeColor="text1"/>
                <w:szCs w:val="24"/>
              </w:rPr>
              <w:t xml:space="preserve"> - в отношении контрольных </w:t>
            </w:r>
            <w:r w:rsidRPr="000508EC">
              <w:rPr>
                <w:color w:val="000000" w:themeColor="text1"/>
                <w:szCs w:val="24"/>
              </w:rPr>
              <w:lastRenderedPageBreak/>
              <w:t>(надзорных) мероприятий, проводимых соответственно органами муниципального контроля</w:t>
            </w:r>
            <w:r w:rsidRPr="000508EC">
              <w:rPr>
                <w:szCs w:val="24"/>
              </w:rPr>
              <w:t>».</w:t>
            </w:r>
          </w:p>
          <w:p w:rsidR="0046512B" w:rsidRPr="007B633D" w:rsidRDefault="0046512B" w:rsidP="007B633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445" w:type="pct"/>
          </w:tcPr>
          <w:p w:rsidR="00047662" w:rsidRPr="007B6A20" w:rsidRDefault="000508EC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B6A20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Аппарат уполномоченного </w:t>
            </w:r>
            <w:r w:rsidR="008C148F" w:rsidRPr="007B6A20">
              <w:rPr>
                <w:rFonts w:eastAsia="Calibri"/>
                <w:sz w:val="24"/>
                <w:szCs w:val="24"/>
                <w:lang w:eastAsia="en-US"/>
              </w:rPr>
              <w:t>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7B633D" w:rsidRPr="007B6A20" w:rsidRDefault="007B6A20" w:rsidP="00AA4F5C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6A20">
              <w:rPr>
                <w:rFonts w:eastAsia="Calibri"/>
                <w:sz w:val="24"/>
                <w:szCs w:val="24"/>
                <w:lang w:eastAsia="en-US"/>
              </w:rPr>
              <w:t>Данные предложения и замечания рассмотрены и учтены</w:t>
            </w:r>
          </w:p>
        </w:tc>
      </w:tr>
    </w:tbl>
    <w:p w:rsidR="00C81185" w:rsidRDefault="00C81185" w:rsidP="002C0180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C81185" w:rsidSect="00C55F0D">
      <w:headerReference w:type="default" r:id="rId7"/>
      <w:footnotePr>
        <w:pos w:val="beneathText"/>
      </w:footnotePr>
      <w:pgSz w:w="11905" w:h="16837"/>
      <w:pgMar w:top="1134" w:right="851" w:bottom="39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820" w:rsidRDefault="002F5820" w:rsidP="00CC1742">
      <w:r>
        <w:separator/>
      </w:r>
    </w:p>
  </w:endnote>
  <w:endnote w:type="continuationSeparator" w:id="1">
    <w:p w:rsidR="002F5820" w:rsidRDefault="002F5820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820" w:rsidRDefault="002F5820" w:rsidP="00CC1742">
      <w:r>
        <w:separator/>
      </w:r>
    </w:p>
  </w:footnote>
  <w:footnote w:type="continuationSeparator" w:id="1">
    <w:p w:rsidR="002F5820" w:rsidRDefault="002F5820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2F5820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4341B24"/>
    <w:multiLevelType w:val="hybridMultilevel"/>
    <w:tmpl w:val="683890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71012"/>
    <w:multiLevelType w:val="hybridMultilevel"/>
    <w:tmpl w:val="D9ECF05A"/>
    <w:lvl w:ilvl="0" w:tplc="607A96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6">
    <w:nsid w:val="36285089"/>
    <w:multiLevelType w:val="hybridMultilevel"/>
    <w:tmpl w:val="E8D83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9">
    <w:nsid w:val="4B9E3094"/>
    <w:multiLevelType w:val="hybridMultilevel"/>
    <w:tmpl w:val="02A27ADE"/>
    <w:lvl w:ilvl="0" w:tplc="E3E44F06">
      <w:start w:val="1"/>
      <w:numFmt w:val="decimal"/>
      <w:lvlText w:val="%1."/>
      <w:lvlJc w:val="left"/>
      <w:pPr>
        <w:ind w:left="929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11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4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8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9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10"/>
  </w:num>
  <w:num w:numId="5">
    <w:abstractNumId w:val="0"/>
  </w:num>
  <w:num w:numId="6">
    <w:abstractNumId w:val="15"/>
  </w:num>
  <w:num w:numId="7">
    <w:abstractNumId w:val="3"/>
  </w:num>
  <w:num w:numId="8">
    <w:abstractNumId w:val="14"/>
  </w:num>
  <w:num w:numId="9">
    <w:abstractNumId w:val="19"/>
  </w:num>
  <w:num w:numId="10">
    <w:abstractNumId w:val="16"/>
  </w:num>
  <w:num w:numId="11">
    <w:abstractNumId w:val="20"/>
  </w:num>
  <w:num w:numId="12">
    <w:abstractNumId w:val="18"/>
  </w:num>
  <w:num w:numId="13">
    <w:abstractNumId w:val="13"/>
  </w:num>
  <w:num w:numId="14">
    <w:abstractNumId w:val="5"/>
  </w:num>
  <w:num w:numId="15">
    <w:abstractNumId w:val="8"/>
  </w:num>
  <w:num w:numId="16">
    <w:abstractNumId w:val="1"/>
  </w:num>
  <w:num w:numId="17">
    <w:abstractNumId w:val="17"/>
  </w:num>
  <w:num w:numId="18">
    <w:abstractNumId w:val="9"/>
  </w:num>
  <w:num w:numId="19">
    <w:abstractNumId w:val="2"/>
  </w:num>
  <w:num w:numId="20">
    <w:abstractNumId w:val="4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117D3"/>
    <w:rsid w:val="00012EC0"/>
    <w:rsid w:val="00042440"/>
    <w:rsid w:val="000451D4"/>
    <w:rsid w:val="00047662"/>
    <w:rsid w:val="000508EC"/>
    <w:rsid w:val="00066D3D"/>
    <w:rsid w:val="00082055"/>
    <w:rsid w:val="00090BAC"/>
    <w:rsid w:val="00094242"/>
    <w:rsid w:val="000A0521"/>
    <w:rsid w:val="000A520B"/>
    <w:rsid w:val="000B2171"/>
    <w:rsid w:val="000D6BCD"/>
    <w:rsid w:val="000E0A2E"/>
    <w:rsid w:val="000E2463"/>
    <w:rsid w:val="000E61EA"/>
    <w:rsid w:val="00105E3B"/>
    <w:rsid w:val="00120035"/>
    <w:rsid w:val="00124A53"/>
    <w:rsid w:val="00127D69"/>
    <w:rsid w:val="00130ACC"/>
    <w:rsid w:val="00136B00"/>
    <w:rsid w:val="001713FC"/>
    <w:rsid w:val="0017294B"/>
    <w:rsid w:val="00190D7D"/>
    <w:rsid w:val="001A5693"/>
    <w:rsid w:val="001C0FE7"/>
    <w:rsid w:val="001D2A0A"/>
    <w:rsid w:val="001E2E42"/>
    <w:rsid w:val="0020734F"/>
    <w:rsid w:val="00216A02"/>
    <w:rsid w:val="00222134"/>
    <w:rsid w:val="002349DB"/>
    <w:rsid w:val="0024773F"/>
    <w:rsid w:val="00247A66"/>
    <w:rsid w:val="00253548"/>
    <w:rsid w:val="002919B4"/>
    <w:rsid w:val="002B681D"/>
    <w:rsid w:val="002C0180"/>
    <w:rsid w:val="002C487B"/>
    <w:rsid w:val="002C7CE8"/>
    <w:rsid w:val="002D657B"/>
    <w:rsid w:val="002E39C7"/>
    <w:rsid w:val="002F5820"/>
    <w:rsid w:val="002F75AD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7767"/>
    <w:rsid w:val="003D16CC"/>
    <w:rsid w:val="003D2144"/>
    <w:rsid w:val="003F253F"/>
    <w:rsid w:val="00400A1E"/>
    <w:rsid w:val="00416AE2"/>
    <w:rsid w:val="00436C24"/>
    <w:rsid w:val="00446EDB"/>
    <w:rsid w:val="004525D3"/>
    <w:rsid w:val="0046512B"/>
    <w:rsid w:val="00472D27"/>
    <w:rsid w:val="004A2743"/>
    <w:rsid w:val="004C2DB1"/>
    <w:rsid w:val="004E4EE9"/>
    <w:rsid w:val="004F11C1"/>
    <w:rsid w:val="004F7DFA"/>
    <w:rsid w:val="00507F33"/>
    <w:rsid w:val="005166C2"/>
    <w:rsid w:val="00543505"/>
    <w:rsid w:val="00576B5D"/>
    <w:rsid w:val="00577D11"/>
    <w:rsid w:val="005B2EC5"/>
    <w:rsid w:val="005C4205"/>
    <w:rsid w:val="005E2CF8"/>
    <w:rsid w:val="005E6848"/>
    <w:rsid w:val="005F21C4"/>
    <w:rsid w:val="005F7AD0"/>
    <w:rsid w:val="00606CDA"/>
    <w:rsid w:val="006176F8"/>
    <w:rsid w:val="00622EAB"/>
    <w:rsid w:val="00627F48"/>
    <w:rsid w:val="006722A0"/>
    <w:rsid w:val="00674CA6"/>
    <w:rsid w:val="00686AF8"/>
    <w:rsid w:val="006B280D"/>
    <w:rsid w:val="006E62CD"/>
    <w:rsid w:val="00712C67"/>
    <w:rsid w:val="007235E6"/>
    <w:rsid w:val="00745798"/>
    <w:rsid w:val="00753100"/>
    <w:rsid w:val="00767B5D"/>
    <w:rsid w:val="00772858"/>
    <w:rsid w:val="00787711"/>
    <w:rsid w:val="0079591D"/>
    <w:rsid w:val="007A36E4"/>
    <w:rsid w:val="007A401D"/>
    <w:rsid w:val="007A765B"/>
    <w:rsid w:val="007B633D"/>
    <w:rsid w:val="007B6A20"/>
    <w:rsid w:val="007D5C81"/>
    <w:rsid w:val="007E62E2"/>
    <w:rsid w:val="007F2FD9"/>
    <w:rsid w:val="00810330"/>
    <w:rsid w:val="00815433"/>
    <w:rsid w:val="0082484B"/>
    <w:rsid w:val="00831741"/>
    <w:rsid w:val="00834B4C"/>
    <w:rsid w:val="00834D3A"/>
    <w:rsid w:val="008375CE"/>
    <w:rsid w:val="008441BA"/>
    <w:rsid w:val="00856ACF"/>
    <w:rsid w:val="008866D5"/>
    <w:rsid w:val="0089022A"/>
    <w:rsid w:val="00893017"/>
    <w:rsid w:val="008B1610"/>
    <w:rsid w:val="008C148F"/>
    <w:rsid w:val="008C5B4B"/>
    <w:rsid w:val="008D10B5"/>
    <w:rsid w:val="0091075C"/>
    <w:rsid w:val="00910AE7"/>
    <w:rsid w:val="00917AD2"/>
    <w:rsid w:val="00943A86"/>
    <w:rsid w:val="00971146"/>
    <w:rsid w:val="0097328C"/>
    <w:rsid w:val="009A4283"/>
    <w:rsid w:val="009B0581"/>
    <w:rsid w:val="009B5F4B"/>
    <w:rsid w:val="009B706A"/>
    <w:rsid w:val="009C7438"/>
    <w:rsid w:val="009D079B"/>
    <w:rsid w:val="009E1C55"/>
    <w:rsid w:val="00A26C5F"/>
    <w:rsid w:val="00A33171"/>
    <w:rsid w:val="00A73E8E"/>
    <w:rsid w:val="00A87255"/>
    <w:rsid w:val="00A93061"/>
    <w:rsid w:val="00AA06E0"/>
    <w:rsid w:val="00AA4D21"/>
    <w:rsid w:val="00AA4F5C"/>
    <w:rsid w:val="00AB10E5"/>
    <w:rsid w:val="00AB5A23"/>
    <w:rsid w:val="00AB7869"/>
    <w:rsid w:val="00AC7B85"/>
    <w:rsid w:val="00AD3779"/>
    <w:rsid w:val="00B2173D"/>
    <w:rsid w:val="00B21B2A"/>
    <w:rsid w:val="00B51AC5"/>
    <w:rsid w:val="00B643E1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473BE"/>
    <w:rsid w:val="00C55F0D"/>
    <w:rsid w:val="00C64C4C"/>
    <w:rsid w:val="00C76805"/>
    <w:rsid w:val="00C81185"/>
    <w:rsid w:val="00C8209E"/>
    <w:rsid w:val="00CA6D24"/>
    <w:rsid w:val="00CB2431"/>
    <w:rsid w:val="00CC1742"/>
    <w:rsid w:val="00CC3A04"/>
    <w:rsid w:val="00CD0192"/>
    <w:rsid w:val="00CE1B0A"/>
    <w:rsid w:val="00D44E73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C1870"/>
    <w:rsid w:val="00E00525"/>
    <w:rsid w:val="00E212A2"/>
    <w:rsid w:val="00E40805"/>
    <w:rsid w:val="00E73957"/>
    <w:rsid w:val="00E92790"/>
    <w:rsid w:val="00EC175C"/>
    <w:rsid w:val="00EC6720"/>
    <w:rsid w:val="00EC758C"/>
    <w:rsid w:val="00ED2D67"/>
    <w:rsid w:val="00ED3940"/>
    <w:rsid w:val="00EE4D50"/>
    <w:rsid w:val="00EE7A43"/>
    <w:rsid w:val="00EF619F"/>
    <w:rsid w:val="00EF6835"/>
    <w:rsid w:val="00F35A7B"/>
    <w:rsid w:val="00F35A9C"/>
    <w:rsid w:val="00F405FD"/>
    <w:rsid w:val="00F72B60"/>
    <w:rsid w:val="00F746D6"/>
    <w:rsid w:val="00FC6A03"/>
    <w:rsid w:val="00FE0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styleId="ad">
    <w:name w:val="Hyperlink"/>
    <w:uiPriority w:val="99"/>
    <w:semiHidden/>
    <w:unhideWhenUsed/>
    <w:rsid w:val="005E68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114</cp:revision>
  <cp:lastPrinted>2021-08-09T11:02:00Z</cp:lastPrinted>
  <dcterms:created xsi:type="dcterms:W3CDTF">2017-05-10T10:31:00Z</dcterms:created>
  <dcterms:modified xsi:type="dcterms:W3CDTF">2021-08-24T11:53:00Z</dcterms:modified>
</cp:coreProperties>
</file>