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3886" w:rsidRPr="006C4EBA" w:rsidRDefault="00C6061C" w:rsidP="00CE3886">
      <w:pPr>
        <w:jc w:val="center"/>
        <w:rPr>
          <w:b/>
        </w:rPr>
      </w:pPr>
      <w:r w:rsidRPr="006C4EBA">
        <w:rPr>
          <w:b/>
        </w:rPr>
        <w:t>Объявление</w:t>
      </w:r>
    </w:p>
    <w:p w:rsidR="00ED46FC" w:rsidRPr="006C4EBA" w:rsidRDefault="00240F0B" w:rsidP="00CE3886">
      <w:pPr>
        <w:jc w:val="center"/>
        <w:rPr>
          <w:b/>
          <w:bCs/>
        </w:rPr>
      </w:pPr>
      <w:r w:rsidRPr="006C4EBA">
        <w:rPr>
          <w:b/>
        </w:rPr>
        <w:t xml:space="preserve"> о проведении в 202</w:t>
      </w:r>
      <w:r w:rsidR="008D1CC7" w:rsidRPr="006C4EBA">
        <w:rPr>
          <w:b/>
        </w:rPr>
        <w:t>1</w:t>
      </w:r>
      <w:r w:rsidR="00CE3886" w:rsidRPr="006C4EBA">
        <w:rPr>
          <w:b/>
        </w:rPr>
        <w:t xml:space="preserve"> году </w:t>
      </w:r>
      <w:r w:rsidR="00ED46FC" w:rsidRPr="006C4EBA">
        <w:rPr>
          <w:b/>
        </w:rPr>
        <w:t xml:space="preserve">конкурсного отбора </w:t>
      </w:r>
      <w:r w:rsidR="00EC6C7D" w:rsidRPr="006C4EBA">
        <w:rPr>
          <w:b/>
        </w:rPr>
        <w:t>по</w:t>
      </w:r>
      <w:r w:rsidR="00ED46FC" w:rsidRPr="006C4EBA">
        <w:rPr>
          <w:b/>
        </w:rPr>
        <w:t xml:space="preserve"> </w:t>
      </w:r>
      <w:r w:rsidR="00ED46FC" w:rsidRPr="006C4EBA">
        <w:rPr>
          <w:b/>
          <w:bCs/>
        </w:rPr>
        <w:t>предоставлени</w:t>
      </w:r>
      <w:r w:rsidR="00EC6C7D" w:rsidRPr="006C4EBA">
        <w:rPr>
          <w:b/>
          <w:bCs/>
        </w:rPr>
        <w:t>ю</w:t>
      </w:r>
      <w:r w:rsidR="00ED46FC" w:rsidRPr="006C4EBA">
        <w:rPr>
          <w:b/>
          <w:bCs/>
        </w:rPr>
        <w:t xml:space="preserve"> </w:t>
      </w:r>
    </w:p>
    <w:p w:rsidR="0075115D" w:rsidRPr="006C4EBA" w:rsidRDefault="00EC6C7D" w:rsidP="009A1D76">
      <w:pPr>
        <w:pStyle w:val="a4"/>
        <w:spacing w:after="0"/>
        <w:ind w:left="0"/>
        <w:jc w:val="center"/>
        <w:rPr>
          <w:b/>
        </w:rPr>
      </w:pPr>
      <w:r w:rsidRPr="006C4EBA">
        <w:rPr>
          <w:b/>
        </w:rPr>
        <w:t xml:space="preserve">субсидий на </w:t>
      </w:r>
      <w:r w:rsidR="007E7899" w:rsidRPr="006C4EBA">
        <w:rPr>
          <w:b/>
        </w:rPr>
        <w:t>возмещение части затрат субъектов</w:t>
      </w:r>
      <w:r w:rsidRPr="006C4EBA">
        <w:rPr>
          <w:b/>
        </w:rPr>
        <w:t xml:space="preserve"> малого</w:t>
      </w:r>
      <w:r w:rsidR="007E7899" w:rsidRPr="006C4EBA">
        <w:rPr>
          <w:b/>
        </w:rPr>
        <w:t xml:space="preserve"> и среднего</w:t>
      </w:r>
      <w:r w:rsidRPr="006C4EBA">
        <w:rPr>
          <w:b/>
        </w:rPr>
        <w:t xml:space="preserve"> предпринимательства</w:t>
      </w:r>
      <w:r w:rsidR="007E7899" w:rsidRPr="006C4EBA">
        <w:rPr>
          <w:b/>
        </w:rPr>
        <w:t>, связанных с уплатой первого взноса</w:t>
      </w:r>
      <w:r w:rsidR="0075115D" w:rsidRPr="006C4EBA">
        <w:rPr>
          <w:b/>
        </w:rPr>
        <w:t xml:space="preserve"> </w:t>
      </w:r>
      <w:r w:rsidR="007E7899" w:rsidRPr="006C4EBA">
        <w:rPr>
          <w:b/>
        </w:rPr>
        <w:t>(аванса) при заключении договора (договоров) лизинга оборудования с российскими лизинговыми организациями в целях создания и (или) развития либо модернизации производства</w:t>
      </w:r>
      <w:r w:rsidR="0075115D" w:rsidRPr="006C4EBA">
        <w:rPr>
          <w:b/>
        </w:rPr>
        <w:t xml:space="preserve"> товаров (работ, услуг)</w:t>
      </w:r>
    </w:p>
    <w:p w:rsidR="009A1D76" w:rsidRPr="006C4EBA" w:rsidRDefault="00EC6C7D" w:rsidP="009A1D76">
      <w:pPr>
        <w:pStyle w:val="a4"/>
        <w:spacing w:after="0"/>
        <w:ind w:left="0"/>
        <w:jc w:val="center"/>
      </w:pPr>
      <w:r w:rsidRPr="006C4EBA">
        <w:rPr>
          <w:b/>
          <w:bCs/>
          <w:color w:val="000000"/>
        </w:rPr>
        <w:t xml:space="preserve"> </w:t>
      </w:r>
      <w:r w:rsidR="00CE3886" w:rsidRPr="006C4EBA">
        <w:rPr>
          <w:b/>
          <w:bCs/>
          <w:color w:val="000000"/>
        </w:rPr>
        <w:t>(далее - отбор)</w:t>
      </w:r>
      <w:r w:rsidRPr="006C4EBA">
        <w:rPr>
          <w:color w:val="000000"/>
          <w:shd w:val="clear" w:color="auto" w:fill="FFFFFF"/>
        </w:rPr>
        <w:t xml:space="preserve"> </w:t>
      </w:r>
    </w:p>
    <w:p w:rsidR="00164F73" w:rsidRPr="006C4EBA" w:rsidRDefault="00164F73" w:rsidP="00EA4AF1">
      <w:pPr>
        <w:jc w:val="both"/>
      </w:pPr>
    </w:p>
    <w:p w:rsidR="001647B2" w:rsidRPr="006C4EBA" w:rsidRDefault="001647B2" w:rsidP="001647B2">
      <w:pPr>
        <w:widowControl w:val="0"/>
        <w:autoSpaceDE w:val="0"/>
        <w:autoSpaceDN w:val="0"/>
        <w:spacing w:line="276" w:lineRule="auto"/>
        <w:jc w:val="both"/>
        <w:rPr>
          <w:color w:val="000000" w:themeColor="text1"/>
        </w:rPr>
      </w:pPr>
      <w:r w:rsidRPr="006C4EBA">
        <w:rPr>
          <w:rStyle w:val="ad"/>
          <w:color w:val="000000" w:themeColor="text1"/>
          <w:shd w:val="clear" w:color="auto" w:fill="FFFFFF"/>
        </w:rPr>
        <w:t>1. Сроки проведения отбора:</w:t>
      </w:r>
      <w:r w:rsidRPr="006C4EBA">
        <w:rPr>
          <w:color w:val="000000" w:themeColor="text1"/>
        </w:rPr>
        <w:t xml:space="preserve"> </w:t>
      </w:r>
    </w:p>
    <w:p w:rsidR="00C6061C" w:rsidRPr="006C4EBA" w:rsidRDefault="002C3399" w:rsidP="00C6061C">
      <w:pPr>
        <w:jc w:val="both"/>
      </w:pPr>
      <w:r w:rsidRPr="006C4EBA">
        <w:t xml:space="preserve">Начало приема заявок на участие в отборе – </w:t>
      </w:r>
      <w:r w:rsidR="0020197F">
        <w:rPr>
          <w:b/>
        </w:rPr>
        <w:t>0</w:t>
      </w:r>
      <w:r w:rsidR="0020197F" w:rsidRPr="0020197F">
        <w:rPr>
          <w:b/>
        </w:rPr>
        <w:t>4</w:t>
      </w:r>
      <w:r w:rsidR="00EC6C7D" w:rsidRPr="006C4EBA">
        <w:rPr>
          <w:b/>
        </w:rPr>
        <w:t xml:space="preserve"> </w:t>
      </w:r>
      <w:r w:rsidR="008D1CC7" w:rsidRPr="006C4EBA">
        <w:rPr>
          <w:b/>
        </w:rPr>
        <w:t>октября 2021</w:t>
      </w:r>
      <w:r w:rsidRPr="006C4EBA">
        <w:rPr>
          <w:b/>
        </w:rPr>
        <w:t xml:space="preserve"> года</w:t>
      </w:r>
      <w:r w:rsidR="00604168" w:rsidRPr="006C4EBA">
        <w:rPr>
          <w:b/>
        </w:rPr>
        <w:t>, с 8.00</w:t>
      </w:r>
      <w:r w:rsidRPr="006C4EBA">
        <w:rPr>
          <w:b/>
        </w:rPr>
        <w:t>.</w:t>
      </w:r>
    </w:p>
    <w:p w:rsidR="00C6061C" w:rsidRPr="006C4EBA" w:rsidRDefault="002C3399" w:rsidP="00C6061C">
      <w:pPr>
        <w:jc w:val="both"/>
      </w:pPr>
      <w:r w:rsidRPr="006C4EBA">
        <w:t xml:space="preserve">Окончание приема заявок </w:t>
      </w:r>
      <w:r w:rsidR="00EC6C7D" w:rsidRPr="006C4EBA">
        <w:t>–</w:t>
      </w:r>
      <w:r w:rsidRPr="006C4EBA">
        <w:t xml:space="preserve"> </w:t>
      </w:r>
      <w:r w:rsidR="0020197F">
        <w:rPr>
          <w:b/>
          <w:lang w:val="en-US"/>
        </w:rPr>
        <w:t>02</w:t>
      </w:r>
      <w:r w:rsidR="00EC6C7D" w:rsidRPr="006C4EBA">
        <w:rPr>
          <w:b/>
        </w:rPr>
        <w:t xml:space="preserve"> </w:t>
      </w:r>
      <w:r w:rsidR="0020197F">
        <w:rPr>
          <w:b/>
        </w:rPr>
        <w:t>ноября</w:t>
      </w:r>
      <w:r w:rsidR="008D1CC7" w:rsidRPr="006C4EBA">
        <w:rPr>
          <w:b/>
        </w:rPr>
        <w:t xml:space="preserve"> </w:t>
      </w:r>
      <w:r w:rsidR="0075115D" w:rsidRPr="006C4EBA">
        <w:rPr>
          <w:b/>
        </w:rPr>
        <w:t xml:space="preserve"> 202</w:t>
      </w:r>
      <w:r w:rsidR="008D1CC7" w:rsidRPr="006C4EBA">
        <w:rPr>
          <w:b/>
        </w:rPr>
        <w:t>1</w:t>
      </w:r>
      <w:r w:rsidRPr="006C4EBA">
        <w:rPr>
          <w:b/>
        </w:rPr>
        <w:t xml:space="preserve"> года</w:t>
      </w:r>
      <w:r w:rsidR="00604168" w:rsidRPr="006C4EBA">
        <w:rPr>
          <w:b/>
        </w:rPr>
        <w:t xml:space="preserve"> до 17.00</w:t>
      </w:r>
      <w:r w:rsidRPr="006C4EBA">
        <w:t xml:space="preserve">. </w:t>
      </w:r>
    </w:p>
    <w:p w:rsidR="00C6061C" w:rsidRPr="006C4EBA" w:rsidRDefault="002C3399" w:rsidP="00C6061C">
      <w:pPr>
        <w:jc w:val="both"/>
      </w:pPr>
      <w:r w:rsidRPr="006C4EBA">
        <w:t>Время приема заявок:</w:t>
      </w:r>
      <w:r w:rsidR="00C6061C" w:rsidRPr="006C4EBA">
        <w:t xml:space="preserve"> </w:t>
      </w:r>
      <w:r w:rsidRPr="006C4EBA">
        <w:t>в отделе экономики Администрации</w:t>
      </w:r>
      <w:r w:rsidR="000F74A3" w:rsidRPr="006C4EBA">
        <w:t xml:space="preserve"> </w:t>
      </w:r>
      <w:r w:rsidRPr="006C4EBA">
        <w:t>по рабочим дням</w:t>
      </w:r>
      <w:r w:rsidR="00604168" w:rsidRPr="006C4EBA">
        <w:t xml:space="preserve"> (кроме субботы, воскресенья)</w:t>
      </w:r>
      <w:r w:rsidRPr="006C4EBA">
        <w:t xml:space="preserve"> с 8-00 до 17-00.</w:t>
      </w:r>
      <w:r w:rsidR="000F74A3" w:rsidRPr="006C4EBA">
        <w:t xml:space="preserve"> </w:t>
      </w:r>
      <w:r w:rsidRPr="006C4EBA">
        <w:t>Обеденный перерыв с 12-00 до 13-00.</w:t>
      </w:r>
    </w:p>
    <w:p w:rsidR="00C6061C" w:rsidRPr="006C4EBA" w:rsidRDefault="00C6061C" w:rsidP="00C6061C">
      <w:pPr>
        <w:jc w:val="both"/>
        <w:rPr>
          <w:rStyle w:val="ad"/>
          <w:color w:val="000000"/>
          <w:bdr w:val="none" w:sz="0" w:space="0" w:color="auto" w:frame="1"/>
        </w:rPr>
      </w:pPr>
      <w:r w:rsidRPr="006C4EBA">
        <w:rPr>
          <w:rStyle w:val="ad"/>
          <w:color w:val="000000"/>
          <w:bdr w:val="none" w:sz="0" w:space="0" w:color="auto" w:frame="1"/>
        </w:rPr>
        <w:t xml:space="preserve">        </w:t>
      </w:r>
    </w:p>
    <w:p w:rsidR="001647B2" w:rsidRPr="006C4EBA" w:rsidRDefault="00C6061C" w:rsidP="00C6061C">
      <w:pPr>
        <w:jc w:val="both"/>
        <w:rPr>
          <w:b/>
        </w:rPr>
      </w:pPr>
      <w:r w:rsidRPr="006C4EBA">
        <w:rPr>
          <w:rStyle w:val="ad"/>
          <w:color w:val="000000"/>
          <w:bdr w:val="none" w:sz="0" w:space="0" w:color="auto" w:frame="1"/>
        </w:rPr>
        <w:t xml:space="preserve"> 2. </w:t>
      </w:r>
      <w:r w:rsidR="001647B2" w:rsidRPr="006C4EBA">
        <w:rPr>
          <w:b/>
        </w:rPr>
        <w:t>Наименование, место нахождения, почтовый адрес, адрес электронной  почты  организатора отбора:</w:t>
      </w:r>
    </w:p>
    <w:p w:rsidR="00C6061C" w:rsidRPr="006C4EBA" w:rsidRDefault="00C6061C" w:rsidP="00C6061C">
      <w:pPr>
        <w:jc w:val="both"/>
        <w:rPr>
          <w:b/>
        </w:rPr>
      </w:pPr>
      <w:r w:rsidRPr="006C4EBA">
        <w:rPr>
          <w:color w:val="000000"/>
        </w:rPr>
        <w:t>администрация Ковернинского муниципального округа (далее – Администрация).</w:t>
      </w:r>
    </w:p>
    <w:p w:rsidR="00C6061C" w:rsidRPr="006C4EBA" w:rsidRDefault="00C6061C" w:rsidP="00C6061C">
      <w:pPr>
        <w:pStyle w:val="ac"/>
        <w:shd w:val="clear" w:color="auto" w:fill="FFFFFF"/>
        <w:tabs>
          <w:tab w:val="left" w:pos="0"/>
        </w:tabs>
        <w:spacing w:before="0" w:beforeAutospacing="0" w:after="0" w:afterAutospacing="0"/>
        <w:jc w:val="both"/>
        <w:textAlignment w:val="baseline"/>
      </w:pPr>
      <w:r w:rsidRPr="006C4EBA">
        <w:rPr>
          <w:color w:val="000000"/>
        </w:rPr>
        <w:t xml:space="preserve">Адрес: </w:t>
      </w:r>
      <w:r w:rsidRPr="006C4EBA">
        <w:t xml:space="preserve">606570, Нижегородская область,  р.п. Ковернино, ул. Карла Маркса, д.4.  </w:t>
      </w:r>
    </w:p>
    <w:p w:rsidR="00C6061C" w:rsidRPr="006C4EBA" w:rsidRDefault="00C6061C" w:rsidP="00C6061C">
      <w:pPr>
        <w:pStyle w:val="ac"/>
        <w:shd w:val="clear" w:color="auto" w:fill="FFFFFF"/>
        <w:tabs>
          <w:tab w:val="left" w:pos="0"/>
        </w:tabs>
        <w:spacing w:before="0" w:beforeAutospacing="0" w:after="0" w:afterAutospacing="0"/>
        <w:jc w:val="both"/>
        <w:textAlignment w:val="baseline"/>
        <w:rPr>
          <w:color w:val="000000"/>
        </w:rPr>
      </w:pPr>
      <w:r w:rsidRPr="006C4EBA">
        <w:rPr>
          <w:color w:val="000000"/>
        </w:rPr>
        <w:t xml:space="preserve">Контактный телефон: </w:t>
      </w:r>
      <w:r w:rsidRPr="006C4EBA">
        <w:rPr>
          <w:b/>
          <w:color w:val="000000"/>
        </w:rPr>
        <w:t>8 (83157)2-16-65</w:t>
      </w:r>
      <w:r w:rsidRPr="006C4EBA">
        <w:rPr>
          <w:color w:val="000000"/>
        </w:rPr>
        <w:t xml:space="preserve">., e-mail: </w:t>
      </w:r>
      <w:hyperlink r:id="rId8" w:history="1">
        <w:r w:rsidRPr="006C4EBA">
          <w:rPr>
            <w:rStyle w:val="a8"/>
          </w:rPr>
          <w:t>a.otdeleckonomiki@adm.kvr.nnov.ru</w:t>
        </w:r>
      </w:hyperlink>
    </w:p>
    <w:p w:rsidR="00C6061C" w:rsidRPr="006C4EBA" w:rsidRDefault="00C6061C" w:rsidP="00C6061C">
      <w:pPr>
        <w:pStyle w:val="ac"/>
        <w:shd w:val="clear" w:color="auto" w:fill="FFFFFF"/>
        <w:tabs>
          <w:tab w:val="left" w:pos="0"/>
        </w:tabs>
        <w:spacing w:before="0" w:beforeAutospacing="0" w:after="0" w:afterAutospacing="0"/>
        <w:jc w:val="both"/>
        <w:textAlignment w:val="baseline"/>
      </w:pPr>
      <w:r w:rsidRPr="006C4EBA">
        <w:rPr>
          <w:color w:val="000000"/>
        </w:rPr>
        <w:t xml:space="preserve">Заявки на участие в Отборе принимаются в отделе экономики по адресу: </w:t>
      </w:r>
      <w:r w:rsidRPr="006C4EBA">
        <w:t xml:space="preserve">606570, Нижегородская область,  р.п. Ковернино, ул. Карла Маркса, д.4, каб.36., а также в электронной форме на адрес </w:t>
      </w:r>
      <w:r w:rsidRPr="006C4EBA">
        <w:rPr>
          <w:color w:val="000000"/>
        </w:rPr>
        <w:t xml:space="preserve">e-mail: </w:t>
      </w:r>
      <w:hyperlink r:id="rId9" w:history="1">
        <w:r w:rsidRPr="006C4EBA">
          <w:rPr>
            <w:rStyle w:val="a8"/>
          </w:rPr>
          <w:t>a.otdeleckonomiki@adm.kvr.nnov.ru</w:t>
        </w:r>
      </w:hyperlink>
      <w:r w:rsidRPr="006C4EBA">
        <w:rPr>
          <w:color w:val="000000"/>
        </w:rPr>
        <w:t xml:space="preserve"> с последующим досылом на бумажном носителе.</w:t>
      </w:r>
    </w:p>
    <w:p w:rsidR="00C6061C" w:rsidRPr="006C4EBA" w:rsidRDefault="00C6061C" w:rsidP="00C6061C">
      <w:pPr>
        <w:tabs>
          <w:tab w:val="left" w:pos="360"/>
        </w:tabs>
        <w:ind w:left="426" w:hanging="426"/>
        <w:jc w:val="both"/>
      </w:pPr>
    </w:p>
    <w:p w:rsidR="00C6061C" w:rsidRPr="006C4EBA" w:rsidRDefault="00C6061C" w:rsidP="00C6061C">
      <w:pPr>
        <w:pStyle w:val="3"/>
        <w:shd w:val="clear" w:color="auto" w:fill="auto"/>
        <w:tabs>
          <w:tab w:val="left" w:pos="1494"/>
        </w:tabs>
        <w:spacing w:before="0" w:line="240" w:lineRule="auto"/>
        <w:ind w:right="20" w:firstLine="0"/>
        <w:rPr>
          <w:sz w:val="24"/>
          <w:szCs w:val="24"/>
        </w:rPr>
      </w:pPr>
      <w:r w:rsidRPr="006C4EBA">
        <w:rPr>
          <w:b/>
          <w:sz w:val="24"/>
          <w:szCs w:val="24"/>
        </w:rPr>
        <w:t>3.</w:t>
      </w:r>
      <w:r w:rsidR="00042571">
        <w:rPr>
          <w:b/>
          <w:sz w:val="24"/>
          <w:szCs w:val="24"/>
        </w:rPr>
        <w:t xml:space="preserve"> </w:t>
      </w:r>
      <w:r w:rsidR="00042571" w:rsidRPr="00042571">
        <w:rPr>
          <w:b/>
          <w:sz w:val="24"/>
          <w:szCs w:val="24"/>
        </w:rPr>
        <w:t>Цель предоставления субсидии</w:t>
      </w:r>
      <w:r w:rsidR="00042571">
        <w:rPr>
          <w:sz w:val="24"/>
          <w:szCs w:val="24"/>
        </w:rPr>
        <w:t>:</w:t>
      </w:r>
      <w:r w:rsidRPr="00042571">
        <w:rPr>
          <w:sz w:val="24"/>
          <w:szCs w:val="24"/>
        </w:rPr>
        <w:t xml:space="preserve"> </w:t>
      </w:r>
      <w:r w:rsidR="00042571">
        <w:rPr>
          <w:sz w:val="24"/>
          <w:szCs w:val="24"/>
        </w:rPr>
        <w:t>Возмещение</w:t>
      </w:r>
      <w:r w:rsidR="00042571" w:rsidRPr="005C5F35">
        <w:rPr>
          <w:sz w:val="24"/>
          <w:szCs w:val="24"/>
        </w:rPr>
        <w:t xml:space="preserve"> части затрат субъектов малого и среднего предпринимательства, связанных с уплатой первого взноса (аванса) при заключении договора (договоров) лизинга оборудования с российскими лизинговыми организациями в целях создания и (или) развития либо модернизации производства товаров (работ, услуг)</w:t>
      </w:r>
      <w:r w:rsidR="00042571">
        <w:rPr>
          <w:sz w:val="24"/>
          <w:szCs w:val="24"/>
        </w:rPr>
        <w:t>;</w:t>
      </w:r>
    </w:p>
    <w:p w:rsidR="00C6061C" w:rsidRPr="006C4EBA" w:rsidRDefault="00C6061C" w:rsidP="00C6061C">
      <w:pPr>
        <w:tabs>
          <w:tab w:val="left" w:pos="360"/>
        </w:tabs>
        <w:ind w:left="426" w:hanging="426"/>
        <w:jc w:val="both"/>
      </w:pPr>
    </w:p>
    <w:p w:rsidR="00B073BC" w:rsidRPr="006C4EBA" w:rsidRDefault="00C6061C" w:rsidP="00C6061C">
      <w:pPr>
        <w:tabs>
          <w:tab w:val="left" w:pos="360"/>
        </w:tabs>
        <w:ind w:left="426" w:hanging="426"/>
        <w:jc w:val="both"/>
        <w:rPr>
          <w:b/>
          <w:color w:val="000000"/>
          <w:shd w:val="clear" w:color="auto" w:fill="FFFFFF"/>
        </w:rPr>
      </w:pPr>
      <w:r w:rsidRPr="006C4EBA">
        <w:rPr>
          <w:b/>
        </w:rPr>
        <w:t>4.</w:t>
      </w:r>
      <w:r w:rsidRPr="006C4EBA">
        <w:t xml:space="preserve"> </w:t>
      </w:r>
      <w:r w:rsidR="00B073BC" w:rsidRPr="006C4EBA">
        <w:rPr>
          <w:b/>
          <w:color w:val="000000"/>
          <w:shd w:val="clear" w:color="auto" w:fill="FFFFFF"/>
        </w:rPr>
        <w:t xml:space="preserve">Адрес страницы официального сайта, на котором обеспечивается проведение отбора: </w:t>
      </w:r>
    </w:p>
    <w:p w:rsidR="00C6061C" w:rsidRPr="006C4EBA" w:rsidRDefault="00C6061C" w:rsidP="00B073BC">
      <w:pPr>
        <w:tabs>
          <w:tab w:val="left" w:pos="0"/>
        </w:tabs>
        <w:jc w:val="both"/>
      </w:pPr>
      <w:r w:rsidRPr="006C4EBA">
        <w:t xml:space="preserve">отбор претендентов на получение субсидии осуществляется в   </w:t>
      </w:r>
      <w:r w:rsidR="00B073BC" w:rsidRPr="006C4EBA">
        <w:t xml:space="preserve">соответствии с постановлением </w:t>
      </w:r>
      <w:r w:rsidRPr="006C4EBA">
        <w:t xml:space="preserve">администрации Ковернинского муниципального округа от 31.05.2021 №598 «О порядке предоставления субъектам малого и среднего предпринимательства Ковернинского муниципального округа Нижегородской области муниципальной поддержки в форме субсидий» (далее – Постановление). Постановление размещено на сайте Администрации </w:t>
      </w:r>
      <w:r w:rsidRPr="006C4EBA">
        <w:rPr>
          <w:b/>
          <w:u w:val="single"/>
        </w:rPr>
        <w:t>www.kovernino.ru</w:t>
      </w:r>
      <w:r w:rsidRPr="006C4EBA">
        <w:t xml:space="preserve"> по ссылке: </w:t>
      </w:r>
      <w:hyperlink r:id="rId10" w:history="1">
        <w:r w:rsidR="00DA1088" w:rsidRPr="006C4EBA">
          <w:rPr>
            <w:rStyle w:val="a8"/>
            <w:b/>
          </w:rPr>
          <w:t>http://www.kovernino.ru/?id=29057</w:t>
        </w:r>
      </w:hyperlink>
    </w:p>
    <w:p w:rsidR="00DA1088" w:rsidRPr="006C4EBA" w:rsidRDefault="00DA1088" w:rsidP="00DA1088">
      <w:pPr>
        <w:tabs>
          <w:tab w:val="left" w:pos="360"/>
        </w:tabs>
        <w:ind w:left="426" w:hanging="426"/>
        <w:jc w:val="both"/>
      </w:pPr>
    </w:p>
    <w:p w:rsidR="00FF534B" w:rsidRPr="006C4EBA" w:rsidRDefault="00DA1088" w:rsidP="00DA1088">
      <w:pPr>
        <w:shd w:val="clear" w:color="auto" w:fill="FFFFFF"/>
        <w:jc w:val="both"/>
        <w:rPr>
          <w:color w:val="000000"/>
        </w:rPr>
      </w:pPr>
      <w:r w:rsidRPr="006C4EBA">
        <w:rPr>
          <w:b/>
        </w:rPr>
        <w:t>5.</w:t>
      </w:r>
      <w:r w:rsidRPr="006C4EBA">
        <w:rPr>
          <w:color w:val="000000"/>
        </w:rPr>
        <w:t xml:space="preserve"> </w:t>
      </w:r>
      <w:r w:rsidR="00FF534B" w:rsidRPr="006C4EBA">
        <w:rPr>
          <w:b/>
        </w:rPr>
        <w:t>Требования к участникам отбора и перечень документов, представляемых участниками отбора для подтверждения их соответствия указанным требованиям.</w:t>
      </w:r>
    </w:p>
    <w:p w:rsidR="004B5E4D" w:rsidRPr="006C4EBA" w:rsidRDefault="004B5E4D" w:rsidP="004B5E4D">
      <w:pPr>
        <w:shd w:val="clear" w:color="auto" w:fill="FFFFFF"/>
        <w:rPr>
          <w:color w:val="000000"/>
        </w:rPr>
      </w:pPr>
      <w:r w:rsidRPr="006C4EBA">
        <w:rPr>
          <w:color w:val="000000"/>
        </w:rPr>
        <w:t>Определение получателей субсидии из числа участников отбора осуществляется исходя из:</w:t>
      </w:r>
    </w:p>
    <w:p w:rsidR="004B5E4D" w:rsidRPr="006C4EBA" w:rsidRDefault="004B5E4D" w:rsidP="004B5E4D">
      <w:pPr>
        <w:pStyle w:val="af0"/>
        <w:shd w:val="clear" w:color="auto" w:fill="FFFFFF"/>
        <w:ind w:left="540"/>
        <w:rPr>
          <w:color w:val="000000"/>
        </w:rPr>
      </w:pPr>
      <w:r w:rsidRPr="006C4EBA">
        <w:rPr>
          <w:color w:val="000000"/>
        </w:rPr>
        <w:t>- соответствия участников отбора категориям, указанным в пункте 1.4  настоящего Порядка;</w:t>
      </w:r>
    </w:p>
    <w:p w:rsidR="004B5E4D" w:rsidRPr="006C4EBA" w:rsidRDefault="004B5E4D" w:rsidP="004B5E4D">
      <w:pPr>
        <w:pStyle w:val="af0"/>
        <w:shd w:val="clear" w:color="auto" w:fill="FFFFFF"/>
        <w:ind w:left="540"/>
        <w:rPr>
          <w:color w:val="000000"/>
        </w:rPr>
      </w:pPr>
      <w:r w:rsidRPr="006C4EBA">
        <w:rPr>
          <w:color w:val="000000"/>
        </w:rPr>
        <w:t>- соответствия участников отбора следующим критериям отбора:</w:t>
      </w:r>
    </w:p>
    <w:p w:rsidR="004B5E4D" w:rsidRPr="006C4EBA" w:rsidRDefault="004B5E4D" w:rsidP="004B5E4D">
      <w:pPr>
        <w:pStyle w:val="dt-p"/>
        <w:numPr>
          <w:ilvl w:val="0"/>
          <w:numId w:val="11"/>
        </w:numPr>
        <w:shd w:val="clear" w:color="auto" w:fill="FFFFFF"/>
        <w:tabs>
          <w:tab w:val="left" w:pos="993"/>
          <w:tab w:val="left" w:pos="1134"/>
        </w:tabs>
        <w:spacing w:before="0" w:beforeAutospacing="0" w:after="0" w:afterAutospacing="0"/>
        <w:jc w:val="both"/>
        <w:textAlignment w:val="baseline"/>
        <w:rPr>
          <w:color w:val="000000"/>
        </w:rPr>
      </w:pPr>
      <w:r w:rsidRPr="006C4EBA">
        <w:rPr>
          <w:color w:val="000000"/>
        </w:rPr>
        <w:t>Не являются кредитными организациями, страховыми организациями (за исключением потребительских кооперативов), инвестиционными фондами, негосударственными пенсионными фондами, профессиональными участниками рынка ценных бумаг, ломбардами;</w:t>
      </w:r>
    </w:p>
    <w:p w:rsidR="004B5E4D" w:rsidRPr="006C4EBA" w:rsidRDefault="004B5E4D" w:rsidP="004B5E4D">
      <w:pPr>
        <w:pStyle w:val="dt-p"/>
        <w:numPr>
          <w:ilvl w:val="0"/>
          <w:numId w:val="11"/>
        </w:numPr>
        <w:shd w:val="clear" w:color="auto" w:fill="FFFFFF"/>
        <w:tabs>
          <w:tab w:val="left" w:pos="993"/>
          <w:tab w:val="left" w:pos="1134"/>
        </w:tabs>
        <w:spacing w:before="0" w:beforeAutospacing="0" w:after="0" w:afterAutospacing="0"/>
        <w:jc w:val="both"/>
        <w:textAlignment w:val="baseline"/>
        <w:rPr>
          <w:color w:val="000000"/>
        </w:rPr>
      </w:pPr>
      <w:r w:rsidRPr="006C4EBA">
        <w:rPr>
          <w:color w:val="000000"/>
        </w:rPr>
        <w:t>Не являются участниками соглашений о разделе продукции;</w:t>
      </w:r>
    </w:p>
    <w:p w:rsidR="004B5E4D" w:rsidRPr="006C4EBA" w:rsidRDefault="004B5E4D" w:rsidP="004B5E4D">
      <w:pPr>
        <w:pStyle w:val="dt-p"/>
        <w:numPr>
          <w:ilvl w:val="0"/>
          <w:numId w:val="11"/>
        </w:numPr>
        <w:shd w:val="clear" w:color="auto" w:fill="FFFFFF"/>
        <w:tabs>
          <w:tab w:val="left" w:pos="993"/>
          <w:tab w:val="left" w:pos="1134"/>
        </w:tabs>
        <w:spacing w:before="0" w:beforeAutospacing="0" w:after="0" w:afterAutospacing="0"/>
        <w:jc w:val="both"/>
        <w:textAlignment w:val="baseline"/>
        <w:rPr>
          <w:color w:val="000000"/>
        </w:rPr>
      </w:pPr>
      <w:r w:rsidRPr="006C4EBA">
        <w:rPr>
          <w:color w:val="000000"/>
        </w:rPr>
        <w:t>Не осуществляют предпринимательскую деятельность в сфере игорного бизнеса;</w:t>
      </w:r>
    </w:p>
    <w:p w:rsidR="004B5E4D" w:rsidRPr="006C4EBA" w:rsidRDefault="004B5E4D" w:rsidP="004B5E4D">
      <w:pPr>
        <w:pStyle w:val="dt-p"/>
        <w:numPr>
          <w:ilvl w:val="0"/>
          <w:numId w:val="11"/>
        </w:numPr>
        <w:shd w:val="clear" w:color="auto" w:fill="FFFFFF"/>
        <w:tabs>
          <w:tab w:val="left" w:pos="993"/>
          <w:tab w:val="left" w:pos="1134"/>
        </w:tabs>
        <w:spacing w:before="0" w:beforeAutospacing="0" w:after="0" w:afterAutospacing="0"/>
        <w:jc w:val="both"/>
        <w:textAlignment w:val="baseline"/>
        <w:rPr>
          <w:color w:val="000000"/>
        </w:rPr>
      </w:pPr>
      <w:r w:rsidRPr="006C4EBA">
        <w:rPr>
          <w:color w:val="000000"/>
        </w:rPr>
        <w:t>Не являются в порядке, установленном законодательством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договорами Российской Федерации;</w:t>
      </w:r>
    </w:p>
    <w:p w:rsidR="004B5E4D" w:rsidRPr="006C4EBA" w:rsidRDefault="004B5E4D" w:rsidP="004B5E4D">
      <w:pPr>
        <w:pStyle w:val="dt-p"/>
        <w:numPr>
          <w:ilvl w:val="0"/>
          <w:numId w:val="11"/>
        </w:numPr>
        <w:shd w:val="clear" w:color="auto" w:fill="FFFFFF"/>
        <w:tabs>
          <w:tab w:val="left" w:pos="993"/>
          <w:tab w:val="left" w:pos="1134"/>
        </w:tabs>
        <w:spacing w:before="0" w:beforeAutospacing="0" w:after="0" w:afterAutospacing="0"/>
        <w:jc w:val="both"/>
        <w:textAlignment w:val="baseline"/>
        <w:rPr>
          <w:color w:val="000000"/>
        </w:rPr>
      </w:pPr>
      <w:r w:rsidRPr="006C4EBA">
        <w:rPr>
          <w:color w:val="000000"/>
        </w:rPr>
        <w:t xml:space="preserve">Не осуществляют производство и (или) реализацию подакцизных товаров, а также добычу и (или) реализацию полезных ископаемых, за исключением </w:t>
      </w:r>
      <w:r w:rsidRPr="006C4EBA">
        <w:rPr>
          <w:color w:val="000000"/>
        </w:rPr>
        <w:lastRenderedPageBreak/>
        <w:t>общераспространенных полезных ископаемых, если иное не предусмотрено Правительством Российской Федерации;</w:t>
      </w:r>
    </w:p>
    <w:p w:rsidR="004B5E4D" w:rsidRPr="006C4EBA" w:rsidRDefault="004B5E4D" w:rsidP="004B5E4D">
      <w:pPr>
        <w:pStyle w:val="dt-p"/>
        <w:numPr>
          <w:ilvl w:val="0"/>
          <w:numId w:val="11"/>
        </w:numPr>
        <w:shd w:val="clear" w:color="auto" w:fill="FFFFFF"/>
        <w:tabs>
          <w:tab w:val="left" w:pos="993"/>
          <w:tab w:val="left" w:pos="1134"/>
        </w:tabs>
        <w:spacing w:before="0" w:beforeAutospacing="0" w:after="0" w:afterAutospacing="0"/>
        <w:jc w:val="both"/>
        <w:textAlignment w:val="baseline"/>
        <w:rPr>
          <w:color w:val="000000"/>
        </w:rPr>
      </w:pPr>
      <w:r w:rsidRPr="006C4EBA">
        <w:t>Не имеют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4B5E4D" w:rsidRPr="006C4EBA" w:rsidRDefault="004B5E4D" w:rsidP="004B5E4D">
      <w:pPr>
        <w:pStyle w:val="dt-p"/>
        <w:numPr>
          <w:ilvl w:val="0"/>
          <w:numId w:val="11"/>
        </w:numPr>
        <w:shd w:val="clear" w:color="auto" w:fill="FFFFFF"/>
        <w:tabs>
          <w:tab w:val="left" w:pos="993"/>
          <w:tab w:val="left" w:pos="1134"/>
        </w:tabs>
        <w:spacing w:before="0" w:beforeAutospacing="0" w:after="0" w:afterAutospacing="0"/>
        <w:jc w:val="both"/>
        <w:textAlignment w:val="baseline"/>
        <w:rPr>
          <w:color w:val="000000"/>
        </w:rPr>
      </w:pPr>
      <w:r w:rsidRPr="006C4EBA">
        <w:t>Не имеют просроченной задолженности по возврату в бюджет бюджетной системы Российской Федерации, из которого планируется предоставление субсидии в соответствии с правовым актом, субсидий, бюджетных инвестиций, предоставленных в том числе в соответствии с иными правовыми актами, и иная просроченная задолженность перед бюджетом бюджетной системы Российской Федерации, из которого планируется предоставление субсидии в соответствии с правовым актом по состоянию на 1 число месяца, в котором подается заявка;</w:t>
      </w:r>
    </w:p>
    <w:p w:rsidR="004B5E4D" w:rsidRPr="006C4EBA" w:rsidRDefault="004B5E4D" w:rsidP="004B5E4D">
      <w:pPr>
        <w:pStyle w:val="dt-p"/>
        <w:numPr>
          <w:ilvl w:val="0"/>
          <w:numId w:val="11"/>
        </w:numPr>
        <w:shd w:val="clear" w:color="auto" w:fill="FFFFFF"/>
        <w:tabs>
          <w:tab w:val="left" w:pos="993"/>
          <w:tab w:val="left" w:pos="1134"/>
        </w:tabs>
        <w:spacing w:before="0" w:beforeAutospacing="0" w:after="0" w:afterAutospacing="0"/>
        <w:jc w:val="both"/>
        <w:textAlignment w:val="baseline"/>
        <w:rPr>
          <w:color w:val="000000"/>
        </w:rPr>
      </w:pPr>
      <w:r w:rsidRPr="006C4EBA">
        <w:t>Не входят с предыдущим собственником субсидируемого оборудования в одну группу лиц, определенную в соответствии со статьей 9 Федерального закона от 26 июля 2006 года № 135-ФЗ «О защите конкуренции»;</w:t>
      </w:r>
    </w:p>
    <w:p w:rsidR="004B5E4D" w:rsidRPr="006C4EBA" w:rsidRDefault="004B5E4D" w:rsidP="004B5E4D">
      <w:pPr>
        <w:pStyle w:val="dt-p"/>
        <w:numPr>
          <w:ilvl w:val="0"/>
          <w:numId w:val="11"/>
        </w:numPr>
        <w:shd w:val="clear" w:color="auto" w:fill="FFFFFF"/>
        <w:tabs>
          <w:tab w:val="left" w:pos="993"/>
          <w:tab w:val="left" w:pos="1134"/>
        </w:tabs>
        <w:spacing w:before="0" w:beforeAutospacing="0" w:after="0" w:afterAutospacing="0"/>
        <w:jc w:val="both"/>
        <w:textAlignment w:val="baseline"/>
        <w:rPr>
          <w:color w:val="000000"/>
        </w:rPr>
      </w:pPr>
      <w:r w:rsidRPr="006C4EBA">
        <w:t>Ранее в отношении заявителя - субъекта малого и среднего предпринимательства не было принято решение об оказании аналогичной поддержки (поддержки, условия оказания которой совпадают, включая форму, вид поддержки и цели ее оказания) и сроки ее оказания не истекли; </w:t>
      </w:r>
    </w:p>
    <w:p w:rsidR="004B5E4D" w:rsidRPr="006C4EBA" w:rsidRDefault="004B5E4D" w:rsidP="004B5E4D">
      <w:pPr>
        <w:pStyle w:val="dt-p"/>
        <w:numPr>
          <w:ilvl w:val="0"/>
          <w:numId w:val="11"/>
        </w:numPr>
        <w:shd w:val="clear" w:color="auto" w:fill="FFFFFF"/>
        <w:tabs>
          <w:tab w:val="left" w:pos="993"/>
          <w:tab w:val="left" w:pos="1134"/>
        </w:tabs>
        <w:spacing w:before="0" w:beforeAutospacing="0" w:after="0" w:afterAutospacing="0"/>
        <w:jc w:val="both"/>
        <w:textAlignment w:val="baseline"/>
        <w:rPr>
          <w:color w:val="000000"/>
        </w:rPr>
      </w:pPr>
      <w:r w:rsidRPr="006C4EBA">
        <w:rPr>
          <w:color w:val="000000"/>
        </w:rPr>
        <w:t>С момента признания субъекта малого и среднего предпринимательства допустившим нарушение порядка и условий оказания поддержки, в том числе не обеспечившим целевого использования средств поддержки, прошло не менее чем три года.</w:t>
      </w:r>
    </w:p>
    <w:p w:rsidR="004B5E4D" w:rsidRPr="006C4EBA" w:rsidRDefault="004B5E4D" w:rsidP="004B5E4D">
      <w:pPr>
        <w:pStyle w:val="dt-p"/>
        <w:numPr>
          <w:ilvl w:val="0"/>
          <w:numId w:val="11"/>
        </w:numPr>
        <w:shd w:val="clear" w:color="auto" w:fill="FFFFFF"/>
        <w:tabs>
          <w:tab w:val="left" w:pos="993"/>
          <w:tab w:val="left" w:pos="1134"/>
        </w:tabs>
        <w:spacing w:before="0" w:beforeAutospacing="0" w:after="0" w:afterAutospacing="0"/>
        <w:jc w:val="both"/>
        <w:textAlignment w:val="baseline"/>
        <w:rPr>
          <w:color w:val="000000"/>
        </w:rPr>
      </w:pPr>
      <w:r w:rsidRPr="006C4EBA">
        <w:t>Получатели субсидий - юридические лица не должны находиться в процессе реорганизации, ликвидации, в отношении их не введена процедура банкротства, деятельность получателя субсидии не приостановлена в порядке, предусмотренном законодательством Российской Федерации, а получатели субсидий- индивидуальные предприниматели не должны прекратить деятельность в качестве индивидуального предпринимателя по состоянию на 1 число месяца, в котором подается заявка;</w:t>
      </w:r>
    </w:p>
    <w:p w:rsidR="004B5E4D" w:rsidRPr="006C4EBA" w:rsidRDefault="004B5E4D" w:rsidP="004B5E4D">
      <w:pPr>
        <w:pStyle w:val="dt-p"/>
        <w:numPr>
          <w:ilvl w:val="0"/>
          <w:numId w:val="11"/>
        </w:numPr>
        <w:shd w:val="clear" w:color="auto" w:fill="FFFFFF"/>
        <w:tabs>
          <w:tab w:val="left" w:pos="993"/>
          <w:tab w:val="left" w:pos="1134"/>
        </w:tabs>
        <w:spacing w:before="0" w:beforeAutospacing="0" w:after="0" w:afterAutospacing="0"/>
        <w:jc w:val="both"/>
        <w:textAlignment w:val="baseline"/>
        <w:rPr>
          <w:color w:val="000000"/>
        </w:rPr>
      </w:pPr>
      <w:r w:rsidRPr="006C4EBA">
        <w:t>Получатели субсидий не должны являться иностранными юридическими лицами, а также российскими юридическими лицами,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таких юридических лиц, в совокупности превышает 50 процентов;</w:t>
      </w:r>
    </w:p>
    <w:p w:rsidR="004B5E4D" w:rsidRPr="006C4EBA" w:rsidRDefault="004B5E4D" w:rsidP="004B5E4D">
      <w:pPr>
        <w:pStyle w:val="dt-p"/>
        <w:numPr>
          <w:ilvl w:val="0"/>
          <w:numId w:val="11"/>
        </w:numPr>
        <w:shd w:val="clear" w:color="auto" w:fill="FFFFFF"/>
        <w:tabs>
          <w:tab w:val="left" w:pos="993"/>
          <w:tab w:val="left" w:pos="1134"/>
        </w:tabs>
        <w:spacing w:before="0" w:beforeAutospacing="0" w:after="0" w:afterAutospacing="0"/>
        <w:jc w:val="both"/>
        <w:textAlignment w:val="baseline"/>
        <w:rPr>
          <w:color w:val="000000"/>
        </w:rPr>
      </w:pPr>
      <w:r w:rsidRPr="006C4EBA">
        <w:t>Получатели субсидий не должны получать средства из бюджета бюджетной системы Российской Федерации, из которого планируется предоставление субсидии в соответствии с правовым актом, на основании иных нормативных правовых актов или муниципальных правовых актов на аналогичную государственную или муниципальную поддержку в текущем финансовом году;</w:t>
      </w:r>
    </w:p>
    <w:p w:rsidR="004B5E4D" w:rsidRPr="006C4EBA" w:rsidRDefault="004B5E4D" w:rsidP="004B5E4D">
      <w:pPr>
        <w:pStyle w:val="dt-p"/>
        <w:numPr>
          <w:ilvl w:val="0"/>
          <w:numId w:val="11"/>
        </w:numPr>
        <w:shd w:val="clear" w:color="auto" w:fill="FFFFFF"/>
        <w:tabs>
          <w:tab w:val="left" w:pos="993"/>
          <w:tab w:val="left" w:pos="1134"/>
        </w:tabs>
        <w:spacing w:before="0" w:beforeAutospacing="0" w:after="0" w:afterAutospacing="0"/>
        <w:jc w:val="both"/>
        <w:textAlignment w:val="baseline"/>
        <w:rPr>
          <w:color w:val="000000"/>
        </w:rPr>
      </w:pPr>
      <w:r w:rsidRPr="006C4EBA">
        <w:t xml:space="preserve">Осуществляющим деятельность в сфере производства товаров (работ, услуг), за исключением основных видов деятельности, включенных в разделы </w:t>
      </w:r>
      <w:r w:rsidRPr="006C4EBA">
        <w:rPr>
          <w:lang w:val="en-US"/>
        </w:rPr>
        <w:t>G</w:t>
      </w:r>
      <w:r w:rsidRPr="006C4EBA">
        <w:t xml:space="preserve">(за исключением кода 45), </w:t>
      </w:r>
      <w:r w:rsidRPr="006C4EBA">
        <w:rPr>
          <w:lang w:val="en-US"/>
        </w:rPr>
        <w:t>K</w:t>
      </w:r>
      <w:r w:rsidRPr="006C4EBA">
        <w:t xml:space="preserve">, </w:t>
      </w:r>
      <w:r w:rsidRPr="006C4EBA">
        <w:rPr>
          <w:lang w:val="en-US"/>
        </w:rPr>
        <w:t>L</w:t>
      </w:r>
      <w:r w:rsidRPr="006C4EBA">
        <w:t xml:space="preserve">, </w:t>
      </w:r>
      <w:r w:rsidRPr="006C4EBA">
        <w:rPr>
          <w:lang w:val="en-US"/>
        </w:rPr>
        <w:t>M</w:t>
      </w:r>
      <w:r w:rsidRPr="006C4EBA">
        <w:t xml:space="preserve"> (за исключением кодов 71 и 75), </w:t>
      </w:r>
      <w:r w:rsidRPr="006C4EBA">
        <w:rPr>
          <w:lang w:val="en-US"/>
        </w:rPr>
        <w:t>N</w:t>
      </w:r>
      <w:r w:rsidRPr="006C4EBA">
        <w:t xml:space="preserve">, </w:t>
      </w:r>
      <w:r w:rsidRPr="006C4EBA">
        <w:rPr>
          <w:lang w:val="en-US"/>
        </w:rPr>
        <w:t>O</w:t>
      </w:r>
      <w:r w:rsidRPr="006C4EBA">
        <w:t xml:space="preserve">, </w:t>
      </w:r>
      <w:r w:rsidRPr="006C4EBA">
        <w:rPr>
          <w:lang w:val="en-US"/>
        </w:rPr>
        <w:t>S</w:t>
      </w:r>
      <w:r w:rsidRPr="006C4EBA">
        <w:t xml:space="preserve">(за исключением кодов 95 и 96), </w:t>
      </w:r>
      <w:r w:rsidRPr="006C4EBA">
        <w:rPr>
          <w:lang w:val="en-US"/>
        </w:rPr>
        <w:t>T</w:t>
      </w:r>
      <w:r w:rsidRPr="006C4EBA">
        <w:t xml:space="preserve">, </w:t>
      </w:r>
      <w:r w:rsidRPr="006C4EBA">
        <w:rPr>
          <w:lang w:val="en-US"/>
        </w:rPr>
        <w:t>U</w:t>
      </w:r>
      <w:r w:rsidRPr="006C4EBA">
        <w:t xml:space="preserve"> Общероссийского классификатора видов экономической деятельности (ОК 029-2014 (КДЕС Ред. 2) (при этом поддержка не оказывается субъектам предпринимательства, осуществляющим производство и (или) реализацию подакцизных товаров, а также добычу и (или) реализацию полезных ископаемых, за исключением общераспространенных полезных ископаемых)</w:t>
      </w:r>
      <w:r w:rsidRPr="006C4EBA">
        <w:rPr>
          <w:vertAlign w:val="superscript"/>
        </w:rPr>
        <w:footnoteReference w:id="2"/>
      </w:r>
      <w:r w:rsidRPr="006C4EBA">
        <w:t>.</w:t>
      </w:r>
    </w:p>
    <w:p w:rsidR="004B5E4D" w:rsidRPr="006C4EBA" w:rsidRDefault="004B5E4D" w:rsidP="004B5E4D">
      <w:pPr>
        <w:pStyle w:val="dt-p"/>
        <w:numPr>
          <w:ilvl w:val="0"/>
          <w:numId w:val="11"/>
        </w:numPr>
        <w:shd w:val="clear" w:color="auto" w:fill="FFFFFF"/>
        <w:tabs>
          <w:tab w:val="left" w:pos="993"/>
          <w:tab w:val="left" w:pos="1134"/>
        </w:tabs>
        <w:spacing w:before="0" w:beforeAutospacing="0" w:after="0" w:afterAutospacing="0"/>
        <w:jc w:val="both"/>
        <w:textAlignment w:val="baseline"/>
        <w:rPr>
          <w:color w:val="000000"/>
        </w:rPr>
      </w:pPr>
      <w:r w:rsidRPr="006C4EBA">
        <w:t>Принявшим на себя обязательство по созданию новых рабочих мест за год получения субсидии из расчета на каждые 250,0 тыс. руб. субсидии - не менее 1 нового рабочего места.</w:t>
      </w:r>
    </w:p>
    <w:p w:rsidR="004B5E4D" w:rsidRPr="006C4EBA" w:rsidRDefault="004B5E4D" w:rsidP="004B5E4D">
      <w:pPr>
        <w:pStyle w:val="dt-p"/>
        <w:numPr>
          <w:ilvl w:val="0"/>
          <w:numId w:val="11"/>
        </w:numPr>
        <w:shd w:val="clear" w:color="auto" w:fill="FFFFFF"/>
        <w:tabs>
          <w:tab w:val="left" w:pos="993"/>
          <w:tab w:val="left" w:pos="1134"/>
        </w:tabs>
        <w:spacing w:before="0" w:beforeAutospacing="0" w:after="0" w:afterAutospacing="0"/>
        <w:jc w:val="both"/>
        <w:textAlignment w:val="baseline"/>
        <w:rPr>
          <w:color w:val="000000"/>
        </w:rPr>
      </w:pPr>
      <w:r w:rsidRPr="006C4EBA">
        <w:lastRenderedPageBreak/>
        <w:t>Имеющие уровень средней месячной заработной платы наемных работников заявителя за календарный квартал, предшествующий дате подачи конкурсной заявки, в расчете на одного штатного работника (за полный рабочий день) не ниже величины прожиточного минимума, установленного для трудоспособного населения Нижегородской области и действующего в течение квартала, предшествующего дате подаче конкурсной заявки;</w:t>
      </w:r>
    </w:p>
    <w:p w:rsidR="004B5E4D" w:rsidRPr="006C4EBA" w:rsidRDefault="004B5E4D" w:rsidP="004B5E4D">
      <w:pPr>
        <w:pStyle w:val="dt-p"/>
        <w:numPr>
          <w:ilvl w:val="0"/>
          <w:numId w:val="11"/>
        </w:numPr>
        <w:shd w:val="clear" w:color="auto" w:fill="FFFFFF"/>
        <w:tabs>
          <w:tab w:val="left" w:pos="993"/>
          <w:tab w:val="left" w:pos="1134"/>
        </w:tabs>
        <w:spacing w:before="0" w:beforeAutospacing="0" w:after="0" w:afterAutospacing="0"/>
        <w:jc w:val="both"/>
        <w:textAlignment w:val="baseline"/>
        <w:rPr>
          <w:color w:val="000000"/>
        </w:rPr>
      </w:pPr>
      <w:r w:rsidRPr="006C4EBA">
        <w:t>Отсутствие в сведениях о юридических лицах или индивидуальных предпринимателях, зарегистрированных в ЕГРЮЛ или ЕГРИП, видов экономической деятельности, в соответствии с которыми производятся и (или) реализуются подакцизные товары, которые признаны таковыми в соответствии со статьей 181 Налогового кодекса Российской Федерации.</w:t>
      </w:r>
    </w:p>
    <w:p w:rsidR="004B5E4D" w:rsidRPr="006C4EBA" w:rsidRDefault="004B5E4D" w:rsidP="004B5E4D">
      <w:pPr>
        <w:pStyle w:val="dt-p"/>
        <w:numPr>
          <w:ilvl w:val="0"/>
          <w:numId w:val="11"/>
        </w:numPr>
        <w:shd w:val="clear" w:color="auto" w:fill="FFFFFF"/>
        <w:tabs>
          <w:tab w:val="left" w:pos="993"/>
          <w:tab w:val="left" w:pos="1134"/>
        </w:tabs>
        <w:spacing w:before="0" w:beforeAutospacing="0" w:after="0" w:afterAutospacing="0"/>
        <w:jc w:val="both"/>
        <w:textAlignment w:val="baseline"/>
        <w:rPr>
          <w:color w:val="000000"/>
        </w:rPr>
      </w:pPr>
      <w:r w:rsidRPr="006C4EBA">
        <w:t>В случае предоставления муниципальной поддержки в виде возмещения части затрат, связанных с уплатой первого взноса (аванса) при заключении договора (договоров) лизинга оборудования с российскими лизинговыми организациями в целях создания и (или) развития либо модернизации производства товаров (работ, услуг):</w:t>
      </w:r>
    </w:p>
    <w:p w:rsidR="004B5E4D" w:rsidRPr="006C4EBA" w:rsidRDefault="004B5E4D" w:rsidP="004B5E4D">
      <w:pPr>
        <w:pStyle w:val="3"/>
        <w:numPr>
          <w:ilvl w:val="0"/>
          <w:numId w:val="8"/>
        </w:numPr>
        <w:shd w:val="clear" w:color="auto" w:fill="auto"/>
        <w:tabs>
          <w:tab w:val="left" w:pos="0"/>
          <w:tab w:val="left" w:pos="855"/>
        </w:tabs>
        <w:spacing w:before="0" w:line="240" w:lineRule="auto"/>
        <w:ind w:right="20" w:firstLine="568"/>
        <w:rPr>
          <w:sz w:val="24"/>
          <w:szCs w:val="24"/>
        </w:rPr>
      </w:pPr>
      <w:r w:rsidRPr="006C4EBA">
        <w:rPr>
          <w:sz w:val="24"/>
          <w:szCs w:val="24"/>
        </w:rPr>
        <w:t>договор (договоры) лизинга должен быть заключен (заключены) в текущем году и (или) двух предшествующих годах;</w:t>
      </w:r>
    </w:p>
    <w:p w:rsidR="004B5E4D" w:rsidRPr="006C4EBA" w:rsidRDefault="004B5E4D" w:rsidP="004B5E4D">
      <w:pPr>
        <w:pStyle w:val="3"/>
        <w:numPr>
          <w:ilvl w:val="0"/>
          <w:numId w:val="8"/>
        </w:numPr>
        <w:shd w:val="clear" w:color="auto" w:fill="auto"/>
        <w:tabs>
          <w:tab w:val="left" w:pos="0"/>
          <w:tab w:val="left" w:pos="836"/>
        </w:tabs>
        <w:spacing w:before="0" w:line="240" w:lineRule="auto"/>
        <w:ind w:right="20" w:firstLine="568"/>
        <w:rPr>
          <w:sz w:val="24"/>
          <w:szCs w:val="24"/>
        </w:rPr>
      </w:pPr>
      <w:r w:rsidRPr="006C4EBA">
        <w:rPr>
          <w:sz w:val="24"/>
          <w:szCs w:val="24"/>
        </w:rPr>
        <w:t>договор (договоры) лизинга должен быть действующим на момент подачи конкурсной заявки и заключенным на срок не менее 12 месяцев;</w:t>
      </w:r>
    </w:p>
    <w:p w:rsidR="004B5E4D" w:rsidRPr="006C4EBA" w:rsidRDefault="004B5E4D" w:rsidP="004B5E4D">
      <w:pPr>
        <w:pStyle w:val="3"/>
        <w:numPr>
          <w:ilvl w:val="0"/>
          <w:numId w:val="8"/>
        </w:numPr>
        <w:shd w:val="clear" w:color="auto" w:fill="auto"/>
        <w:tabs>
          <w:tab w:val="left" w:pos="0"/>
          <w:tab w:val="left" w:pos="879"/>
        </w:tabs>
        <w:spacing w:before="0" w:line="240" w:lineRule="auto"/>
        <w:ind w:right="20" w:firstLine="568"/>
        <w:rPr>
          <w:sz w:val="24"/>
          <w:szCs w:val="24"/>
        </w:rPr>
      </w:pPr>
      <w:r w:rsidRPr="006C4EBA">
        <w:rPr>
          <w:sz w:val="24"/>
          <w:szCs w:val="24"/>
        </w:rPr>
        <w:t>предметом договора (договоров) лизинга может быть следующее оборудование:</w:t>
      </w:r>
    </w:p>
    <w:p w:rsidR="004B5E4D" w:rsidRPr="006C4EBA" w:rsidRDefault="004B5E4D" w:rsidP="004B5E4D">
      <w:pPr>
        <w:pStyle w:val="3"/>
        <w:numPr>
          <w:ilvl w:val="0"/>
          <w:numId w:val="8"/>
        </w:numPr>
        <w:shd w:val="clear" w:color="auto" w:fill="auto"/>
        <w:tabs>
          <w:tab w:val="left" w:pos="0"/>
          <w:tab w:val="left" w:pos="723"/>
        </w:tabs>
        <w:spacing w:before="0" w:line="240" w:lineRule="auto"/>
        <w:ind w:firstLine="568"/>
        <w:rPr>
          <w:sz w:val="24"/>
          <w:szCs w:val="24"/>
        </w:rPr>
      </w:pPr>
      <w:r w:rsidRPr="006C4EBA">
        <w:rPr>
          <w:sz w:val="24"/>
          <w:szCs w:val="24"/>
        </w:rPr>
        <w:t>оборудование;</w:t>
      </w:r>
    </w:p>
    <w:p w:rsidR="004B5E4D" w:rsidRPr="006C4EBA" w:rsidRDefault="004B5E4D" w:rsidP="004B5E4D">
      <w:pPr>
        <w:pStyle w:val="3"/>
        <w:numPr>
          <w:ilvl w:val="0"/>
          <w:numId w:val="8"/>
        </w:numPr>
        <w:shd w:val="clear" w:color="auto" w:fill="auto"/>
        <w:tabs>
          <w:tab w:val="left" w:pos="0"/>
          <w:tab w:val="left" w:pos="714"/>
        </w:tabs>
        <w:spacing w:before="0" w:line="240" w:lineRule="auto"/>
        <w:ind w:firstLine="568"/>
        <w:rPr>
          <w:sz w:val="24"/>
          <w:szCs w:val="24"/>
        </w:rPr>
      </w:pPr>
      <w:r w:rsidRPr="006C4EBA">
        <w:rPr>
          <w:sz w:val="24"/>
          <w:szCs w:val="24"/>
        </w:rPr>
        <w:t>универсальные мобильные платформы;</w:t>
      </w:r>
    </w:p>
    <w:p w:rsidR="004B5E4D" w:rsidRPr="006C4EBA" w:rsidRDefault="004B5E4D" w:rsidP="004B5E4D">
      <w:pPr>
        <w:pStyle w:val="3"/>
        <w:numPr>
          <w:ilvl w:val="0"/>
          <w:numId w:val="8"/>
        </w:numPr>
        <w:shd w:val="clear" w:color="auto" w:fill="auto"/>
        <w:tabs>
          <w:tab w:val="left" w:pos="0"/>
          <w:tab w:val="left" w:pos="718"/>
        </w:tabs>
        <w:spacing w:before="0" w:line="240" w:lineRule="auto"/>
        <w:ind w:firstLine="568"/>
        <w:rPr>
          <w:sz w:val="24"/>
          <w:szCs w:val="24"/>
        </w:rPr>
      </w:pPr>
      <w:r w:rsidRPr="006C4EBA">
        <w:rPr>
          <w:sz w:val="24"/>
          <w:szCs w:val="24"/>
        </w:rPr>
        <w:t>нестационарные объекты.</w:t>
      </w:r>
    </w:p>
    <w:p w:rsidR="004B5E4D" w:rsidRPr="006C4EBA" w:rsidRDefault="004B5E4D" w:rsidP="004B5E4D">
      <w:pPr>
        <w:pStyle w:val="3"/>
        <w:numPr>
          <w:ilvl w:val="0"/>
          <w:numId w:val="8"/>
        </w:numPr>
        <w:shd w:val="clear" w:color="auto" w:fill="auto"/>
        <w:tabs>
          <w:tab w:val="left" w:pos="0"/>
          <w:tab w:val="left" w:pos="1028"/>
        </w:tabs>
        <w:spacing w:before="0" w:line="240" w:lineRule="auto"/>
        <w:ind w:right="20" w:firstLine="568"/>
        <w:rPr>
          <w:sz w:val="24"/>
          <w:szCs w:val="24"/>
        </w:rPr>
      </w:pPr>
      <w:r w:rsidRPr="006C4EBA">
        <w:rPr>
          <w:sz w:val="24"/>
          <w:szCs w:val="24"/>
        </w:rPr>
        <w:t>субсидируемое оборудование должно быть необходимо для осуществления заявителем вида экономической деятельности, сведения о котором внесены в Единый государственный реестр юридических лиц или Единый государственный реестр индивидуальных предпринимателей;</w:t>
      </w:r>
    </w:p>
    <w:p w:rsidR="004B5E4D" w:rsidRPr="006C4EBA" w:rsidRDefault="004B5E4D" w:rsidP="004B5E4D">
      <w:pPr>
        <w:pStyle w:val="3"/>
        <w:numPr>
          <w:ilvl w:val="0"/>
          <w:numId w:val="8"/>
        </w:numPr>
        <w:shd w:val="clear" w:color="auto" w:fill="auto"/>
        <w:tabs>
          <w:tab w:val="left" w:pos="0"/>
          <w:tab w:val="left" w:pos="788"/>
        </w:tabs>
        <w:spacing w:before="0" w:line="240" w:lineRule="auto"/>
        <w:ind w:right="20" w:firstLine="568"/>
        <w:rPr>
          <w:sz w:val="24"/>
          <w:szCs w:val="24"/>
        </w:rPr>
      </w:pPr>
      <w:r w:rsidRPr="006C4EBA">
        <w:rPr>
          <w:sz w:val="24"/>
          <w:szCs w:val="24"/>
        </w:rPr>
        <w:t>субсидируемое оборудование должно иметь год выпуска не ранее трех лет на момент заключения договора (договоров) лизинга.</w:t>
      </w:r>
    </w:p>
    <w:p w:rsidR="00DA1088" w:rsidRPr="006C4EBA" w:rsidRDefault="004B5E4D" w:rsidP="004B5E4D">
      <w:pPr>
        <w:pStyle w:val="3"/>
        <w:shd w:val="clear" w:color="auto" w:fill="auto"/>
        <w:spacing w:before="0" w:line="240" w:lineRule="auto"/>
        <w:ind w:left="20" w:right="20" w:firstLine="540"/>
        <w:rPr>
          <w:sz w:val="24"/>
          <w:szCs w:val="24"/>
        </w:rPr>
      </w:pPr>
      <w:r w:rsidRPr="006C4EBA">
        <w:rPr>
          <w:sz w:val="24"/>
          <w:szCs w:val="24"/>
        </w:rPr>
        <w:t>Год выпуска оборудования определяется из информации, содержащейся в одном из следующих документов: договор приобретения оборудования, спецификация к договору приобретения оборудования, договор лизинга, паспорт транспортного средства, паспорт самоходной машины, техническая документация. При отсутствии сведений о годе выпуска оборудования в указанных документах год выпуска оборудования определяется в соответствии с письмом производителя или продавца оборудования, содержащим информацию о годе выпуска оборудования.</w:t>
      </w:r>
    </w:p>
    <w:p w:rsidR="00002447" w:rsidRPr="006C4EBA" w:rsidRDefault="00002447" w:rsidP="004B5E4D">
      <w:pPr>
        <w:pStyle w:val="3"/>
        <w:shd w:val="clear" w:color="auto" w:fill="auto"/>
        <w:spacing w:before="0" w:line="240" w:lineRule="auto"/>
        <w:ind w:left="20" w:right="20" w:firstLine="540"/>
        <w:rPr>
          <w:rStyle w:val="ad"/>
          <w:b w:val="0"/>
          <w:bCs w:val="0"/>
          <w:sz w:val="24"/>
          <w:szCs w:val="24"/>
        </w:rPr>
      </w:pPr>
    </w:p>
    <w:p w:rsidR="00002447" w:rsidRPr="006C4EBA" w:rsidRDefault="0075115D" w:rsidP="00002447">
      <w:pPr>
        <w:ind w:firstLine="567"/>
        <w:jc w:val="both"/>
        <w:rPr>
          <w:b/>
          <w:color w:val="000000"/>
        </w:rPr>
      </w:pPr>
      <w:r w:rsidRPr="006C4EBA">
        <w:rPr>
          <w:rStyle w:val="ad"/>
          <w:color w:val="000000"/>
          <w:bdr w:val="none" w:sz="0" w:space="0" w:color="auto" w:frame="1"/>
        </w:rPr>
        <w:t>3.</w:t>
      </w:r>
      <w:r w:rsidR="002112DE" w:rsidRPr="006C4EBA">
        <w:rPr>
          <w:rStyle w:val="ad"/>
          <w:color w:val="000000"/>
          <w:bdr w:val="none" w:sz="0" w:space="0" w:color="auto" w:frame="1"/>
        </w:rPr>
        <w:t xml:space="preserve"> </w:t>
      </w:r>
      <w:r w:rsidR="00EA4AF1" w:rsidRPr="006C4EBA">
        <w:rPr>
          <w:rStyle w:val="ad"/>
          <w:color w:val="000000"/>
          <w:bdr w:val="none" w:sz="0" w:space="0" w:color="auto" w:frame="1"/>
        </w:rPr>
        <w:t xml:space="preserve"> </w:t>
      </w:r>
      <w:r w:rsidR="00FF534B" w:rsidRPr="006C4EBA">
        <w:rPr>
          <w:b/>
          <w:color w:val="000000"/>
        </w:rPr>
        <w:t>Порядок подачи заявок участниками отбора и требования предъявляемые к форме и содержанию заявок.</w:t>
      </w:r>
    </w:p>
    <w:p w:rsidR="00002447" w:rsidRPr="006C4EBA" w:rsidRDefault="00002447" w:rsidP="00002447">
      <w:pPr>
        <w:ind w:firstLine="567"/>
        <w:jc w:val="both"/>
        <w:rPr>
          <w:b/>
          <w:color w:val="000000"/>
        </w:rPr>
      </w:pPr>
      <w:r w:rsidRPr="006C4EBA">
        <w:rPr>
          <w:color w:val="000000"/>
        </w:rPr>
        <w:t xml:space="preserve">Заявка, составленная участником отбора в произвольной форме, направляется в администрацию округа в электронном виде (скан-образы документов) на электронный адрес: </w:t>
      </w:r>
      <w:hyperlink r:id="rId11" w:history="1">
        <w:r w:rsidRPr="006C4EBA">
          <w:rPr>
            <w:rStyle w:val="a8"/>
          </w:rPr>
          <w:t>a.otdeleckonomiki@adm.kvr.nnov.ru</w:t>
        </w:r>
      </w:hyperlink>
      <w:r w:rsidRPr="006C4EBA">
        <w:rPr>
          <w:color w:val="000000"/>
        </w:rPr>
        <w:t>, с последующей досылкой на бумажном носителе почтой или нарочным.</w:t>
      </w:r>
    </w:p>
    <w:p w:rsidR="00002447" w:rsidRPr="006C4EBA" w:rsidRDefault="00002447" w:rsidP="00002447">
      <w:pPr>
        <w:shd w:val="clear" w:color="auto" w:fill="FFFFFF"/>
        <w:jc w:val="both"/>
        <w:rPr>
          <w:color w:val="000000"/>
        </w:rPr>
      </w:pPr>
      <w:r w:rsidRPr="006C4EBA">
        <w:rPr>
          <w:color w:val="000000"/>
        </w:rPr>
        <w:t>Заявка должна быть подписана руководителем юридического лица (индивидуальным предпринимателем) и содержать следующие сведения:</w:t>
      </w:r>
    </w:p>
    <w:p w:rsidR="00002447" w:rsidRPr="006C4EBA" w:rsidRDefault="00002447" w:rsidP="00002447">
      <w:pPr>
        <w:shd w:val="clear" w:color="auto" w:fill="FFFFFF"/>
        <w:jc w:val="both"/>
        <w:rPr>
          <w:color w:val="000000"/>
        </w:rPr>
      </w:pPr>
      <w:r w:rsidRPr="006C4EBA">
        <w:rPr>
          <w:color w:val="000000"/>
        </w:rPr>
        <w:t>- наименование, юридический и фактический адрес (для юридического лица);</w:t>
      </w:r>
    </w:p>
    <w:p w:rsidR="00002447" w:rsidRPr="006C4EBA" w:rsidRDefault="00002447" w:rsidP="00002447">
      <w:pPr>
        <w:shd w:val="clear" w:color="auto" w:fill="FFFFFF"/>
        <w:rPr>
          <w:color w:val="000000"/>
        </w:rPr>
      </w:pPr>
      <w:r w:rsidRPr="006C4EBA">
        <w:rPr>
          <w:color w:val="000000"/>
        </w:rPr>
        <w:t>- фамилия, имя, отчество (при наличии), паспортные данные, место регистрации, фактический адрес проживания (для индивидуального предпринимателя);</w:t>
      </w:r>
    </w:p>
    <w:p w:rsidR="00002447" w:rsidRPr="006C4EBA" w:rsidRDefault="00002447" w:rsidP="00002447">
      <w:pPr>
        <w:shd w:val="clear" w:color="auto" w:fill="FFFFFF"/>
        <w:rPr>
          <w:color w:val="000000"/>
        </w:rPr>
      </w:pPr>
      <w:r w:rsidRPr="006C4EBA">
        <w:rPr>
          <w:color w:val="000000"/>
        </w:rPr>
        <w:t>- ИНН, ОГРН;</w:t>
      </w:r>
    </w:p>
    <w:p w:rsidR="00002447" w:rsidRPr="006C4EBA" w:rsidRDefault="00002447" w:rsidP="00002447">
      <w:pPr>
        <w:shd w:val="clear" w:color="auto" w:fill="FFFFFF"/>
        <w:rPr>
          <w:color w:val="000000"/>
        </w:rPr>
      </w:pPr>
      <w:r w:rsidRPr="006C4EBA">
        <w:rPr>
          <w:color w:val="000000"/>
        </w:rPr>
        <w:t>- фамилия, имя, отчество (при наличии), номер контактного телефона ответственного</w:t>
      </w:r>
    </w:p>
    <w:p w:rsidR="00002447" w:rsidRPr="006C4EBA" w:rsidRDefault="00002447" w:rsidP="00002447">
      <w:pPr>
        <w:shd w:val="clear" w:color="auto" w:fill="FFFFFF"/>
        <w:rPr>
          <w:color w:val="000000"/>
        </w:rPr>
      </w:pPr>
      <w:r w:rsidRPr="006C4EBA">
        <w:rPr>
          <w:color w:val="000000"/>
        </w:rPr>
        <w:t>- согласие на публикацию (размещение) в информационно-телекоммуникационной сети "Интернет" информации об участнике отбора и о подаваемой участником отбора заявке,</w:t>
      </w:r>
    </w:p>
    <w:p w:rsidR="00002447" w:rsidRPr="006C4EBA" w:rsidRDefault="00002447" w:rsidP="00002447">
      <w:pPr>
        <w:shd w:val="clear" w:color="auto" w:fill="FFFFFF"/>
        <w:rPr>
          <w:color w:val="000000"/>
        </w:rPr>
      </w:pPr>
      <w:r w:rsidRPr="006C4EBA">
        <w:rPr>
          <w:color w:val="000000"/>
        </w:rPr>
        <w:t>-иной информации об участнике отбора, связанной с соответствующим отбором.</w:t>
      </w:r>
    </w:p>
    <w:p w:rsidR="00002447" w:rsidRPr="006C4EBA" w:rsidRDefault="00002447" w:rsidP="00002447">
      <w:pPr>
        <w:shd w:val="clear" w:color="auto" w:fill="FFFFFF"/>
        <w:jc w:val="both"/>
        <w:rPr>
          <w:color w:val="000000"/>
        </w:rPr>
      </w:pPr>
      <w:r w:rsidRPr="006C4EBA">
        <w:rPr>
          <w:color w:val="000000"/>
        </w:rPr>
        <w:lastRenderedPageBreak/>
        <w:t>Все листы заявки и документов, прилагаемых к ней, должны быть пронумерованы и сшиты. Место скрепления документов заверяется печатью участника отбора (при ее наличии) и (или) подписью уполномоченного лица, с указанием количества листов.</w:t>
      </w:r>
    </w:p>
    <w:p w:rsidR="00002447" w:rsidRPr="006C4EBA" w:rsidRDefault="00002447" w:rsidP="00002447">
      <w:pPr>
        <w:pStyle w:val="3"/>
        <w:shd w:val="clear" w:color="auto" w:fill="auto"/>
        <w:tabs>
          <w:tab w:val="left" w:pos="1335"/>
        </w:tabs>
        <w:spacing w:before="0" w:line="240" w:lineRule="auto"/>
        <w:ind w:right="20" w:firstLine="0"/>
        <w:rPr>
          <w:sz w:val="24"/>
          <w:szCs w:val="24"/>
        </w:rPr>
      </w:pPr>
      <w:r w:rsidRPr="006C4EBA">
        <w:rPr>
          <w:color w:val="000000"/>
          <w:sz w:val="24"/>
          <w:szCs w:val="24"/>
        </w:rPr>
        <w:t>К заявке прилагаются следующие документы:</w:t>
      </w:r>
      <w:r w:rsidRPr="006C4EBA">
        <w:rPr>
          <w:sz w:val="24"/>
          <w:szCs w:val="24"/>
        </w:rPr>
        <w:t xml:space="preserve"> </w:t>
      </w:r>
    </w:p>
    <w:p w:rsidR="00002447" w:rsidRPr="006C4EBA" w:rsidRDefault="00002447" w:rsidP="00002447">
      <w:pPr>
        <w:pStyle w:val="3"/>
        <w:shd w:val="clear" w:color="auto" w:fill="auto"/>
        <w:tabs>
          <w:tab w:val="left" w:pos="1335"/>
        </w:tabs>
        <w:spacing w:before="0" w:line="240" w:lineRule="auto"/>
        <w:ind w:right="20" w:firstLine="0"/>
        <w:rPr>
          <w:sz w:val="24"/>
          <w:szCs w:val="24"/>
        </w:rPr>
      </w:pPr>
      <w:r w:rsidRPr="006C4EBA">
        <w:rPr>
          <w:sz w:val="24"/>
          <w:szCs w:val="24"/>
        </w:rPr>
        <w:t>- Титульный лист по форме согласно приложению 1 к настоящему Порядку.</w:t>
      </w:r>
    </w:p>
    <w:p w:rsidR="00002447" w:rsidRPr="006C4EBA" w:rsidRDefault="00002447" w:rsidP="00002447">
      <w:pPr>
        <w:pStyle w:val="3"/>
        <w:shd w:val="clear" w:color="auto" w:fill="auto"/>
        <w:tabs>
          <w:tab w:val="left" w:pos="1268"/>
        </w:tabs>
        <w:spacing w:before="0" w:line="240" w:lineRule="auto"/>
        <w:ind w:right="20" w:firstLine="0"/>
        <w:rPr>
          <w:sz w:val="24"/>
          <w:szCs w:val="24"/>
        </w:rPr>
      </w:pPr>
      <w:r w:rsidRPr="006C4EBA">
        <w:rPr>
          <w:sz w:val="24"/>
          <w:szCs w:val="24"/>
        </w:rPr>
        <w:t>- Опись представленных документов по форме согласно приложению 2 к настоящему Порядку.</w:t>
      </w:r>
    </w:p>
    <w:p w:rsidR="00002447" w:rsidRPr="006C4EBA" w:rsidRDefault="00002447" w:rsidP="00002447">
      <w:pPr>
        <w:pStyle w:val="3"/>
        <w:shd w:val="clear" w:color="auto" w:fill="auto"/>
        <w:tabs>
          <w:tab w:val="left" w:pos="1306"/>
        </w:tabs>
        <w:spacing w:before="0" w:line="240" w:lineRule="auto"/>
        <w:ind w:right="20" w:firstLine="0"/>
        <w:rPr>
          <w:sz w:val="24"/>
          <w:szCs w:val="24"/>
        </w:rPr>
      </w:pPr>
      <w:r w:rsidRPr="006C4EBA">
        <w:rPr>
          <w:sz w:val="24"/>
          <w:szCs w:val="24"/>
        </w:rPr>
        <w:t>- Заявление на предоставление мун</w:t>
      </w:r>
      <w:r w:rsidRPr="006C4EBA">
        <w:rPr>
          <w:rStyle w:val="1"/>
          <w:sz w:val="24"/>
          <w:szCs w:val="24"/>
          <w:lang w:val="ru-RU"/>
        </w:rPr>
        <w:t>ици</w:t>
      </w:r>
      <w:r w:rsidRPr="006C4EBA">
        <w:rPr>
          <w:sz w:val="24"/>
          <w:szCs w:val="24"/>
        </w:rPr>
        <w:t>пальной поддержки по форме согласно приложению 3 к настоящему Порядку.</w:t>
      </w:r>
    </w:p>
    <w:p w:rsidR="00002447" w:rsidRPr="006C4EBA" w:rsidRDefault="00002447" w:rsidP="00002447">
      <w:pPr>
        <w:pStyle w:val="3"/>
        <w:shd w:val="clear" w:color="auto" w:fill="auto"/>
        <w:tabs>
          <w:tab w:val="left" w:pos="1268"/>
        </w:tabs>
        <w:spacing w:before="0" w:line="240" w:lineRule="auto"/>
        <w:ind w:right="20" w:firstLine="0"/>
        <w:rPr>
          <w:sz w:val="24"/>
          <w:szCs w:val="24"/>
        </w:rPr>
      </w:pPr>
      <w:r w:rsidRPr="006C4EBA">
        <w:rPr>
          <w:sz w:val="24"/>
          <w:szCs w:val="24"/>
        </w:rPr>
        <w:t>- Анкета субъекта малого и среднего предпринимательства (далее - Анкета заявителя) по форме согласно приложению 4 к настоящему Порядку.</w:t>
      </w:r>
    </w:p>
    <w:p w:rsidR="00002447" w:rsidRPr="006C4EBA" w:rsidRDefault="00002447" w:rsidP="00002447">
      <w:pPr>
        <w:pStyle w:val="3"/>
        <w:shd w:val="clear" w:color="auto" w:fill="auto"/>
        <w:tabs>
          <w:tab w:val="left" w:pos="1580"/>
        </w:tabs>
        <w:spacing w:before="0" w:line="240" w:lineRule="auto"/>
        <w:ind w:right="20" w:firstLine="0"/>
        <w:rPr>
          <w:sz w:val="24"/>
          <w:szCs w:val="24"/>
        </w:rPr>
      </w:pPr>
      <w:r w:rsidRPr="006C4EBA">
        <w:rPr>
          <w:sz w:val="24"/>
          <w:szCs w:val="24"/>
        </w:rPr>
        <w:t>- Технико-экономическое обоснование по форме согласно приложению 5 к настоящему Порядку.</w:t>
      </w:r>
    </w:p>
    <w:p w:rsidR="00002447" w:rsidRPr="006C4EBA" w:rsidRDefault="00002447" w:rsidP="00002447">
      <w:pPr>
        <w:pStyle w:val="3"/>
        <w:shd w:val="clear" w:color="auto" w:fill="auto"/>
        <w:tabs>
          <w:tab w:val="left" w:pos="1297"/>
        </w:tabs>
        <w:spacing w:before="0" w:line="240" w:lineRule="auto"/>
        <w:ind w:right="20" w:firstLine="0"/>
        <w:rPr>
          <w:sz w:val="24"/>
          <w:szCs w:val="24"/>
        </w:rPr>
      </w:pPr>
      <w:r w:rsidRPr="006C4EBA">
        <w:rPr>
          <w:sz w:val="24"/>
          <w:szCs w:val="24"/>
        </w:rPr>
        <w:t>- Справка о величине средней месячной заработной платы работников за квартал, предшествующий дате подачи конкурсной заявке, и об отсутствии просроченной задолженности по заработной плате перед работниками, подписанная заявителем.</w:t>
      </w:r>
    </w:p>
    <w:p w:rsidR="00002447" w:rsidRPr="006C4EBA" w:rsidRDefault="00002447" w:rsidP="00002447">
      <w:pPr>
        <w:pStyle w:val="3"/>
        <w:shd w:val="clear" w:color="auto" w:fill="auto"/>
        <w:tabs>
          <w:tab w:val="left" w:pos="1714"/>
        </w:tabs>
        <w:spacing w:before="0" w:line="240" w:lineRule="auto"/>
        <w:ind w:right="20" w:firstLine="0"/>
        <w:rPr>
          <w:sz w:val="24"/>
          <w:szCs w:val="24"/>
        </w:rPr>
      </w:pPr>
      <w:r w:rsidRPr="006C4EBA">
        <w:rPr>
          <w:sz w:val="24"/>
          <w:szCs w:val="24"/>
        </w:rPr>
        <w:t>- Выписка из реестра акционеров (для субъектов малого и среднего предпринимательства, созданных в форме акционерного общества), выданная не ранее чем за месяц до подачи заявки, заверенная реестродержателем.</w:t>
      </w:r>
    </w:p>
    <w:p w:rsidR="00002447" w:rsidRPr="006C4EBA" w:rsidRDefault="00002447" w:rsidP="00002447">
      <w:pPr>
        <w:pStyle w:val="3"/>
        <w:shd w:val="clear" w:color="auto" w:fill="auto"/>
        <w:tabs>
          <w:tab w:val="left" w:pos="1714"/>
        </w:tabs>
        <w:spacing w:before="0" w:line="240" w:lineRule="auto"/>
        <w:ind w:right="20" w:firstLine="0"/>
        <w:rPr>
          <w:sz w:val="24"/>
          <w:szCs w:val="24"/>
        </w:rPr>
      </w:pPr>
      <w:r w:rsidRPr="006C4EBA">
        <w:rPr>
          <w:sz w:val="24"/>
          <w:szCs w:val="24"/>
        </w:rPr>
        <w:t>- Согласие на обработку персональных данных по форме согласно приложению 10 к настоящему Порядку.</w:t>
      </w:r>
    </w:p>
    <w:p w:rsidR="00002447" w:rsidRPr="006C4EBA" w:rsidRDefault="00002447" w:rsidP="00002447">
      <w:pPr>
        <w:pStyle w:val="3"/>
        <w:shd w:val="clear" w:color="auto" w:fill="auto"/>
        <w:tabs>
          <w:tab w:val="left" w:pos="567"/>
        </w:tabs>
        <w:spacing w:before="0" w:line="240" w:lineRule="auto"/>
        <w:ind w:right="20" w:firstLine="0"/>
        <w:rPr>
          <w:sz w:val="24"/>
          <w:szCs w:val="24"/>
        </w:rPr>
      </w:pPr>
      <w:r w:rsidRPr="006C4EBA">
        <w:rPr>
          <w:sz w:val="24"/>
          <w:szCs w:val="24"/>
        </w:rPr>
        <w:tab/>
        <w:t>Субъект малого и среднего предпринимательства, претендующий на получение муниципальной поддержки в виде субсидирования части затрат, связанных с уплатой первого взноса при заключении договора (договоров) лизинга оборудования с российскими лизинговыми организациями в целях создания и (или) развития либо модернизации производства товаров (работ, услуг) дополнительно представляет следующие документы:</w:t>
      </w:r>
    </w:p>
    <w:p w:rsidR="00002447" w:rsidRPr="006C4EBA" w:rsidRDefault="00002447" w:rsidP="00002447">
      <w:pPr>
        <w:pStyle w:val="3"/>
        <w:numPr>
          <w:ilvl w:val="0"/>
          <w:numId w:val="14"/>
        </w:numPr>
        <w:shd w:val="clear" w:color="auto" w:fill="auto"/>
        <w:tabs>
          <w:tab w:val="left" w:pos="1513"/>
        </w:tabs>
        <w:spacing w:before="0" w:line="240" w:lineRule="auto"/>
        <w:ind w:right="20"/>
        <w:rPr>
          <w:sz w:val="24"/>
          <w:szCs w:val="24"/>
        </w:rPr>
      </w:pPr>
      <w:r w:rsidRPr="006C4EBA">
        <w:rPr>
          <w:sz w:val="24"/>
          <w:szCs w:val="24"/>
        </w:rPr>
        <w:t>Расчет субсидии по форме согласно приложению 6 к настоящему Порядку.</w:t>
      </w:r>
    </w:p>
    <w:p w:rsidR="00002447" w:rsidRPr="006C4EBA" w:rsidRDefault="00002447" w:rsidP="00002447">
      <w:pPr>
        <w:pStyle w:val="3"/>
        <w:numPr>
          <w:ilvl w:val="0"/>
          <w:numId w:val="14"/>
        </w:numPr>
        <w:shd w:val="clear" w:color="auto" w:fill="auto"/>
        <w:tabs>
          <w:tab w:val="left" w:pos="1662"/>
        </w:tabs>
        <w:spacing w:before="0" w:line="240" w:lineRule="auto"/>
        <w:ind w:right="20"/>
        <w:rPr>
          <w:sz w:val="24"/>
          <w:szCs w:val="24"/>
        </w:rPr>
      </w:pPr>
      <w:r w:rsidRPr="006C4EBA">
        <w:rPr>
          <w:sz w:val="24"/>
          <w:szCs w:val="24"/>
        </w:rPr>
        <w:t>Копии договора (договоров) лизинга, договора (договоров) приобретения предмета лизинга, счета, акта приемки-передачи предмета лизинга между заявителем и лизинговой компанией, заверенные лизинговой компанией.</w:t>
      </w:r>
    </w:p>
    <w:p w:rsidR="00002447" w:rsidRPr="006C4EBA" w:rsidRDefault="00002447" w:rsidP="00002447">
      <w:pPr>
        <w:pStyle w:val="3"/>
        <w:numPr>
          <w:ilvl w:val="0"/>
          <w:numId w:val="14"/>
        </w:numPr>
        <w:shd w:val="clear" w:color="auto" w:fill="auto"/>
        <w:tabs>
          <w:tab w:val="left" w:pos="1537"/>
        </w:tabs>
        <w:spacing w:before="0" w:line="240" w:lineRule="auto"/>
        <w:ind w:right="20"/>
        <w:rPr>
          <w:sz w:val="24"/>
          <w:szCs w:val="24"/>
        </w:rPr>
      </w:pPr>
      <w:r w:rsidRPr="006C4EBA">
        <w:rPr>
          <w:sz w:val="24"/>
          <w:szCs w:val="24"/>
        </w:rPr>
        <w:t>Копии документов, подтверждающих уплату заявителем первого взноса (аванса) при заключении договора (договоров) лизинга, включая затраты на монтаж оборудования (если затраты включены в первый авансовый платеж) (платежных поручений и (или) инкассовых поручений, и (или) платежных требований, и (или) платежных ордеров), заверенные кредитной организацией.</w:t>
      </w:r>
    </w:p>
    <w:p w:rsidR="00002447" w:rsidRPr="006C4EBA" w:rsidRDefault="00002447" w:rsidP="00002447">
      <w:pPr>
        <w:pStyle w:val="3"/>
        <w:shd w:val="clear" w:color="auto" w:fill="auto"/>
        <w:spacing w:before="0" w:line="240" w:lineRule="auto"/>
        <w:ind w:left="20" w:right="20" w:firstLine="540"/>
        <w:rPr>
          <w:sz w:val="24"/>
          <w:szCs w:val="24"/>
        </w:rPr>
      </w:pPr>
      <w:r w:rsidRPr="006C4EBA">
        <w:rPr>
          <w:sz w:val="24"/>
          <w:szCs w:val="24"/>
        </w:rPr>
        <w:t xml:space="preserve">В качестве документов, подтверждающих уплату первого взноса (аванса) не принимаются копии ценных бумаг, в том числе: векселей, документов по взаиморасчетам, долговых расписок. </w:t>
      </w:r>
    </w:p>
    <w:p w:rsidR="00002447" w:rsidRPr="006C4EBA" w:rsidRDefault="00002447" w:rsidP="00002447">
      <w:pPr>
        <w:pStyle w:val="3"/>
        <w:shd w:val="clear" w:color="auto" w:fill="auto"/>
        <w:spacing w:before="0" w:line="240" w:lineRule="auto"/>
        <w:ind w:left="20" w:right="20" w:firstLine="540"/>
        <w:rPr>
          <w:sz w:val="24"/>
          <w:szCs w:val="24"/>
        </w:rPr>
      </w:pPr>
      <w:r w:rsidRPr="006C4EBA">
        <w:rPr>
          <w:sz w:val="24"/>
          <w:szCs w:val="24"/>
        </w:rPr>
        <w:t>Для определения года выпуска оборудования, в случае отсутствия такой информации в договорах на приобретение оборудования, дополнительно предоставляется спецификация к договору приобретения оборудования, паспорт транспортного средства, паспорт самоходной машины, техническая документация. При отсутствии сведений о годе выпуска оборудования в указанных документах предоставляется письмо производителя или продавца оборудования, содержащим информацию о годе выпуска оборудования.</w:t>
      </w:r>
    </w:p>
    <w:p w:rsidR="00002447" w:rsidRPr="006C4EBA" w:rsidRDefault="00002447" w:rsidP="00002447">
      <w:pPr>
        <w:pStyle w:val="3"/>
        <w:numPr>
          <w:ilvl w:val="0"/>
          <w:numId w:val="15"/>
        </w:numPr>
        <w:shd w:val="clear" w:color="auto" w:fill="auto"/>
        <w:tabs>
          <w:tab w:val="left" w:pos="1647"/>
        </w:tabs>
        <w:spacing w:before="0" w:line="240" w:lineRule="auto"/>
        <w:ind w:right="20"/>
        <w:rPr>
          <w:sz w:val="24"/>
          <w:szCs w:val="24"/>
        </w:rPr>
      </w:pPr>
      <w:r w:rsidRPr="006C4EBA">
        <w:rPr>
          <w:sz w:val="24"/>
          <w:szCs w:val="24"/>
        </w:rPr>
        <w:t>Копии бухгалтерских документов, подтверждающих ввод в эксплуатацию оборудования (акта ввода в эксплуатацию и (или) акта формы ОС-1, и (или) паспорта транспортного средства или паспорта самоходной машины), заверенные заявителем.</w:t>
      </w:r>
    </w:p>
    <w:p w:rsidR="00002447" w:rsidRPr="006C4EBA" w:rsidRDefault="00002447" w:rsidP="00002447">
      <w:pPr>
        <w:pStyle w:val="3"/>
        <w:numPr>
          <w:ilvl w:val="0"/>
          <w:numId w:val="15"/>
        </w:numPr>
        <w:shd w:val="clear" w:color="auto" w:fill="auto"/>
        <w:tabs>
          <w:tab w:val="left" w:pos="1647"/>
        </w:tabs>
        <w:spacing w:before="0" w:line="240" w:lineRule="auto"/>
        <w:ind w:right="20"/>
        <w:rPr>
          <w:sz w:val="24"/>
          <w:szCs w:val="24"/>
        </w:rPr>
      </w:pPr>
      <w:r w:rsidRPr="006C4EBA">
        <w:rPr>
          <w:sz w:val="24"/>
          <w:szCs w:val="24"/>
        </w:rPr>
        <w:t>Копии второй, третьей страниц, страниц с пропиской паспорта для индивидуального предпринимателя.</w:t>
      </w:r>
    </w:p>
    <w:p w:rsidR="00002447" w:rsidRPr="006C4EBA" w:rsidRDefault="00002447" w:rsidP="00002447">
      <w:pPr>
        <w:pStyle w:val="3"/>
        <w:shd w:val="clear" w:color="auto" w:fill="auto"/>
        <w:tabs>
          <w:tab w:val="left" w:pos="1129"/>
        </w:tabs>
        <w:spacing w:before="0" w:line="240" w:lineRule="auto"/>
        <w:ind w:right="20" w:firstLine="0"/>
        <w:rPr>
          <w:sz w:val="24"/>
          <w:szCs w:val="24"/>
        </w:rPr>
      </w:pPr>
      <w:r w:rsidRPr="006C4EBA">
        <w:rPr>
          <w:sz w:val="24"/>
          <w:szCs w:val="24"/>
        </w:rPr>
        <w:t>Документы, которые заявитель вправе представить по собственной инициативе:</w:t>
      </w:r>
    </w:p>
    <w:p w:rsidR="00002447" w:rsidRPr="006C4EBA" w:rsidRDefault="00002447" w:rsidP="00002447">
      <w:pPr>
        <w:pStyle w:val="3"/>
        <w:numPr>
          <w:ilvl w:val="0"/>
          <w:numId w:val="17"/>
        </w:numPr>
        <w:shd w:val="clear" w:color="auto" w:fill="auto"/>
        <w:tabs>
          <w:tab w:val="left" w:pos="1494"/>
        </w:tabs>
        <w:spacing w:before="0" w:line="240" w:lineRule="auto"/>
        <w:ind w:right="20"/>
        <w:rPr>
          <w:sz w:val="24"/>
          <w:szCs w:val="24"/>
        </w:rPr>
      </w:pPr>
      <w:r w:rsidRPr="006C4EBA">
        <w:rPr>
          <w:sz w:val="24"/>
          <w:szCs w:val="24"/>
        </w:rPr>
        <w:t>Копии бухгалтерской отчетности за предшествующий год и отчетный период текущего года заверенные заявителем:</w:t>
      </w:r>
    </w:p>
    <w:p w:rsidR="00002447" w:rsidRPr="006C4EBA" w:rsidRDefault="00002447" w:rsidP="00002447">
      <w:pPr>
        <w:pStyle w:val="3"/>
        <w:numPr>
          <w:ilvl w:val="0"/>
          <w:numId w:val="8"/>
        </w:numPr>
        <w:shd w:val="clear" w:color="auto" w:fill="auto"/>
        <w:tabs>
          <w:tab w:val="left" w:pos="764"/>
        </w:tabs>
        <w:spacing w:before="0" w:line="240" w:lineRule="auto"/>
        <w:ind w:left="20" w:right="20" w:firstLine="540"/>
        <w:rPr>
          <w:sz w:val="24"/>
          <w:szCs w:val="24"/>
        </w:rPr>
      </w:pPr>
      <w:r w:rsidRPr="006C4EBA">
        <w:rPr>
          <w:sz w:val="24"/>
          <w:szCs w:val="24"/>
        </w:rPr>
        <w:t>заявителями, применяющими специальные режимы налогообложения, - налоговую декларацию с отметкой налогового органа;</w:t>
      </w:r>
    </w:p>
    <w:p w:rsidR="00002447" w:rsidRPr="006C4EBA" w:rsidRDefault="00002447" w:rsidP="00002447">
      <w:pPr>
        <w:pStyle w:val="3"/>
        <w:numPr>
          <w:ilvl w:val="0"/>
          <w:numId w:val="8"/>
        </w:numPr>
        <w:shd w:val="clear" w:color="auto" w:fill="auto"/>
        <w:tabs>
          <w:tab w:val="left" w:pos="709"/>
        </w:tabs>
        <w:spacing w:before="0" w:line="240" w:lineRule="auto"/>
        <w:ind w:left="20" w:firstLine="540"/>
        <w:rPr>
          <w:sz w:val="24"/>
          <w:szCs w:val="24"/>
        </w:rPr>
      </w:pPr>
      <w:r w:rsidRPr="006C4EBA">
        <w:rPr>
          <w:sz w:val="24"/>
          <w:szCs w:val="24"/>
        </w:rPr>
        <w:t>заявителями, применяющими общую систему налогообложения:</w:t>
      </w:r>
    </w:p>
    <w:p w:rsidR="00002447" w:rsidRPr="006C4EBA" w:rsidRDefault="00002447" w:rsidP="00002447">
      <w:pPr>
        <w:pStyle w:val="3"/>
        <w:shd w:val="clear" w:color="auto" w:fill="auto"/>
        <w:spacing w:before="0" w:line="240" w:lineRule="auto"/>
        <w:ind w:left="20" w:firstLine="540"/>
        <w:rPr>
          <w:sz w:val="24"/>
          <w:szCs w:val="24"/>
        </w:rPr>
      </w:pPr>
      <w:r w:rsidRPr="006C4EBA">
        <w:rPr>
          <w:sz w:val="24"/>
          <w:szCs w:val="24"/>
        </w:rPr>
        <w:t>бухгалтерский баланс (форма по ОКУД 0710001) и отчет о финансовых результатах (форма по ОКУД 0710002) с отметкой налогового органа - для юридических лиц;</w:t>
      </w:r>
    </w:p>
    <w:p w:rsidR="00002447" w:rsidRPr="006C4EBA" w:rsidRDefault="00002447" w:rsidP="00002447">
      <w:pPr>
        <w:pStyle w:val="3"/>
        <w:numPr>
          <w:ilvl w:val="0"/>
          <w:numId w:val="17"/>
        </w:numPr>
        <w:shd w:val="clear" w:color="auto" w:fill="auto"/>
        <w:spacing w:before="0" w:line="240" w:lineRule="auto"/>
        <w:ind w:right="20"/>
        <w:rPr>
          <w:sz w:val="24"/>
          <w:szCs w:val="24"/>
        </w:rPr>
      </w:pPr>
      <w:r w:rsidRPr="006C4EBA">
        <w:rPr>
          <w:sz w:val="24"/>
          <w:szCs w:val="24"/>
        </w:rPr>
        <w:lastRenderedPageBreak/>
        <w:t>годовую налоговую декларацию по форме № 3-НДФЛ с отметкой налогового органа - для индивидуальных предпринимателей.</w:t>
      </w:r>
    </w:p>
    <w:p w:rsidR="00002447" w:rsidRPr="006C4EBA" w:rsidRDefault="00002447" w:rsidP="00002447">
      <w:pPr>
        <w:pStyle w:val="3"/>
        <w:shd w:val="clear" w:color="auto" w:fill="auto"/>
        <w:spacing w:before="0" w:line="240" w:lineRule="auto"/>
        <w:ind w:left="20" w:right="20" w:firstLine="540"/>
        <w:rPr>
          <w:sz w:val="24"/>
          <w:szCs w:val="24"/>
        </w:rPr>
      </w:pPr>
      <w:r w:rsidRPr="006C4EBA">
        <w:rPr>
          <w:sz w:val="24"/>
          <w:szCs w:val="24"/>
        </w:rPr>
        <w:t>Если отчетность была отправлена в электронном виде через информационно-телекоммуникационную систему «Интернет», прикладывается квитанция о приеме налоговой декларации (расчета) в электронном виде.</w:t>
      </w:r>
    </w:p>
    <w:p w:rsidR="00002447" w:rsidRPr="006C4EBA" w:rsidRDefault="00002447" w:rsidP="00002447">
      <w:pPr>
        <w:pStyle w:val="3"/>
        <w:numPr>
          <w:ilvl w:val="0"/>
          <w:numId w:val="17"/>
        </w:numPr>
        <w:shd w:val="clear" w:color="auto" w:fill="auto"/>
        <w:tabs>
          <w:tab w:val="left" w:pos="1426"/>
        </w:tabs>
        <w:spacing w:before="0" w:line="240" w:lineRule="auto"/>
        <w:ind w:right="20"/>
        <w:rPr>
          <w:sz w:val="24"/>
          <w:szCs w:val="24"/>
        </w:rPr>
      </w:pPr>
      <w:r w:rsidRPr="006C4EBA">
        <w:rPr>
          <w:sz w:val="24"/>
          <w:szCs w:val="24"/>
        </w:rPr>
        <w:t>Сведения о среднесписочной численности работников за предшествующий календарный год по форме, утвержденной приказом Федеральной налоговой службы России от 29 марта 2007 года № ММ-3</w:t>
      </w:r>
      <w:r w:rsidRPr="006C4EBA">
        <w:rPr>
          <w:sz w:val="24"/>
          <w:szCs w:val="24"/>
        </w:rPr>
        <w:softHyphen/>
        <w:t>-25/174@, с отметкой налогового органа или их копии, заверенные заявителем.</w:t>
      </w:r>
    </w:p>
    <w:p w:rsidR="00002447" w:rsidRPr="006C4EBA" w:rsidRDefault="00002447" w:rsidP="00002447">
      <w:pPr>
        <w:pStyle w:val="3"/>
        <w:numPr>
          <w:ilvl w:val="0"/>
          <w:numId w:val="17"/>
        </w:numPr>
        <w:shd w:val="clear" w:color="auto" w:fill="auto"/>
        <w:tabs>
          <w:tab w:val="left" w:pos="1306"/>
        </w:tabs>
        <w:spacing w:before="0" w:line="240" w:lineRule="auto"/>
        <w:ind w:right="20"/>
        <w:rPr>
          <w:sz w:val="24"/>
          <w:szCs w:val="24"/>
        </w:rPr>
      </w:pPr>
      <w:r w:rsidRPr="006C4EBA">
        <w:rPr>
          <w:sz w:val="24"/>
          <w:szCs w:val="24"/>
        </w:rPr>
        <w:t>Справка об исполнении налогоплательщиком (плательщиком сбора, плательщиком страховых взносов, налоговым агентом) обязанности по уплате налогов, сборов, страховых взносов, пеней, штрафов, процентов по форме, утвержденной приказом Федеральной налоговой службы России от 20.01.2017 № ММВ-7-8/20@, выданная по состоянию не ранее чем за месяц до подачи конкурсной заявки.</w:t>
      </w:r>
    </w:p>
    <w:p w:rsidR="00002447" w:rsidRPr="006C4EBA" w:rsidRDefault="00002447" w:rsidP="00002447">
      <w:pPr>
        <w:pStyle w:val="3"/>
        <w:numPr>
          <w:ilvl w:val="0"/>
          <w:numId w:val="17"/>
        </w:numPr>
        <w:shd w:val="clear" w:color="auto" w:fill="auto"/>
        <w:tabs>
          <w:tab w:val="left" w:pos="1306"/>
        </w:tabs>
        <w:spacing w:before="0" w:line="240" w:lineRule="auto"/>
        <w:ind w:right="20"/>
        <w:rPr>
          <w:sz w:val="24"/>
          <w:szCs w:val="24"/>
        </w:rPr>
      </w:pPr>
      <w:r w:rsidRPr="006C4EBA">
        <w:rPr>
          <w:sz w:val="24"/>
          <w:szCs w:val="24"/>
        </w:rPr>
        <w:t>Копия расчета по начисленным и уплаченным страховым взносам на обязательное социальное страхование от несчастных случаев на производстве и профессиональных заболеваний, а также по расходам на выплату страхового обеспечения по форме, утвержденной приказом Фонда социального страхования Российской Федерации от 26 сентября 2016 года № 381, за отчетный период, предшествующий дате подаче заявки, заверенная заявителем.</w:t>
      </w:r>
    </w:p>
    <w:p w:rsidR="00002447" w:rsidRPr="006C4EBA" w:rsidRDefault="00002447" w:rsidP="00002447">
      <w:pPr>
        <w:pStyle w:val="3"/>
        <w:numPr>
          <w:ilvl w:val="0"/>
          <w:numId w:val="17"/>
        </w:numPr>
        <w:shd w:val="clear" w:color="auto" w:fill="auto"/>
        <w:tabs>
          <w:tab w:val="left" w:pos="1383"/>
        </w:tabs>
        <w:spacing w:before="0" w:line="240" w:lineRule="auto"/>
        <w:ind w:right="20"/>
        <w:rPr>
          <w:sz w:val="24"/>
          <w:szCs w:val="24"/>
        </w:rPr>
      </w:pPr>
      <w:r w:rsidRPr="006C4EBA">
        <w:rPr>
          <w:sz w:val="24"/>
          <w:szCs w:val="24"/>
        </w:rPr>
        <w:t>В случае если в уставном капитале общества с ограниченной ответственностью 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не превышает двадцать пять процентов, а суммарная доля участия иностранных юридических лиц и (или) юридических лиц, не являющихся субъектами малого и среднего предпринимательства, не превышает сорок девять процентов, то о каждом из данных юридических представляются документы, предусмотренные подпунктами 2.7.1 - 2.7.4 настоящего Порядка, для акционерных обществ - выписку из реестра акционеров (для субъектов малого и среднего предпринимательства, созданных в форме акционерного общества), выданную  не ранее чем за месяц до подачи заявки, заверенная реестродержателем.</w:t>
      </w:r>
    </w:p>
    <w:p w:rsidR="00002447" w:rsidRPr="006C4EBA" w:rsidRDefault="00002447" w:rsidP="00002447">
      <w:pPr>
        <w:pStyle w:val="3"/>
        <w:numPr>
          <w:ilvl w:val="0"/>
          <w:numId w:val="17"/>
        </w:numPr>
        <w:shd w:val="clear" w:color="auto" w:fill="auto"/>
        <w:tabs>
          <w:tab w:val="left" w:pos="1383"/>
        </w:tabs>
        <w:spacing w:before="0" w:line="240" w:lineRule="auto"/>
        <w:ind w:right="20"/>
        <w:rPr>
          <w:sz w:val="24"/>
          <w:szCs w:val="24"/>
        </w:rPr>
      </w:pPr>
      <w:r w:rsidRPr="006C4EBA">
        <w:rPr>
          <w:sz w:val="24"/>
          <w:szCs w:val="24"/>
        </w:rPr>
        <w:t>В случае если заявитель не представил самостоятельно документы (их копии или сведения о них), указанные в подпунктах 2.7.1 – 2.7.4 пункта 2.7. настоящего Порядка, они запрашиваются специалистом организатора отбора у органов государственной власти и подведомственных им организаций, в распоряжении которых находятся данные документы (их копии, сведения о них), в рамках межведомственного информационного взаимодействия (далее - органы государственной власти) в соответствии с законодательством Российской Федерации путем межведомственного информационного взаимодействия.</w:t>
      </w:r>
    </w:p>
    <w:p w:rsidR="00002447" w:rsidRPr="006C4EBA" w:rsidRDefault="00002447" w:rsidP="00002447">
      <w:pPr>
        <w:pStyle w:val="3"/>
        <w:numPr>
          <w:ilvl w:val="0"/>
          <w:numId w:val="17"/>
        </w:numPr>
        <w:shd w:val="clear" w:color="auto" w:fill="auto"/>
        <w:tabs>
          <w:tab w:val="left" w:pos="1383"/>
        </w:tabs>
        <w:spacing w:before="0" w:line="240" w:lineRule="auto"/>
        <w:ind w:right="20"/>
        <w:rPr>
          <w:sz w:val="24"/>
          <w:szCs w:val="24"/>
        </w:rPr>
      </w:pPr>
      <w:r w:rsidRPr="006C4EBA">
        <w:rPr>
          <w:sz w:val="24"/>
          <w:szCs w:val="24"/>
        </w:rPr>
        <w:t>Заявитель несет ответственность за достоверность представляемых им сведений и документов в соответствии с законодательством Российской Федерации. Отсутствие необходимых документов, указанных в разделе 2 настоящего Порядка, в составе конкурсной заявки, нарушение требований к оформлению конкурсной заявки, определенных настоящим Порядком, либо отсутствие в предъявляемых заявителем документах сведений, подтверждающих выполнение субъектом малого и среднего предпринимательства требований, предусмотренных пунктом 2.2 настоящего Порядка, являются основанием для отказа в предоставлении субъекту малого и среднего предпринимательства муниципальной поддержки в форме субсидии.</w:t>
      </w:r>
    </w:p>
    <w:p w:rsidR="00002447" w:rsidRPr="006C4EBA" w:rsidRDefault="00002447" w:rsidP="00002447">
      <w:pPr>
        <w:pStyle w:val="3"/>
        <w:shd w:val="clear" w:color="auto" w:fill="auto"/>
        <w:spacing w:before="0" w:line="240" w:lineRule="auto"/>
        <w:ind w:left="20" w:right="20" w:firstLine="540"/>
        <w:rPr>
          <w:sz w:val="24"/>
          <w:szCs w:val="24"/>
        </w:rPr>
      </w:pPr>
      <w:r w:rsidRPr="006C4EBA">
        <w:rPr>
          <w:sz w:val="24"/>
          <w:szCs w:val="24"/>
        </w:rPr>
        <w:t>При приеме проверяется комплектность и полнота заполнения конкурсной заявки и прилагаемых к ней документов в соответствии с перечнем, определенным разделом 2 настоящего Порядка.</w:t>
      </w:r>
    </w:p>
    <w:p w:rsidR="00002447" w:rsidRPr="006C4EBA" w:rsidRDefault="00002447" w:rsidP="00002447">
      <w:pPr>
        <w:pStyle w:val="3"/>
        <w:shd w:val="clear" w:color="auto" w:fill="auto"/>
        <w:tabs>
          <w:tab w:val="left" w:pos="1647"/>
        </w:tabs>
        <w:spacing w:before="0" w:line="240" w:lineRule="auto"/>
        <w:ind w:left="360" w:right="20" w:firstLine="0"/>
        <w:rPr>
          <w:sz w:val="24"/>
          <w:szCs w:val="24"/>
        </w:rPr>
      </w:pPr>
    </w:p>
    <w:p w:rsidR="00002447" w:rsidRDefault="00B878B1" w:rsidP="00CF490A">
      <w:pPr>
        <w:pStyle w:val="ac"/>
        <w:shd w:val="clear" w:color="auto" w:fill="FFFFFF"/>
        <w:spacing w:before="0" w:beforeAutospacing="0" w:after="0" w:afterAutospacing="0"/>
        <w:ind w:firstLine="567"/>
        <w:jc w:val="both"/>
        <w:textAlignment w:val="baseline"/>
        <w:rPr>
          <w:b/>
          <w:color w:val="000000"/>
        </w:rPr>
      </w:pPr>
      <w:r w:rsidRPr="006C4EBA">
        <w:rPr>
          <w:rStyle w:val="ad"/>
          <w:color w:val="000000"/>
          <w:bdr w:val="none" w:sz="0" w:space="0" w:color="auto" w:frame="1"/>
        </w:rPr>
        <w:lastRenderedPageBreak/>
        <w:t>4.</w:t>
      </w:r>
      <w:r w:rsidR="00EA4AF1" w:rsidRPr="006C4EBA">
        <w:rPr>
          <w:rStyle w:val="ad"/>
          <w:color w:val="000000"/>
          <w:bdr w:val="none" w:sz="0" w:space="0" w:color="auto" w:frame="1"/>
        </w:rPr>
        <w:t xml:space="preserve"> </w:t>
      </w:r>
      <w:r w:rsidR="00002447" w:rsidRPr="006C4EBA">
        <w:rPr>
          <w:b/>
          <w:color w:val="000000"/>
        </w:rPr>
        <w:t>Порядок отзыва заявок участниками отбора, порядок возврата заявок участниками отбора, определяющий, в том числе основания для возврата заявок участникам отбора, порядок внесения изменений в заявки участниками отбора.</w:t>
      </w:r>
    </w:p>
    <w:p w:rsidR="00042571" w:rsidRDefault="00042571" w:rsidP="00CF490A">
      <w:pPr>
        <w:pStyle w:val="ac"/>
        <w:shd w:val="clear" w:color="auto" w:fill="FFFFFF"/>
        <w:spacing w:before="0" w:beforeAutospacing="0" w:after="0" w:afterAutospacing="0"/>
        <w:ind w:firstLine="567"/>
        <w:jc w:val="both"/>
        <w:textAlignment w:val="baseline"/>
        <w:rPr>
          <w:b/>
          <w:color w:val="000000"/>
        </w:rPr>
      </w:pPr>
    </w:p>
    <w:p w:rsidR="00042571" w:rsidRPr="00042571" w:rsidRDefault="00042571" w:rsidP="00CF490A">
      <w:pPr>
        <w:pStyle w:val="ac"/>
        <w:shd w:val="clear" w:color="auto" w:fill="FFFFFF"/>
        <w:spacing w:before="0" w:beforeAutospacing="0" w:after="0" w:afterAutospacing="0"/>
        <w:ind w:firstLine="567"/>
        <w:jc w:val="both"/>
        <w:textAlignment w:val="baseline"/>
        <w:rPr>
          <w:color w:val="000000"/>
        </w:rPr>
      </w:pPr>
      <w:r w:rsidRPr="00042571">
        <w:rPr>
          <w:color w:val="000000"/>
        </w:rPr>
        <w:t>Не определен</w:t>
      </w:r>
    </w:p>
    <w:p w:rsidR="00002447" w:rsidRPr="006C4EBA" w:rsidRDefault="00002447" w:rsidP="006C4EBA">
      <w:pPr>
        <w:pStyle w:val="ac"/>
        <w:shd w:val="clear" w:color="auto" w:fill="FFFFFF"/>
        <w:spacing w:before="0" w:beforeAutospacing="0" w:after="0" w:afterAutospacing="0"/>
        <w:jc w:val="both"/>
        <w:textAlignment w:val="baseline"/>
        <w:rPr>
          <w:b/>
          <w:color w:val="000000"/>
        </w:rPr>
      </w:pPr>
    </w:p>
    <w:p w:rsidR="0016721C" w:rsidRPr="006C4EBA" w:rsidRDefault="0016721C" w:rsidP="00CF490A">
      <w:pPr>
        <w:pStyle w:val="ac"/>
        <w:shd w:val="clear" w:color="auto" w:fill="FFFFFF"/>
        <w:spacing w:before="0" w:beforeAutospacing="0" w:after="0" w:afterAutospacing="0"/>
        <w:ind w:firstLine="567"/>
        <w:jc w:val="both"/>
        <w:textAlignment w:val="baseline"/>
        <w:rPr>
          <w:b/>
        </w:rPr>
      </w:pPr>
      <w:r w:rsidRPr="006C4EBA">
        <w:rPr>
          <w:b/>
          <w:color w:val="000000"/>
        </w:rPr>
        <w:t>5.</w:t>
      </w:r>
      <w:r w:rsidRPr="006C4EBA">
        <w:rPr>
          <w:b/>
        </w:rPr>
        <w:t xml:space="preserve"> Правила рассмотрения и оценки заявок участников отбора.</w:t>
      </w:r>
    </w:p>
    <w:p w:rsidR="0016721C" w:rsidRPr="006C4EBA" w:rsidRDefault="0016721C" w:rsidP="0016721C">
      <w:pPr>
        <w:pStyle w:val="3"/>
        <w:shd w:val="clear" w:color="auto" w:fill="auto"/>
        <w:tabs>
          <w:tab w:val="left" w:pos="1054"/>
        </w:tabs>
        <w:spacing w:before="0" w:line="240" w:lineRule="auto"/>
        <w:ind w:firstLine="0"/>
        <w:rPr>
          <w:sz w:val="24"/>
          <w:szCs w:val="24"/>
        </w:rPr>
      </w:pPr>
      <w:r w:rsidRPr="006C4EBA">
        <w:rPr>
          <w:sz w:val="24"/>
          <w:szCs w:val="24"/>
        </w:rPr>
        <w:t>Организатор конкурсного отбора:</w:t>
      </w:r>
    </w:p>
    <w:p w:rsidR="0016721C" w:rsidRPr="006C4EBA" w:rsidRDefault="0016721C" w:rsidP="0016721C">
      <w:pPr>
        <w:pStyle w:val="3"/>
        <w:numPr>
          <w:ilvl w:val="0"/>
          <w:numId w:val="19"/>
        </w:numPr>
        <w:shd w:val="clear" w:color="auto" w:fill="auto"/>
        <w:tabs>
          <w:tab w:val="left" w:pos="1282"/>
        </w:tabs>
        <w:spacing w:before="0" w:line="240" w:lineRule="auto"/>
        <w:ind w:right="20"/>
        <w:rPr>
          <w:sz w:val="24"/>
          <w:szCs w:val="24"/>
        </w:rPr>
      </w:pPr>
      <w:r w:rsidRPr="006C4EBA">
        <w:rPr>
          <w:sz w:val="24"/>
          <w:szCs w:val="24"/>
        </w:rPr>
        <w:t>Проверяет в течение 5 рабочих дней, начиная со дня, следующего за днем окончания подачи конкурсных заявок, соответствие заявителя требованиям, установленным пунктом 2.2 настоящего Порядка, и соответствие конкурсной заявки документам, указанным в разделе 2 настоящего Порядка, и сведениям, содержащимся в этих документах.</w:t>
      </w:r>
    </w:p>
    <w:p w:rsidR="0016721C" w:rsidRPr="006C4EBA" w:rsidRDefault="0016721C" w:rsidP="0016721C">
      <w:pPr>
        <w:pStyle w:val="3"/>
        <w:numPr>
          <w:ilvl w:val="0"/>
          <w:numId w:val="19"/>
        </w:numPr>
        <w:shd w:val="clear" w:color="auto" w:fill="auto"/>
        <w:tabs>
          <w:tab w:val="left" w:pos="1282"/>
        </w:tabs>
        <w:spacing w:before="0" w:line="240" w:lineRule="auto"/>
        <w:ind w:right="20"/>
        <w:rPr>
          <w:sz w:val="24"/>
          <w:szCs w:val="24"/>
        </w:rPr>
      </w:pPr>
      <w:r w:rsidRPr="006C4EBA">
        <w:rPr>
          <w:sz w:val="24"/>
          <w:szCs w:val="24"/>
        </w:rPr>
        <w:t>Запрашивает в течение 2 рабочих дней, следующих после дня окончания приема конкурсных заявок, у органов государственной власти информацию, указанную в подпунктах 2.7.1 - 2.7.4 Порядка, в случае непредставления заявителем документов, указанных в данных подпунктах.</w:t>
      </w:r>
    </w:p>
    <w:p w:rsidR="0016721C" w:rsidRPr="006C4EBA" w:rsidRDefault="0016721C" w:rsidP="0016721C">
      <w:pPr>
        <w:pStyle w:val="3"/>
        <w:numPr>
          <w:ilvl w:val="0"/>
          <w:numId w:val="19"/>
        </w:numPr>
        <w:shd w:val="clear" w:color="auto" w:fill="auto"/>
        <w:tabs>
          <w:tab w:val="left" w:pos="1261"/>
        </w:tabs>
        <w:spacing w:before="0" w:line="240" w:lineRule="auto"/>
        <w:ind w:right="20"/>
        <w:rPr>
          <w:sz w:val="24"/>
          <w:szCs w:val="24"/>
        </w:rPr>
      </w:pPr>
      <w:r w:rsidRPr="006C4EBA">
        <w:rPr>
          <w:sz w:val="24"/>
          <w:szCs w:val="24"/>
        </w:rPr>
        <w:t>Проверяет в течение 2 рабочих дней, следующих после дня поступления от органов государственной власти, информацию, указанную в подпунктах 5.2.1 - 5.2.4 пункта 5.2 настоящего Порядка, на соответствие требованиям, установленным настоящим Порядком.</w:t>
      </w:r>
    </w:p>
    <w:p w:rsidR="0016721C" w:rsidRPr="006C4EBA" w:rsidRDefault="0016721C" w:rsidP="0016721C">
      <w:pPr>
        <w:pStyle w:val="3"/>
        <w:shd w:val="clear" w:color="auto" w:fill="auto"/>
        <w:tabs>
          <w:tab w:val="left" w:pos="1261"/>
        </w:tabs>
        <w:spacing w:before="0" w:line="240" w:lineRule="auto"/>
        <w:ind w:right="20" w:firstLine="0"/>
        <w:rPr>
          <w:sz w:val="24"/>
          <w:szCs w:val="24"/>
        </w:rPr>
      </w:pPr>
      <w:r w:rsidRPr="006C4EBA">
        <w:rPr>
          <w:sz w:val="24"/>
          <w:szCs w:val="24"/>
        </w:rPr>
        <w:t>Отклоняет конкурсную заявку в случае:</w:t>
      </w:r>
    </w:p>
    <w:p w:rsidR="0016721C" w:rsidRPr="006C4EBA" w:rsidRDefault="0016721C" w:rsidP="0016721C">
      <w:pPr>
        <w:pStyle w:val="3"/>
        <w:numPr>
          <w:ilvl w:val="0"/>
          <w:numId w:val="8"/>
        </w:numPr>
        <w:shd w:val="clear" w:color="auto" w:fill="auto"/>
        <w:tabs>
          <w:tab w:val="left" w:pos="750"/>
        </w:tabs>
        <w:spacing w:before="0" w:line="240" w:lineRule="auto"/>
        <w:ind w:left="20" w:right="20" w:firstLine="540"/>
        <w:rPr>
          <w:sz w:val="24"/>
          <w:szCs w:val="24"/>
        </w:rPr>
      </w:pPr>
      <w:r w:rsidRPr="006C4EBA">
        <w:rPr>
          <w:sz w:val="24"/>
          <w:szCs w:val="24"/>
        </w:rPr>
        <w:t>несоответствия заявителя требованиям конкурсного отбора, указанным в разделе 2 настоящего Порядка;</w:t>
      </w:r>
    </w:p>
    <w:p w:rsidR="0016721C" w:rsidRPr="006C4EBA" w:rsidRDefault="0016721C" w:rsidP="0016721C">
      <w:pPr>
        <w:pStyle w:val="3"/>
        <w:numPr>
          <w:ilvl w:val="0"/>
          <w:numId w:val="8"/>
        </w:numPr>
        <w:shd w:val="clear" w:color="auto" w:fill="auto"/>
        <w:tabs>
          <w:tab w:val="left" w:pos="778"/>
        </w:tabs>
        <w:spacing w:before="0" w:line="240" w:lineRule="auto"/>
        <w:ind w:right="20" w:firstLine="567"/>
        <w:rPr>
          <w:sz w:val="24"/>
          <w:szCs w:val="24"/>
        </w:rPr>
      </w:pPr>
      <w:r w:rsidRPr="006C4EBA">
        <w:rPr>
          <w:sz w:val="24"/>
          <w:szCs w:val="24"/>
        </w:rPr>
        <w:t>несоответствия конкурсной заявки документам, указанным в разделе 2 настоящего Порядка, и сведениям, содержащимся в этих документах;</w:t>
      </w:r>
    </w:p>
    <w:p w:rsidR="0016721C" w:rsidRPr="006C4EBA" w:rsidRDefault="0016721C" w:rsidP="0016721C">
      <w:pPr>
        <w:pStyle w:val="3"/>
        <w:numPr>
          <w:ilvl w:val="0"/>
          <w:numId w:val="8"/>
        </w:numPr>
        <w:shd w:val="clear" w:color="auto" w:fill="auto"/>
        <w:tabs>
          <w:tab w:val="left" w:pos="817"/>
        </w:tabs>
        <w:spacing w:before="0" w:line="240" w:lineRule="auto"/>
        <w:ind w:left="80" w:right="300" w:firstLine="487"/>
        <w:rPr>
          <w:sz w:val="24"/>
          <w:szCs w:val="24"/>
        </w:rPr>
      </w:pPr>
      <w:r w:rsidRPr="006C4EBA">
        <w:rPr>
          <w:sz w:val="24"/>
          <w:szCs w:val="24"/>
        </w:rPr>
        <w:t>наличия в Едином государственном реестре юридических лиц или в Едином государственном реестре индивидуальных предпринимателей сведений об указании в отношении заявителя видов экономической деятельности, в соответствии с которыми производятся и (или) реализуются подакцизные товары, которые признаны таковыми в соответствии со статьей 181 Налогового кодекса Российской Федерации;</w:t>
      </w:r>
    </w:p>
    <w:p w:rsidR="0016721C" w:rsidRPr="006C4EBA" w:rsidRDefault="0016721C" w:rsidP="0016721C">
      <w:pPr>
        <w:pStyle w:val="3"/>
        <w:numPr>
          <w:ilvl w:val="0"/>
          <w:numId w:val="8"/>
        </w:numPr>
        <w:shd w:val="clear" w:color="auto" w:fill="auto"/>
        <w:tabs>
          <w:tab w:val="left" w:pos="834"/>
        </w:tabs>
        <w:spacing w:before="0" w:line="240" w:lineRule="auto"/>
        <w:ind w:left="80" w:right="300" w:firstLine="540"/>
        <w:rPr>
          <w:sz w:val="24"/>
          <w:szCs w:val="24"/>
        </w:rPr>
      </w:pPr>
      <w:r w:rsidRPr="006C4EBA">
        <w:rPr>
          <w:sz w:val="24"/>
          <w:szCs w:val="24"/>
        </w:rPr>
        <w:t>если с момента признания субъекта предпринимательства допустившим нарушение порядка и условий оказания поддержки, в том числе не обеспечившим целевое использование средств поддержки, прошло менее чем три года;</w:t>
      </w:r>
    </w:p>
    <w:p w:rsidR="0016721C" w:rsidRPr="006C4EBA" w:rsidRDefault="0016721C" w:rsidP="0016721C">
      <w:pPr>
        <w:pStyle w:val="3"/>
        <w:numPr>
          <w:ilvl w:val="0"/>
          <w:numId w:val="8"/>
        </w:numPr>
        <w:shd w:val="clear" w:color="auto" w:fill="auto"/>
        <w:tabs>
          <w:tab w:val="left" w:pos="992"/>
        </w:tabs>
        <w:spacing w:before="0" w:line="240" w:lineRule="auto"/>
        <w:ind w:left="80" w:right="300" w:firstLine="540"/>
        <w:rPr>
          <w:sz w:val="24"/>
          <w:szCs w:val="24"/>
        </w:rPr>
      </w:pPr>
      <w:r w:rsidRPr="006C4EBA">
        <w:rPr>
          <w:sz w:val="24"/>
          <w:szCs w:val="24"/>
        </w:rPr>
        <w:t>если в отношении заявителя ранее было принято решение о предоставлении аналогичной поддержки и сроки ее оказания не истекли;</w:t>
      </w:r>
    </w:p>
    <w:p w:rsidR="0016721C" w:rsidRPr="006C4EBA" w:rsidRDefault="0016721C" w:rsidP="0016721C">
      <w:pPr>
        <w:pStyle w:val="3"/>
        <w:numPr>
          <w:ilvl w:val="0"/>
          <w:numId w:val="8"/>
        </w:numPr>
        <w:shd w:val="clear" w:color="auto" w:fill="auto"/>
        <w:tabs>
          <w:tab w:val="left" w:pos="838"/>
        </w:tabs>
        <w:spacing w:before="0" w:line="240" w:lineRule="auto"/>
        <w:ind w:left="80" w:right="300" w:firstLine="540"/>
        <w:rPr>
          <w:sz w:val="24"/>
          <w:szCs w:val="24"/>
        </w:rPr>
      </w:pPr>
      <w:r w:rsidRPr="006C4EBA">
        <w:rPr>
          <w:sz w:val="24"/>
          <w:szCs w:val="24"/>
        </w:rPr>
        <w:t>предоставления недостоверных сведений и (или) документов в составе конкурсной заявки.</w:t>
      </w:r>
    </w:p>
    <w:p w:rsidR="0016721C" w:rsidRDefault="0016721C" w:rsidP="0016721C">
      <w:pPr>
        <w:pStyle w:val="3"/>
        <w:shd w:val="clear" w:color="auto" w:fill="auto"/>
        <w:tabs>
          <w:tab w:val="left" w:pos="838"/>
        </w:tabs>
        <w:spacing w:before="0" w:line="240" w:lineRule="auto"/>
        <w:ind w:right="300" w:firstLine="0"/>
        <w:rPr>
          <w:sz w:val="24"/>
          <w:szCs w:val="24"/>
        </w:rPr>
      </w:pPr>
      <w:r w:rsidRPr="006C4EBA">
        <w:rPr>
          <w:sz w:val="24"/>
          <w:szCs w:val="24"/>
        </w:rPr>
        <w:tab/>
        <w:t>В случае несоответствия заявителя условиям получения Субсидии, указанным в разделе 2 настоящего Порядка, либо несоответствия конкурсной заявки документам, указанным в разделе 2 настоящего Порядка, и сведениям, содержащимся в этих документах, отклоняет конкурсную заявку и в течение 2 рабочих дней, начиная со дня, следующего за днем окончания проверки конкурсных заявок, направляет заказным письмом с уведомлением заявителю уведомление об отклонении конкурсной заявки с указанием причин отклонения.</w:t>
      </w:r>
    </w:p>
    <w:p w:rsidR="00042571" w:rsidRPr="00B15609" w:rsidRDefault="00042571" w:rsidP="00042571">
      <w:pPr>
        <w:pStyle w:val="af0"/>
        <w:numPr>
          <w:ilvl w:val="0"/>
          <w:numId w:val="25"/>
        </w:numPr>
        <w:jc w:val="both"/>
      </w:pPr>
      <w:r w:rsidRPr="00B15609">
        <w:t xml:space="preserve">Оценка и сопоставление конкурсных заявок осуществляется организатором отбора с заполнением оценочных ведомостей по каждой </w:t>
      </w:r>
      <w:r>
        <w:t>субсидии, указанной в пункте 1.4</w:t>
      </w:r>
      <w:r w:rsidRPr="00B15609">
        <w:t xml:space="preserve"> настоящего Порядка, по форме согласно приложению 9 к настоящему Порядку в соответствии со следующими критериями оценки:</w:t>
      </w:r>
    </w:p>
    <w:p w:rsidR="00042571" w:rsidRPr="00B15609" w:rsidRDefault="00042571" w:rsidP="00042571">
      <w:pPr>
        <w:pStyle w:val="af0"/>
        <w:numPr>
          <w:ilvl w:val="0"/>
          <w:numId w:val="25"/>
        </w:numPr>
        <w:jc w:val="both"/>
      </w:pPr>
      <w:r w:rsidRPr="00B15609">
        <w:t>Субъекты малого и среднего предпринимательства, осуществляющие деятельность по следующим группам и подгруппам видов экономической деятельности (в соответствии с Общероссийским классификатором видов экономической деятельности):</w:t>
      </w:r>
    </w:p>
    <w:p w:rsidR="00042571" w:rsidRPr="00B15609" w:rsidRDefault="00042571" w:rsidP="00042571">
      <w:pPr>
        <w:jc w:val="both"/>
      </w:pPr>
    </w:p>
    <w:tbl>
      <w:tblPr>
        <w:tblStyle w:val="af6"/>
        <w:tblW w:w="0" w:type="auto"/>
        <w:tblLook w:val="04A0"/>
      </w:tblPr>
      <w:tblGrid>
        <w:gridCol w:w="4361"/>
        <w:gridCol w:w="3402"/>
        <w:gridCol w:w="2410"/>
      </w:tblGrid>
      <w:tr w:rsidR="00042571" w:rsidRPr="00B15609" w:rsidTr="006B697D">
        <w:tc>
          <w:tcPr>
            <w:tcW w:w="4361" w:type="dxa"/>
          </w:tcPr>
          <w:p w:rsidR="00042571" w:rsidRPr="00042571" w:rsidRDefault="00042571" w:rsidP="006B697D">
            <w:pPr>
              <w:jc w:val="both"/>
            </w:pPr>
            <w:r w:rsidRPr="00042571">
              <w:t xml:space="preserve">ОКВЭД 029-2014 (КДЕС Ред. 2), принят Приказом Федерального агентства по техническому </w:t>
            </w:r>
            <w:r w:rsidRPr="00042571">
              <w:lastRenderedPageBreak/>
              <w:t>регулированию и метрологии от 31.01. 2014 г. № 14-ст</w:t>
            </w:r>
          </w:p>
        </w:tc>
        <w:tc>
          <w:tcPr>
            <w:tcW w:w="3402" w:type="dxa"/>
          </w:tcPr>
          <w:p w:rsidR="00042571" w:rsidRPr="00042571" w:rsidRDefault="00042571" w:rsidP="006B697D">
            <w:pPr>
              <w:jc w:val="both"/>
            </w:pPr>
            <w:r w:rsidRPr="00042571">
              <w:lastRenderedPageBreak/>
              <w:t xml:space="preserve">До момента отмены ОКВЭД ОК 029- 2001 (КДЕС Ред.1), принятого Постановлением </w:t>
            </w:r>
            <w:r w:rsidRPr="00042571">
              <w:lastRenderedPageBreak/>
              <w:t>Госстандарта России от 06.11.2001 г. № 454-ст</w:t>
            </w:r>
          </w:p>
        </w:tc>
        <w:tc>
          <w:tcPr>
            <w:tcW w:w="2410" w:type="dxa"/>
          </w:tcPr>
          <w:p w:rsidR="00042571" w:rsidRPr="00042571" w:rsidRDefault="00042571" w:rsidP="006B697D">
            <w:pPr>
              <w:jc w:val="both"/>
            </w:pPr>
            <w:r w:rsidRPr="00042571">
              <w:lastRenderedPageBreak/>
              <w:t>Количество баллов</w:t>
            </w:r>
          </w:p>
        </w:tc>
      </w:tr>
      <w:tr w:rsidR="00042571" w:rsidRPr="00B15609" w:rsidTr="006B697D">
        <w:tc>
          <w:tcPr>
            <w:tcW w:w="4361" w:type="dxa"/>
          </w:tcPr>
          <w:p w:rsidR="00042571" w:rsidRPr="00042571" w:rsidRDefault="00042571" w:rsidP="006B697D">
            <w:pPr>
              <w:pStyle w:val="3"/>
              <w:shd w:val="clear" w:color="auto" w:fill="auto"/>
              <w:spacing w:before="0" w:line="240" w:lineRule="auto"/>
              <w:ind w:firstLine="0"/>
              <w:rPr>
                <w:sz w:val="24"/>
                <w:szCs w:val="24"/>
              </w:rPr>
            </w:pPr>
            <w:r w:rsidRPr="00042571">
              <w:rPr>
                <w:rStyle w:val="95pt"/>
                <w:b w:val="0"/>
                <w:sz w:val="24"/>
                <w:szCs w:val="24"/>
              </w:rPr>
              <w:lastRenderedPageBreak/>
              <w:t>Раздел А сельское хозяйство (01),</w:t>
            </w:r>
          </w:p>
          <w:p w:rsidR="00042571" w:rsidRPr="00042571" w:rsidRDefault="00042571" w:rsidP="006B697D">
            <w:pPr>
              <w:pStyle w:val="3"/>
              <w:shd w:val="clear" w:color="auto" w:fill="auto"/>
              <w:spacing w:before="0" w:line="240" w:lineRule="auto"/>
              <w:ind w:firstLine="0"/>
              <w:rPr>
                <w:sz w:val="24"/>
                <w:szCs w:val="24"/>
              </w:rPr>
            </w:pPr>
            <w:r w:rsidRPr="00042571">
              <w:rPr>
                <w:rStyle w:val="95pt"/>
                <w:b w:val="0"/>
                <w:sz w:val="24"/>
                <w:szCs w:val="24"/>
              </w:rPr>
              <w:t xml:space="preserve">Раздел </w:t>
            </w:r>
            <w:r w:rsidRPr="00042571">
              <w:rPr>
                <w:rStyle w:val="95pt"/>
                <w:b w:val="0"/>
                <w:sz w:val="24"/>
                <w:szCs w:val="24"/>
                <w:lang w:val="en-US"/>
              </w:rPr>
              <w:t>C</w:t>
            </w:r>
            <w:r w:rsidRPr="00042571">
              <w:rPr>
                <w:rStyle w:val="95pt"/>
                <w:b w:val="0"/>
                <w:sz w:val="24"/>
                <w:szCs w:val="24"/>
              </w:rPr>
              <w:t xml:space="preserve"> обрабатывающие производства (10; 11.06; 11,07; 13; 14; 15; 16; 17; 18; 19.1; 19.3; 20; 21; 22; 23; 24; 25; 26; 27; 28; 29; 30; 31; 32; 33)</w:t>
            </w:r>
          </w:p>
        </w:tc>
        <w:tc>
          <w:tcPr>
            <w:tcW w:w="3402" w:type="dxa"/>
          </w:tcPr>
          <w:p w:rsidR="00042571" w:rsidRPr="00042571" w:rsidRDefault="00042571" w:rsidP="006B697D">
            <w:pPr>
              <w:pStyle w:val="3"/>
              <w:shd w:val="clear" w:color="auto" w:fill="auto"/>
              <w:spacing w:before="0" w:line="240" w:lineRule="auto"/>
              <w:ind w:firstLine="0"/>
              <w:rPr>
                <w:sz w:val="24"/>
                <w:szCs w:val="24"/>
              </w:rPr>
            </w:pPr>
            <w:r w:rsidRPr="00042571">
              <w:rPr>
                <w:rStyle w:val="95pt"/>
                <w:b w:val="0"/>
                <w:sz w:val="24"/>
                <w:szCs w:val="24"/>
              </w:rPr>
              <w:t>Раздел А сельское хозяйство (01),</w:t>
            </w:r>
          </w:p>
          <w:p w:rsidR="00042571" w:rsidRPr="00042571" w:rsidRDefault="00042571" w:rsidP="006B697D">
            <w:pPr>
              <w:pStyle w:val="3"/>
              <w:shd w:val="clear" w:color="auto" w:fill="auto"/>
              <w:spacing w:before="0" w:line="240" w:lineRule="auto"/>
              <w:ind w:firstLine="0"/>
              <w:rPr>
                <w:sz w:val="24"/>
                <w:szCs w:val="24"/>
              </w:rPr>
            </w:pPr>
            <w:r w:rsidRPr="00042571">
              <w:rPr>
                <w:rStyle w:val="95pt"/>
                <w:b w:val="0"/>
                <w:sz w:val="24"/>
                <w:szCs w:val="24"/>
              </w:rPr>
              <w:t xml:space="preserve">Раздел </w:t>
            </w:r>
            <w:r w:rsidRPr="00042571">
              <w:rPr>
                <w:rStyle w:val="95pt"/>
                <w:b w:val="0"/>
                <w:sz w:val="24"/>
                <w:szCs w:val="24"/>
                <w:lang w:val="en-US"/>
              </w:rPr>
              <w:t>D</w:t>
            </w:r>
            <w:r w:rsidRPr="00042571">
              <w:rPr>
                <w:rStyle w:val="95pt"/>
                <w:b w:val="0"/>
                <w:sz w:val="24"/>
                <w:szCs w:val="24"/>
              </w:rPr>
              <w:t xml:space="preserve"> обрабатывающие производства (15; 17; 18; 19; 20; 21; 22; 23.1; 24; 25; 26; 27; 28; 29; 30; 31; 32; 33; 34; 35; 36; 37)</w:t>
            </w:r>
          </w:p>
        </w:tc>
        <w:tc>
          <w:tcPr>
            <w:tcW w:w="2410" w:type="dxa"/>
          </w:tcPr>
          <w:p w:rsidR="00042571" w:rsidRPr="00042571" w:rsidRDefault="00042571" w:rsidP="006B697D">
            <w:pPr>
              <w:jc w:val="both"/>
            </w:pPr>
            <w:r w:rsidRPr="00042571">
              <w:t>100</w:t>
            </w:r>
          </w:p>
        </w:tc>
      </w:tr>
      <w:tr w:rsidR="00042571" w:rsidRPr="00B15609" w:rsidTr="006B697D">
        <w:trPr>
          <w:trHeight w:val="788"/>
        </w:trPr>
        <w:tc>
          <w:tcPr>
            <w:tcW w:w="4361" w:type="dxa"/>
          </w:tcPr>
          <w:p w:rsidR="00042571" w:rsidRPr="00042571" w:rsidRDefault="00042571" w:rsidP="006B697D">
            <w:pPr>
              <w:pStyle w:val="3"/>
              <w:shd w:val="clear" w:color="auto" w:fill="auto"/>
              <w:spacing w:before="0" w:line="240" w:lineRule="auto"/>
              <w:ind w:firstLine="0"/>
              <w:rPr>
                <w:rStyle w:val="95pt"/>
                <w:b w:val="0"/>
                <w:sz w:val="24"/>
                <w:szCs w:val="24"/>
              </w:rPr>
            </w:pPr>
            <w:r w:rsidRPr="00042571">
              <w:rPr>
                <w:rStyle w:val="95pt"/>
                <w:b w:val="0"/>
                <w:sz w:val="24"/>
                <w:szCs w:val="24"/>
              </w:rPr>
              <w:t>Раздел А лесное хозяйство (02),</w:t>
            </w:r>
          </w:p>
          <w:p w:rsidR="00042571" w:rsidRPr="00042571" w:rsidRDefault="00042571" w:rsidP="006B697D">
            <w:pPr>
              <w:pStyle w:val="3"/>
              <w:shd w:val="clear" w:color="auto" w:fill="auto"/>
              <w:spacing w:before="0" w:line="240" w:lineRule="auto"/>
              <w:ind w:firstLine="0"/>
              <w:rPr>
                <w:sz w:val="24"/>
                <w:szCs w:val="24"/>
              </w:rPr>
            </w:pPr>
            <w:r w:rsidRPr="00042571">
              <w:rPr>
                <w:rStyle w:val="95pt"/>
                <w:b w:val="0"/>
                <w:sz w:val="24"/>
                <w:szCs w:val="24"/>
              </w:rPr>
              <w:t xml:space="preserve"> Раздел В добыча полезных ископаемых (05; 06; 07; 08; 09),</w:t>
            </w:r>
          </w:p>
          <w:p w:rsidR="00042571" w:rsidRPr="00042571" w:rsidRDefault="00042571" w:rsidP="006B697D">
            <w:pPr>
              <w:pStyle w:val="3"/>
              <w:shd w:val="clear" w:color="auto" w:fill="auto"/>
              <w:spacing w:before="0" w:line="240" w:lineRule="auto"/>
              <w:ind w:firstLine="0"/>
              <w:rPr>
                <w:sz w:val="24"/>
                <w:szCs w:val="24"/>
              </w:rPr>
            </w:pPr>
          </w:p>
        </w:tc>
        <w:tc>
          <w:tcPr>
            <w:tcW w:w="3402" w:type="dxa"/>
          </w:tcPr>
          <w:p w:rsidR="00042571" w:rsidRPr="00042571" w:rsidRDefault="00042571" w:rsidP="006B697D">
            <w:pPr>
              <w:pStyle w:val="3"/>
              <w:shd w:val="clear" w:color="auto" w:fill="auto"/>
              <w:spacing w:before="0" w:line="240" w:lineRule="auto"/>
              <w:ind w:firstLine="0"/>
              <w:rPr>
                <w:sz w:val="24"/>
                <w:szCs w:val="24"/>
              </w:rPr>
            </w:pPr>
            <w:r w:rsidRPr="00042571">
              <w:rPr>
                <w:rStyle w:val="95pt"/>
                <w:b w:val="0"/>
                <w:sz w:val="24"/>
                <w:szCs w:val="24"/>
              </w:rPr>
              <w:t>Раздел А лесное хозяйство (02), Раздел С добыча полезных ископаемых (10; 11; 12; 13; 14),</w:t>
            </w:r>
          </w:p>
          <w:p w:rsidR="00042571" w:rsidRPr="00042571" w:rsidRDefault="00042571" w:rsidP="006B697D">
            <w:pPr>
              <w:pStyle w:val="3"/>
              <w:shd w:val="clear" w:color="auto" w:fill="auto"/>
              <w:spacing w:before="0" w:line="240" w:lineRule="auto"/>
              <w:ind w:left="60" w:firstLine="0"/>
              <w:jc w:val="left"/>
              <w:rPr>
                <w:sz w:val="24"/>
                <w:szCs w:val="24"/>
              </w:rPr>
            </w:pPr>
          </w:p>
        </w:tc>
        <w:tc>
          <w:tcPr>
            <w:tcW w:w="2410" w:type="dxa"/>
          </w:tcPr>
          <w:p w:rsidR="00042571" w:rsidRPr="00042571" w:rsidRDefault="00042571" w:rsidP="006B697D">
            <w:pPr>
              <w:jc w:val="both"/>
            </w:pPr>
            <w:r w:rsidRPr="00042571">
              <w:t>60</w:t>
            </w:r>
          </w:p>
        </w:tc>
      </w:tr>
      <w:tr w:rsidR="00042571" w:rsidRPr="00B15609" w:rsidTr="006B697D">
        <w:trPr>
          <w:trHeight w:val="787"/>
        </w:trPr>
        <w:tc>
          <w:tcPr>
            <w:tcW w:w="4361" w:type="dxa"/>
          </w:tcPr>
          <w:p w:rsidR="00042571" w:rsidRPr="00042571" w:rsidRDefault="00042571" w:rsidP="006B697D">
            <w:pPr>
              <w:pStyle w:val="3"/>
              <w:shd w:val="clear" w:color="auto" w:fill="auto"/>
              <w:spacing w:before="0" w:line="240" w:lineRule="auto"/>
              <w:ind w:firstLine="0"/>
              <w:rPr>
                <w:sz w:val="24"/>
                <w:szCs w:val="24"/>
              </w:rPr>
            </w:pPr>
            <w:r w:rsidRPr="00042571">
              <w:rPr>
                <w:rStyle w:val="95pt"/>
                <w:b w:val="0"/>
                <w:sz w:val="24"/>
                <w:szCs w:val="24"/>
              </w:rPr>
              <w:t>Раздел Н транспортировка и хранения (49; 50; 51; 52; 53),</w:t>
            </w:r>
          </w:p>
          <w:p w:rsidR="00042571" w:rsidRPr="00042571" w:rsidRDefault="00042571" w:rsidP="006B697D">
            <w:pPr>
              <w:pStyle w:val="3"/>
              <w:shd w:val="clear" w:color="auto" w:fill="auto"/>
              <w:spacing w:before="0" w:line="240" w:lineRule="auto"/>
              <w:ind w:firstLine="0"/>
              <w:rPr>
                <w:rStyle w:val="95pt"/>
                <w:b w:val="0"/>
                <w:sz w:val="24"/>
                <w:szCs w:val="24"/>
              </w:rPr>
            </w:pPr>
            <w:r w:rsidRPr="00042571">
              <w:rPr>
                <w:rStyle w:val="95pt"/>
                <w:b w:val="0"/>
                <w:sz w:val="24"/>
                <w:szCs w:val="24"/>
              </w:rPr>
              <w:t>Раздел I деятельность гостиниц и предприятий общественного питания (55; 56)</w:t>
            </w:r>
          </w:p>
        </w:tc>
        <w:tc>
          <w:tcPr>
            <w:tcW w:w="3402" w:type="dxa"/>
          </w:tcPr>
          <w:p w:rsidR="00042571" w:rsidRPr="00042571" w:rsidRDefault="00042571" w:rsidP="006B697D">
            <w:pPr>
              <w:pStyle w:val="3"/>
              <w:shd w:val="clear" w:color="auto" w:fill="auto"/>
              <w:spacing w:before="0" w:line="240" w:lineRule="auto"/>
              <w:ind w:firstLine="0"/>
              <w:rPr>
                <w:rStyle w:val="95pt"/>
                <w:b w:val="0"/>
                <w:sz w:val="24"/>
                <w:szCs w:val="24"/>
              </w:rPr>
            </w:pPr>
            <w:r w:rsidRPr="00042571">
              <w:rPr>
                <w:rStyle w:val="95pt"/>
                <w:b w:val="0"/>
                <w:sz w:val="24"/>
                <w:szCs w:val="24"/>
              </w:rPr>
              <w:t>Раздел Н гостиницы и рестораны (55), Раздел I транспорт и связь (60 - 64, за исключением 63.3)</w:t>
            </w:r>
          </w:p>
        </w:tc>
        <w:tc>
          <w:tcPr>
            <w:tcW w:w="2410" w:type="dxa"/>
          </w:tcPr>
          <w:p w:rsidR="00042571" w:rsidRPr="00042571" w:rsidRDefault="00042571" w:rsidP="006B697D">
            <w:pPr>
              <w:jc w:val="both"/>
            </w:pPr>
            <w:r w:rsidRPr="00042571">
              <w:t>60</w:t>
            </w:r>
          </w:p>
        </w:tc>
      </w:tr>
      <w:tr w:rsidR="00042571" w:rsidRPr="00B15609" w:rsidTr="006B697D">
        <w:tc>
          <w:tcPr>
            <w:tcW w:w="4361" w:type="dxa"/>
          </w:tcPr>
          <w:p w:rsidR="00042571" w:rsidRPr="00042571" w:rsidRDefault="00042571" w:rsidP="006B697D">
            <w:pPr>
              <w:pStyle w:val="3"/>
              <w:shd w:val="clear" w:color="auto" w:fill="auto"/>
              <w:spacing w:before="0" w:line="240" w:lineRule="auto"/>
              <w:ind w:left="80" w:firstLine="0"/>
              <w:jc w:val="left"/>
              <w:rPr>
                <w:sz w:val="24"/>
                <w:szCs w:val="24"/>
              </w:rPr>
            </w:pPr>
            <w:r w:rsidRPr="00042571">
              <w:rPr>
                <w:rStyle w:val="95pt"/>
                <w:b w:val="0"/>
                <w:sz w:val="24"/>
                <w:szCs w:val="24"/>
              </w:rPr>
              <w:t xml:space="preserve">Раздел А рыболовство и рыбоводство (03), Раздел </w:t>
            </w:r>
            <w:r w:rsidRPr="00042571">
              <w:rPr>
                <w:rStyle w:val="95pt"/>
                <w:b w:val="0"/>
                <w:sz w:val="24"/>
                <w:szCs w:val="24"/>
                <w:lang w:val="en-US"/>
              </w:rPr>
              <w:t>D</w:t>
            </w:r>
            <w:r w:rsidRPr="00042571">
              <w:rPr>
                <w:rStyle w:val="95pt"/>
                <w:b w:val="0"/>
                <w:sz w:val="24"/>
                <w:szCs w:val="24"/>
              </w:rPr>
              <w:t>Обеспечение электрической энергией, газом и паром; кондиционирование воздуха (35),</w:t>
            </w:r>
          </w:p>
          <w:p w:rsidR="00042571" w:rsidRPr="00042571" w:rsidRDefault="00042571" w:rsidP="006B697D">
            <w:pPr>
              <w:pStyle w:val="3"/>
              <w:shd w:val="clear" w:color="auto" w:fill="auto"/>
              <w:spacing w:before="0" w:line="240" w:lineRule="auto"/>
              <w:ind w:firstLine="0"/>
              <w:rPr>
                <w:sz w:val="24"/>
                <w:szCs w:val="24"/>
              </w:rPr>
            </w:pPr>
            <w:r w:rsidRPr="00042571">
              <w:rPr>
                <w:rStyle w:val="95pt"/>
                <w:b w:val="0"/>
                <w:sz w:val="24"/>
                <w:szCs w:val="24"/>
              </w:rPr>
              <w:t>Раздел Е водоснабжение, водоотведение, организация сбора и утилизации отходов, деятельность по ликвидации загрязнений (36;37; 38; 39),</w:t>
            </w:r>
          </w:p>
          <w:p w:rsidR="00042571" w:rsidRPr="00042571" w:rsidRDefault="00042571" w:rsidP="006B697D">
            <w:pPr>
              <w:pStyle w:val="3"/>
              <w:shd w:val="clear" w:color="auto" w:fill="auto"/>
              <w:spacing w:before="0" w:line="240" w:lineRule="auto"/>
              <w:ind w:left="80" w:firstLine="0"/>
              <w:jc w:val="left"/>
              <w:rPr>
                <w:sz w:val="24"/>
                <w:szCs w:val="24"/>
              </w:rPr>
            </w:pPr>
            <w:r w:rsidRPr="00042571">
              <w:rPr>
                <w:rStyle w:val="95pt"/>
                <w:b w:val="0"/>
                <w:sz w:val="24"/>
                <w:szCs w:val="24"/>
              </w:rPr>
              <w:t xml:space="preserve">Раздел </w:t>
            </w:r>
            <w:r w:rsidRPr="00042571">
              <w:rPr>
                <w:rStyle w:val="95pt"/>
                <w:b w:val="0"/>
                <w:sz w:val="24"/>
                <w:szCs w:val="24"/>
                <w:lang w:val="en-US"/>
              </w:rPr>
              <w:t>F</w:t>
            </w:r>
            <w:r w:rsidRPr="00042571">
              <w:rPr>
                <w:rStyle w:val="95pt"/>
                <w:b w:val="0"/>
                <w:sz w:val="24"/>
                <w:szCs w:val="24"/>
              </w:rPr>
              <w:t>Строительство (41; 42;43),</w:t>
            </w:r>
          </w:p>
          <w:p w:rsidR="00042571" w:rsidRPr="00042571" w:rsidRDefault="00042571" w:rsidP="006B697D">
            <w:pPr>
              <w:pStyle w:val="3"/>
              <w:shd w:val="clear" w:color="auto" w:fill="auto"/>
              <w:spacing w:before="0" w:line="240" w:lineRule="auto"/>
              <w:ind w:left="80" w:firstLine="0"/>
              <w:jc w:val="left"/>
              <w:rPr>
                <w:sz w:val="24"/>
                <w:szCs w:val="24"/>
              </w:rPr>
            </w:pPr>
            <w:r w:rsidRPr="00042571">
              <w:rPr>
                <w:rStyle w:val="95pt"/>
                <w:b w:val="0"/>
                <w:sz w:val="24"/>
                <w:szCs w:val="24"/>
              </w:rPr>
              <w:t xml:space="preserve">Раздел </w:t>
            </w:r>
            <w:r w:rsidRPr="00042571">
              <w:rPr>
                <w:rStyle w:val="95pt"/>
                <w:b w:val="0"/>
                <w:sz w:val="24"/>
                <w:szCs w:val="24"/>
                <w:lang w:val="en-US"/>
              </w:rPr>
              <w:t>G</w:t>
            </w:r>
            <w:r w:rsidRPr="00042571">
              <w:rPr>
                <w:rStyle w:val="95pt"/>
                <w:b w:val="0"/>
                <w:sz w:val="24"/>
                <w:szCs w:val="24"/>
              </w:rPr>
              <w:t xml:space="preserve">торговля оптовая и розничная; ремонт автотранспортных средств и мотоциклов (45), Раздел </w:t>
            </w:r>
            <w:r w:rsidRPr="00042571">
              <w:rPr>
                <w:rStyle w:val="95pt"/>
                <w:b w:val="0"/>
                <w:sz w:val="24"/>
                <w:szCs w:val="24"/>
                <w:lang w:val="en-US"/>
              </w:rPr>
              <w:t>J</w:t>
            </w:r>
            <w:r w:rsidRPr="00042571">
              <w:rPr>
                <w:rStyle w:val="95pt"/>
                <w:b w:val="0"/>
                <w:sz w:val="24"/>
                <w:szCs w:val="24"/>
              </w:rPr>
              <w:t>деятельность в области информации и связи (58;60;61;62; 63),</w:t>
            </w:r>
          </w:p>
          <w:p w:rsidR="00042571" w:rsidRPr="00042571" w:rsidRDefault="00042571" w:rsidP="006B697D">
            <w:pPr>
              <w:pStyle w:val="3"/>
              <w:shd w:val="clear" w:color="auto" w:fill="auto"/>
              <w:spacing w:before="0" w:line="240" w:lineRule="auto"/>
              <w:ind w:left="80" w:firstLine="0"/>
              <w:jc w:val="left"/>
              <w:rPr>
                <w:sz w:val="24"/>
                <w:szCs w:val="24"/>
              </w:rPr>
            </w:pPr>
            <w:r w:rsidRPr="00042571">
              <w:rPr>
                <w:rStyle w:val="95pt"/>
                <w:b w:val="0"/>
                <w:sz w:val="24"/>
                <w:szCs w:val="24"/>
              </w:rPr>
              <w:t>Раздел М деятельность профессиональная, научная и техническая (71; 75),</w:t>
            </w:r>
          </w:p>
          <w:p w:rsidR="00042571" w:rsidRPr="00042571" w:rsidRDefault="00042571" w:rsidP="006B697D">
            <w:pPr>
              <w:pStyle w:val="3"/>
              <w:shd w:val="clear" w:color="auto" w:fill="auto"/>
              <w:spacing w:before="0" w:line="240" w:lineRule="auto"/>
              <w:ind w:left="80" w:firstLine="0"/>
              <w:jc w:val="left"/>
              <w:rPr>
                <w:sz w:val="24"/>
                <w:szCs w:val="24"/>
              </w:rPr>
            </w:pPr>
            <w:r w:rsidRPr="00042571">
              <w:rPr>
                <w:rStyle w:val="95pt"/>
                <w:b w:val="0"/>
                <w:sz w:val="24"/>
                <w:szCs w:val="24"/>
              </w:rPr>
              <w:t>Раздел Р образование (85),</w:t>
            </w:r>
          </w:p>
          <w:p w:rsidR="00042571" w:rsidRPr="00042571" w:rsidRDefault="00042571" w:rsidP="006B697D">
            <w:pPr>
              <w:pStyle w:val="3"/>
              <w:shd w:val="clear" w:color="auto" w:fill="auto"/>
              <w:spacing w:before="0" w:line="240" w:lineRule="auto"/>
              <w:ind w:left="80" w:firstLine="0"/>
              <w:jc w:val="left"/>
              <w:rPr>
                <w:sz w:val="24"/>
                <w:szCs w:val="24"/>
              </w:rPr>
            </w:pPr>
            <w:r w:rsidRPr="00042571">
              <w:rPr>
                <w:rStyle w:val="95pt"/>
                <w:b w:val="0"/>
                <w:sz w:val="24"/>
                <w:szCs w:val="24"/>
              </w:rPr>
              <w:t xml:space="preserve">Раздел </w:t>
            </w:r>
            <w:r w:rsidRPr="00042571">
              <w:rPr>
                <w:rStyle w:val="95pt"/>
                <w:b w:val="0"/>
                <w:sz w:val="24"/>
                <w:szCs w:val="24"/>
                <w:lang w:val="en-US"/>
              </w:rPr>
              <w:t>Q</w:t>
            </w:r>
            <w:r w:rsidRPr="00042571">
              <w:rPr>
                <w:rStyle w:val="95pt"/>
                <w:b w:val="0"/>
                <w:sz w:val="24"/>
                <w:szCs w:val="24"/>
              </w:rPr>
              <w:t>деятельность в области здравоохранения и социальных услуг (86;87;88),</w:t>
            </w:r>
          </w:p>
          <w:p w:rsidR="00042571" w:rsidRPr="00042571" w:rsidRDefault="00042571" w:rsidP="006B697D">
            <w:pPr>
              <w:pStyle w:val="3"/>
              <w:shd w:val="clear" w:color="auto" w:fill="auto"/>
              <w:spacing w:before="0" w:line="240" w:lineRule="auto"/>
              <w:ind w:left="80" w:firstLine="0"/>
              <w:jc w:val="left"/>
              <w:rPr>
                <w:sz w:val="24"/>
                <w:szCs w:val="24"/>
              </w:rPr>
            </w:pPr>
            <w:r w:rsidRPr="00042571">
              <w:rPr>
                <w:rStyle w:val="95pt"/>
                <w:b w:val="0"/>
                <w:sz w:val="24"/>
                <w:szCs w:val="24"/>
              </w:rPr>
              <w:t xml:space="preserve">Раздел </w:t>
            </w:r>
            <w:r w:rsidRPr="00042571">
              <w:rPr>
                <w:rStyle w:val="95pt"/>
                <w:b w:val="0"/>
                <w:sz w:val="24"/>
                <w:szCs w:val="24"/>
                <w:lang w:val="en-US"/>
              </w:rPr>
              <w:t>R</w:t>
            </w:r>
            <w:r w:rsidRPr="00042571">
              <w:rPr>
                <w:rStyle w:val="95pt"/>
                <w:b w:val="0"/>
                <w:sz w:val="24"/>
                <w:szCs w:val="24"/>
              </w:rPr>
              <w:t xml:space="preserve"> деятельность в области культуры, спорта, организации досуга и развлечений (90; 91; 92; 93),</w:t>
            </w:r>
          </w:p>
          <w:p w:rsidR="00042571" w:rsidRPr="00042571" w:rsidRDefault="00042571" w:rsidP="006B697D">
            <w:pPr>
              <w:pStyle w:val="3"/>
              <w:shd w:val="clear" w:color="auto" w:fill="auto"/>
              <w:spacing w:before="0" w:line="240" w:lineRule="auto"/>
              <w:ind w:left="80" w:firstLine="0"/>
              <w:jc w:val="left"/>
              <w:rPr>
                <w:sz w:val="24"/>
                <w:szCs w:val="24"/>
              </w:rPr>
            </w:pPr>
            <w:r w:rsidRPr="00042571">
              <w:rPr>
                <w:rStyle w:val="95pt"/>
                <w:b w:val="0"/>
                <w:sz w:val="24"/>
                <w:szCs w:val="24"/>
              </w:rPr>
              <w:t xml:space="preserve">Раздел </w:t>
            </w:r>
            <w:r w:rsidRPr="00042571">
              <w:rPr>
                <w:rStyle w:val="95pt"/>
                <w:b w:val="0"/>
                <w:sz w:val="24"/>
                <w:szCs w:val="24"/>
                <w:lang w:val="en-US"/>
              </w:rPr>
              <w:t>S</w:t>
            </w:r>
            <w:r w:rsidRPr="00042571">
              <w:rPr>
                <w:rStyle w:val="95pt"/>
                <w:b w:val="0"/>
                <w:sz w:val="24"/>
                <w:szCs w:val="24"/>
              </w:rPr>
              <w:t>предоставление прочих видов услуг (95; 96)</w:t>
            </w:r>
          </w:p>
        </w:tc>
        <w:tc>
          <w:tcPr>
            <w:tcW w:w="3402" w:type="dxa"/>
          </w:tcPr>
          <w:p w:rsidR="00042571" w:rsidRPr="00042571" w:rsidRDefault="00042571" w:rsidP="006B697D">
            <w:pPr>
              <w:pStyle w:val="3"/>
              <w:shd w:val="clear" w:color="auto" w:fill="auto"/>
              <w:spacing w:before="0" w:line="240" w:lineRule="auto"/>
              <w:ind w:left="60" w:firstLine="0"/>
              <w:jc w:val="left"/>
              <w:rPr>
                <w:sz w:val="24"/>
                <w:szCs w:val="24"/>
              </w:rPr>
            </w:pPr>
            <w:r w:rsidRPr="00042571">
              <w:rPr>
                <w:rStyle w:val="95pt"/>
                <w:b w:val="0"/>
                <w:sz w:val="24"/>
                <w:szCs w:val="24"/>
              </w:rPr>
              <w:t xml:space="preserve">Раздел В рыболовство, рыбоводство (05), Раздел Е производство и распределение электроэнергии, газа и воды (40; 41), Раздел </w:t>
            </w:r>
            <w:r w:rsidRPr="00042571">
              <w:rPr>
                <w:rStyle w:val="95pt"/>
                <w:b w:val="0"/>
                <w:sz w:val="24"/>
                <w:szCs w:val="24"/>
                <w:lang w:val="en-US"/>
              </w:rPr>
              <w:t>F</w:t>
            </w:r>
            <w:r w:rsidRPr="00042571">
              <w:rPr>
                <w:rStyle w:val="95pt"/>
                <w:b w:val="0"/>
                <w:sz w:val="24"/>
                <w:szCs w:val="24"/>
              </w:rPr>
              <w:t>строительство (45),</w:t>
            </w:r>
          </w:p>
          <w:p w:rsidR="00042571" w:rsidRPr="00042571" w:rsidRDefault="00042571" w:rsidP="006B697D">
            <w:pPr>
              <w:pStyle w:val="3"/>
              <w:shd w:val="clear" w:color="auto" w:fill="auto"/>
              <w:spacing w:before="0" w:line="240" w:lineRule="auto"/>
              <w:ind w:firstLine="0"/>
              <w:rPr>
                <w:sz w:val="24"/>
                <w:szCs w:val="24"/>
              </w:rPr>
            </w:pPr>
            <w:r w:rsidRPr="00042571">
              <w:rPr>
                <w:rStyle w:val="95pt"/>
                <w:b w:val="0"/>
                <w:sz w:val="24"/>
                <w:szCs w:val="24"/>
              </w:rPr>
              <w:t xml:space="preserve">Раздел </w:t>
            </w:r>
            <w:r w:rsidRPr="00042571">
              <w:rPr>
                <w:rStyle w:val="95pt"/>
                <w:b w:val="0"/>
                <w:sz w:val="24"/>
                <w:szCs w:val="24"/>
                <w:lang w:val="en-US"/>
              </w:rPr>
              <w:t>G</w:t>
            </w:r>
            <w:r w:rsidRPr="00042571">
              <w:rPr>
                <w:rStyle w:val="95pt"/>
                <w:b w:val="0"/>
                <w:sz w:val="24"/>
                <w:szCs w:val="24"/>
              </w:rPr>
              <w:t>оптовая и розничная торговля; ремонт автотранспортных средств, мотоциклов, бытовых изделий и предметов личного пользования (50; 52.7; 52.71; 52.72; 52.72.1; 52.72.2; 52.74), Раздел К операции с недвижимым имуществом, аренда и предоставление услуг (74.2),</w:t>
            </w:r>
          </w:p>
          <w:p w:rsidR="00042571" w:rsidRPr="00042571" w:rsidRDefault="00042571" w:rsidP="006B697D">
            <w:pPr>
              <w:pStyle w:val="3"/>
              <w:shd w:val="clear" w:color="auto" w:fill="auto"/>
              <w:spacing w:before="0" w:line="240" w:lineRule="auto"/>
              <w:ind w:firstLine="0"/>
              <w:rPr>
                <w:sz w:val="24"/>
                <w:szCs w:val="24"/>
              </w:rPr>
            </w:pPr>
            <w:r w:rsidRPr="00042571">
              <w:rPr>
                <w:rStyle w:val="95pt"/>
                <w:b w:val="0"/>
                <w:sz w:val="24"/>
                <w:szCs w:val="24"/>
              </w:rPr>
              <w:t>Раздел М образование (80),</w:t>
            </w:r>
          </w:p>
          <w:p w:rsidR="00042571" w:rsidRPr="00042571" w:rsidRDefault="00042571" w:rsidP="006B697D">
            <w:pPr>
              <w:pStyle w:val="3"/>
              <w:shd w:val="clear" w:color="auto" w:fill="auto"/>
              <w:spacing w:before="0" w:line="240" w:lineRule="auto"/>
              <w:ind w:left="60" w:firstLine="0"/>
              <w:jc w:val="left"/>
              <w:rPr>
                <w:sz w:val="24"/>
                <w:szCs w:val="24"/>
              </w:rPr>
            </w:pPr>
            <w:r w:rsidRPr="00042571">
              <w:rPr>
                <w:rStyle w:val="95pt"/>
                <w:b w:val="0"/>
                <w:sz w:val="24"/>
                <w:szCs w:val="24"/>
              </w:rPr>
              <w:t xml:space="preserve">Раздел </w:t>
            </w:r>
            <w:r w:rsidRPr="00042571">
              <w:rPr>
                <w:rStyle w:val="95pt"/>
                <w:b w:val="0"/>
                <w:sz w:val="24"/>
                <w:szCs w:val="24"/>
                <w:lang w:val="en-US"/>
              </w:rPr>
              <w:t>N</w:t>
            </w:r>
            <w:r w:rsidRPr="00042571">
              <w:rPr>
                <w:rStyle w:val="95pt"/>
                <w:b w:val="0"/>
                <w:sz w:val="24"/>
                <w:szCs w:val="24"/>
              </w:rPr>
              <w:t>здравоохранение и предоставление социальных услуг (85), Раздел О предоставление прочих коммунальных, социальных и персональных услуг(90; 92; 93)</w:t>
            </w:r>
          </w:p>
        </w:tc>
        <w:tc>
          <w:tcPr>
            <w:tcW w:w="2410" w:type="dxa"/>
          </w:tcPr>
          <w:p w:rsidR="00042571" w:rsidRPr="00042571" w:rsidRDefault="00042571" w:rsidP="006B697D">
            <w:pPr>
              <w:jc w:val="both"/>
            </w:pPr>
            <w:r w:rsidRPr="00042571">
              <w:t>30</w:t>
            </w:r>
          </w:p>
        </w:tc>
      </w:tr>
    </w:tbl>
    <w:p w:rsidR="00042571" w:rsidRPr="00B15609" w:rsidRDefault="00042571" w:rsidP="00042571">
      <w:pPr>
        <w:jc w:val="both"/>
      </w:pPr>
    </w:p>
    <w:p w:rsidR="00042571" w:rsidRPr="00042571" w:rsidRDefault="00042571" w:rsidP="00042571">
      <w:pPr>
        <w:pStyle w:val="af0"/>
        <w:numPr>
          <w:ilvl w:val="0"/>
          <w:numId w:val="26"/>
        </w:numPr>
        <w:tabs>
          <w:tab w:val="left" w:leader="underscore" w:pos="9672"/>
        </w:tabs>
        <w:rPr>
          <w:rStyle w:val="2"/>
          <w:rFonts w:eastAsiaTheme="minorEastAsia"/>
        </w:rPr>
      </w:pPr>
      <w:r w:rsidRPr="00B15609">
        <w:t xml:space="preserve">Среднемесячная заработная плата наемных работников заявителя за </w:t>
      </w:r>
      <w:r w:rsidRPr="00042571">
        <w:rPr>
          <w:rStyle w:val="2"/>
          <w:rFonts w:eastAsiaTheme="minorEastAsia"/>
        </w:rPr>
        <w:t>календарный квартал, предшествующий дате подачи конкурсной заявки:</w:t>
      </w:r>
    </w:p>
    <w:p w:rsidR="00042571" w:rsidRPr="00B15609" w:rsidRDefault="00042571" w:rsidP="00042571">
      <w:pPr>
        <w:jc w:val="both"/>
        <w:sectPr w:rsidR="00042571" w:rsidRPr="00B15609">
          <w:pgSz w:w="11906" w:h="16838"/>
          <w:pgMar w:top="701" w:right="932" w:bottom="701" w:left="956" w:header="0" w:footer="3" w:gutter="0"/>
          <w:cols w:space="720"/>
          <w:noEndnote/>
          <w:docGrid w:linePitch="360"/>
        </w:sectPr>
      </w:pPr>
    </w:p>
    <w:tbl>
      <w:tblPr>
        <w:tblpPr w:leftFromText="180" w:rightFromText="180" w:vertAnchor="text" w:horzAnchor="margin" w:tblpXSpec="center" w:tblpY="155"/>
        <w:tblW w:w="0" w:type="auto"/>
        <w:tblLayout w:type="fixed"/>
        <w:tblCellMar>
          <w:left w:w="10" w:type="dxa"/>
          <w:right w:w="10" w:type="dxa"/>
        </w:tblCellMar>
        <w:tblLook w:val="04A0"/>
      </w:tblPr>
      <w:tblGrid>
        <w:gridCol w:w="8194"/>
        <w:gridCol w:w="1853"/>
      </w:tblGrid>
      <w:tr w:rsidR="00042571" w:rsidRPr="00B15609" w:rsidTr="006B697D">
        <w:trPr>
          <w:trHeight w:hRule="exact" w:val="667"/>
        </w:trPr>
        <w:tc>
          <w:tcPr>
            <w:tcW w:w="8194" w:type="dxa"/>
            <w:tcBorders>
              <w:top w:val="single" w:sz="4" w:space="0" w:color="auto"/>
              <w:left w:val="single" w:sz="4" w:space="0" w:color="auto"/>
            </w:tcBorders>
            <w:shd w:val="clear" w:color="auto" w:fill="FFFFFF"/>
          </w:tcPr>
          <w:p w:rsidR="00042571" w:rsidRPr="00B15609" w:rsidRDefault="00042571" w:rsidP="006B697D">
            <w:pPr>
              <w:pStyle w:val="3"/>
              <w:shd w:val="clear" w:color="auto" w:fill="auto"/>
              <w:spacing w:before="0" w:line="240" w:lineRule="auto"/>
              <w:ind w:firstLine="0"/>
              <w:rPr>
                <w:sz w:val="24"/>
                <w:szCs w:val="24"/>
              </w:rPr>
            </w:pPr>
            <w:r w:rsidRPr="00B15609">
              <w:rPr>
                <w:rStyle w:val="20"/>
                <w:rFonts w:eastAsiaTheme="minorEastAsia"/>
                <w:sz w:val="24"/>
                <w:szCs w:val="24"/>
              </w:rPr>
              <w:lastRenderedPageBreak/>
              <w:t>свыше 1.5 прожиточных минимумов, установленных для трудоспособного населения Нижегородской области</w:t>
            </w:r>
          </w:p>
        </w:tc>
        <w:tc>
          <w:tcPr>
            <w:tcW w:w="1853" w:type="dxa"/>
            <w:tcBorders>
              <w:top w:val="single" w:sz="4" w:space="0" w:color="auto"/>
              <w:left w:val="single" w:sz="4" w:space="0" w:color="auto"/>
              <w:right w:val="single" w:sz="4" w:space="0" w:color="auto"/>
            </w:tcBorders>
            <w:shd w:val="clear" w:color="auto" w:fill="FFFFFF"/>
          </w:tcPr>
          <w:p w:rsidR="00042571" w:rsidRPr="00B15609" w:rsidRDefault="00042571" w:rsidP="006B697D">
            <w:pPr>
              <w:pStyle w:val="3"/>
              <w:shd w:val="clear" w:color="auto" w:fill="auto"/>
              <w:spacing w:before="0" w:line="240" w:lineRule="auto"/>
              <w:ind w:left="320" w:firstLine="0"/>
              <w:jc w:val="left"/>
              <w:rPr>
                <w:sz w:val="24"/>
                <w:szCs w:val="24"/>
              </w:rPr>
            </w:pPr>
            <w:r w:rsidRPr="00B15609">
              <w:rPr>
                <w:rStyle w:val="20"/>
                <w:rFonts w:eastAsiaTheme="minorEastAsia"/>
                <w:sz w:val="24"/>
                <w:szCs w:val="24"/>
              </w:rPr>
              <w:t>100 баллов</w:t>
            </w:r>
          </w:p>
        </w:tc>
      </w:tr>
      <w:tr w:rsidR="00042571" w:rsidRPr="00B15609" w:rsidTr="006B697D">
        <w:trPr>
          <w:trHeight w:hRule="exact" w:val="336"/>
        </w:trPr>
        <w:tc>
          <w:tcPr>
            <w:tcW w:w="8194" w:type="dxa"/>
            <w:tcBorders>
              <w:top w:val="single" w:sz="4" w:space="0" w:color="auto"/>
              <w:left w:val="single" w:sz="4" w:space="0" w:color="auto"/>
              <w:bottom w:val="single" w:sz="4" w:space="0" w:color="auto"/>
            </w:tcBorders>
            <w:shd w:val="clear" w:color="auto" w:fill="FFFFFF"/>
          </w:tcPr>
          <w:p w:rsidR="00042571" w:rsidRPr="00B15609" w:rsidRDefault="00042571" w:rsidP="006B697D">
            <w:pPr>
              <w:pStyle w:val="3"/>
              <w:shd w:val="clear" w:color="auto" w:fill="auto"/>
              <w:spacing w:before="0" w:line="240" w:lineRule="auto"/>
              <w:ind w:firstLine="0"/>
              <w:rPr>
                <w:sz w:val="24"/>
                <w:szCs w:val="24"/>
              </w:rPr>
            </w:pPr>
            <w:r w:rsidRPr="00B15609">
              <w:rPr>
                <w:rStyle w:val="20"/>
                <w:rFonts w:eastAsiaTheme="minorEastAsia"/>
                <w:sz w:val="24"/>
                <w:szCs w:val="24"/>
              </w:rPr>
              <w:t>от 1 до 1.5 прожиточных минимумов</w:t>
            </w:r>
          </w:p>
        </w:tc>
        <w:tc>
          <w:tcPr>
            <w:tcW w:w="1853" w:type="dxa"/>
            <w:tcBorders>
              <w:top w:val="single" w:sz="4" w:space="0" w:color="auto"/>
              <w:left w:val="single" w:sz="4" w:space="0" w:color="auto"/>
              <w:bottom w:val="single" w:sz="4" w:space="0" w:color="auto"/>
              <w:right w:val="single" w:sz="4" w:space="0" w:color="auto"/>
            </w:tcBorders>
            <w:shd w:val="clear" w:color="auto" w:fill="FFFFFF"/>
          </w:tcPr>
          <w:p w:rsidR="00042571" w:rsidRPr="00B15609" w:rsidRDefault="00042571" w:rsidP="006B697D">
            <w:pPr>
              <w:pStyle w:val="3"/>
              <w:shd w:val="clear" w:color="auto" w:fill="auto"/>
              <w:spacing w:before="0" w:line="240" w:lineRule="auto"/>
              <w:ind w:left="320" w:firstLine="0"/>
              <w:jc w:val="left"/>
              <w:rPr>
                <w:sz w:val="24"/>
                <w:szCs w:val="24"/>
              </w:rPr>
            </w:pPr>
            <w:r w:rsidRPr="00B15609">
              <w:rPr>
                <w:rStyle w:val="20"/>
                <w:rFonts w:eastAsiaTheme="minorEastAsia"/>
                <w:sz w:val="24"/>
                <w:szCs w:val="24"/>
              </w:rPr>
              <w:t>50 баллов</w:t>
            </w:r>
          </w:p>
        </w:tc>
      </w:tr>
    </w:tbl>
    <w:p w:rsidR="00042571" w:rsidRPr="00B15609" w:rsidRDefault="00042571" w:rsidP="00042571">
      <w:pPr>
        <w:tabs>
          <w:tab w:val="left" w:leader="underscore" w:pos="9672"/>
        </w:tabs>
        <w:ind w:firstLine="709"/>
        <w:jc w:val="both"/>
        <w:rPr>
          <w:rStyle w:val="20"/>
          <w:rFonts w:eastAsiaTheme="minorEastAsia"/>
        </w:rPr>
      </w:pPr>
      <w:r>
        <w:t>5</w:t>
      </w:r>
      <w:r w:rsidRPr="00B15609">
        <w:t xml:space="preserve">.1.3. Бюджетная эффективность субсидии (соотношение объема налоговых платежей (не включая НДС), уплаченных за предшествующий календарный год в бюджеты всех уровней, к объему запрашиваемой субсидии </w:t>
      </w:r>
      <w:r w:rsidRPr="00B15609">
        <w:rPr>
          <w:rStyle w:val="2"/>
          <w:rFonts w:eastAsiaTheme="minorEastAsia"/>
        </w:rPr>
        <w:t>(в процентах)):</w:t>
      </w:r>
    </w:p>
    <w:tbl>
      <w:tblPr>
        <w:tblOverlap w:val="never"/>
        <w:tblW w:w="0" w:type="auto"/>
        <w:jc w:val="center"/>
        <w:tblLayout w:type="fixed"/>
        <w:tblCellMar>
          <w:left w:w="10" w:type="dxa"/>
          <w:right w:w="10" w:type="dxa"/>
        </w:tblCellMar>
        <w:tblLook w:val="04A0"/>
      </w:tblPr>
      <w:tblGrid>
        <w:gridCol w:w="8165"/>
        <w:gridCol w:w="1819"/>
      </w:tblGrid>
      <w:tr w:rsidR="00042571" w:rsidRPr="00B15609" w:rsidTr="006B697D">
        <w:trPr>
          <w:trHeight w:hRule="exact" w:val="294"/>
          <w:jc w:val="center"/>
        </w:trPr>
        <w:tc>
          <w:tcPr>
            <w:tcW w:w="8165" w:type="dxa"/>
            <w:tcBorders>
              <w:top w:val="single" w:sz="4" w:space="0" w:color="auto"/>
              <w:left w:val="single" w:sz="4" w:space="0" w:color="auto"/>
            </w:tcBorders>
            <w:shd w:val="clear" w:color="auto" w:fill="FFFFFF"/>
          </w:tcPr>
          <w:p w:rsidR="00042571" w:rsidRPr="00B15609" w:rsidRDefault="00042571" w:rsidP="006B697D">
            <w:pPr>
              <w:pStyle w:val="3"/>
              <w:framePr w:w="9984" w:wrap="notBeside" w:vAnchor="text" w:hAnchor="text" w:xAlign="center" w:y="265"/>
              <w:shd w:val="clear" w:color="auto" w:fill="auto"/>
              <w:spacing w:before="0" w:line="240" w:lineRule="auto"/>
              <w:ind w:left="80" w:firstLine="0"/>
              <w:jc w:val="left"/>
              <w:rPr>
                <w:sz w:val="24"/>
                <w:szCs w:val="24"/>
              </w:rPr>
            </w:pPr>
            <w:r w:rsidRPr="00B15609">
              <w:rPr>
                <w:rStyle w:val="20"/>
                <w:rFonts w:eastAsiaTheme="minorEastAsia"/>
                <w:sz w:val="24"/>
                <w:szCs w:val="24"/>
              </w:rPr>
              <w:t>свыше 100 процентов</w:t>
            </w:r>
          </w:p>
        </w:tc>
        <w:tc>
          <w:tcPr>
            <w:tcW w:w="1819" w:type="dxa"/>
            <w:tcBorders>
              <w:top w:val="single" w:sz="4" w:space="0" w:color="auto"/>
              <w:left w:val="single" w:sz="4" w:space="0" w:color="auto"/>
              <w:right w:val="single" w:sz="4" w:space="0" w:color="auto"/>
            </w:tcBorders>
            <w:shd w:val="clear" w:color="auto" w:fill="FFFFFF"/>
          </w:tcPr>
          <w:p w:rsidR="00042571" w:rsidRPr="00B15609" w:rsidRDefault="00042571" w:rsidP="006B697D">
            <w:pPr>
              <w:pStyle w:val="3"/>
              <w:framePr w:w="9984" w:wrap="notBeside" w:vAnchor="text" w:hAnchor="text" w:xAlign="center" w:y="265"/>
              <w:shd w:val="clear" w:color="auto" w:fill="auto"/>
              <w:spacing w:before="0" w:line="240" w:lineRule="auto"/>
              <w:ind w:left="80" w:firstLine="0"/>
              <w:jc w:val="left"/>
              <w:rPr>
                <w:sz w:val="24"/>
                <w:szCs w:val="24"/>
              </w:rPr>
            </w:pPr>
            <w:r w:rsidRPr="00B15609">
              <w:rPr>
                <w:rStyle w:val="20"/>
                <w:rFonts w:eastAsiaTheme="minorEastAsia"/>
                <w:sz w:val="24"/>
                <w:szCs w:val="24"/>
              </w:rPr>
              <w:t>100 баллов</w:t>
            </w:r>
          </w:p>
        </w:tc>
      </w:tr>
      <w:tr w:rsidR="00042571" w:rsidRPr="00B15609" w:rsidTr="006B697D">
        <w:trPr>
          <w:trHeight w:hRule="exact" w:val="275"/>
          <w:jc w:val="center"/>
        </w:trPr>
        <w:tc>
          <w:tcPr>
            <w:tcW w:w="8165" w:type="dxa"/>
            <w:tcBorders>
              <w:top w:val="single" w:sz="4" w:space="0" w:color="auto"/>
              <w:left w:val="single" w:sz="4" w:space="0" w:color="auto"/>
            </w:tcBorders>
            <w:shd w:val="clear" w:color="auto" w:fill="FFFFFF"/>
          </w:tcPr>
          <w:p w:rsidR="00042571" w:rsidRPr="00B15609" w:rsidRDefault="00042571" w:rsidP="006B697D">
            <w:pPr>
              <w:pStyle w:val="3"/>
              <w:framePr w:w="9984" w:wrap="notBeside" w:vAnchor="text" w:hAnchor="text" w:xAlign="center" w:y="265"/>
              <w:shd w:val="clear" w:color="auto" w:fill="auto"/>
              <w:spacing w:before="0" w:line="240" w:lineRule="auto"/>
              <w:ind w:left="80" w:firstLine="0"/>
              <w:jc w:val="left"/>
              <w:rPr>
                <w:sz w:val="24"/>
                <w:szCs w:val="24"/>
              </w:rPr>
            </w:pPr>
            <w:r w:rsidRPr="00B15609">
              <w:rPr>
                <w:rStyle w:val="20"/>
                <w:rFonts w:eastAsiaTheme="minorEastAsia"/>
                <w:sz w:val="24"/>
                <w:szCs w:val="24"/>
              </w:rPr>
              <w:t>от 51 - 100 процентов</w:t>
            </w:r>
          </w:p>
        </w:tc>
        <w:tc>
          <w:tcPr>
            <w:tcW w:w="1819" w:type="dxa"/>
            <w:tcBorders>
              <w:top w:val="single" w:sz="4" w:space="0" w:color="auto"/>
              <w:left w:val="single" w:sz="4" w:space="0" w:color="auto"/>
              <w:right w:val="single" w:sz="4" w:space="0" w:color="auto"/>
            </w:tcBorders>
            <w:shd w:val="clear" w:color="auto" w:fill="FFFFFF"/>
          </w:tcPr>
          <w:p w:rsidR="00042571" w:rsidRPr="00B15609" w:rsidRDefault="00042571" w:rsidP="006B697D">
            <w:pPr>
              <w:pStyle w:val="3"/>
              <w:framePr w:w="9984" w:wrap="notBeside" w:vAnchor="text" w:hAnchor="text" w:xAlign="center" w:y="265"/>
              <w:shd w:val="clear" w:color="auto" w:fill="auto"/>
              <w:spacing w:before="0" w:line="240" w:lineRule="auto"/>
              <w:ind w:left="80" w:firstLine="0"/>
              <w:jc w:val="left"/>
              <w:rPr>
                <w:sz w:val="24"/>
                <w:szCs w:val="24"/>
              </w:rPr>
            </w:pPr>
            <w:r w:rsidRPr="00B15609">
              <w:rPr>
                <w:rStyle w:val="20"/>
                <w:rFonts w:eastAsiaTheme="minorEastAsia"/>
                <w:sz w:val="24"/>
                <w:szCs w:val="24"/>
              </w:rPr>
              <w:t>70 баллов</w:t>
            </w:r>
          </w:p>
        </w:tc>
      </w:tr>
      <w:tr w:rsidR="00042571" w:rsidRPr="00B15609" w:rsidTr="006B697D">
        <w:trPr>
          <w:trHeight w:hRule="exact" w:val="281"/>
          <w:jc w:val="center"/>
        </w:trPr>
        <w:tc>
          <w:tcPr>
            <w:tcW w:w="8165" w:type="dxa"/>
            <w:tcBorders>
              <w:top w:val="single" w:sz="4" w:space="0" w:color="auto"/>
              <w:left w:val="single" w:sz="4" w:space="0" w:color="auto"/>
            </w:tcBorders>
            <w:shd w:val="clear" w:color="auto" w:fill="FFFFFF"/>
          </w:tcPr>
          <w:p w:rsidR="00042571" w:rsidRPr="00B15609" w:rsidRDefault="00042571" w:rsidP="006B697D">
            <w:pPr>
              <w:pStyle w:val="3"/>
              <w:framePr w:w="9984" w:wrap="notBeside" w:vAnchor="text" w:hAnchor="text" w:xAlign="center" w:y="265"/>
              <w:shd w:val="clear" w:color="auto" w:fill="auto"/>
              <w:spacing w:before="0" w:line="240" w:lineRule="auto"/>
              <w:ind w:left="80" w:firstLine="0"/>
              <w:jc w:val="left"/>
              <w:rPr>
                <w:sz w:val="24"/>
                <w:szCs w:val="24"/>
              </w:rPr>
            </w:pPr>
            <w:r w:rsidRPr="00B15609">
              <w:rPr>
                <w:rStyle w:val="20"/>
                <w:rFonts w:eastAsiaTheme="minorEastAsia"/>
                <w:sz w:val="24"/>
                <w:szCs w:val="24"/>
              </w:rPr>
              <w:t>от 30 - 50 процентов</w:t>
            </w:r>
          </w:p>
        </w:tc>
        <w:tc>
          <w:tcPr>
            <w:tcW w:w="1819" w:type="dxa"/>
            <w:tcBorders>
              <w:top w:val="single" w:sz="4" w:space="0" w:color="auto"/>
              <w:left w:val="single" w:sz="4" w:space="0" w:color="auto"/>
              <w:right w:val="single" w:sz="4" w:space="0" w:color="auto"/>
            </w:tcBorders>
            <w:shd w:val="clear" w:color="auto" w:fill="FFFFFF"/>
          </w:tcPr>
          <w:p w:rsidR="00042571" w:rsidRPr="00B15609" w:rsidRDefault="00042571" w:rsidP="006B697D">
            <w:pPr>
              <w:pStyle w:val="3"/>
              <w:framePr w:w="9984" w:wrap="notBeside" w:vAnchor="text" w:hAnchor="text" w:xAlign="center" w:y="265"/>
              <w:shd w:val="clear" w:color="auto" w:fill="auto"/>
              <w:spacing w:before="0" w:line="240" w:lineRule="auto"/>
              <w:ind w:left="80" w:firstLine="0"/>
              <w:jc w:val="left"/>
              <w:rPr>
                <w:sz w:val="24"/>
                <w:szCs w:val="24"/>
              </w:rPr>
            </w:pPr>
            <w:r w:rsidRPr="00B15609">
              <w:rPr>
                <w:rStyle w:val="20"/>
                <w:rFonts w:eastAsiaTheme="minorEastAsia"/>
                <w:sz w:val="24"/>
                <w:szCs w:val="24"/>
              </w:rPr>
              <w:t>40 баллов</w:t>
            </w:r>
          </w:p>
        </w:tc>
      </w:tr>
      <w:tr w:rsidR="00042571" w:rsidRPr="00B15609" w:rsidTr="006B697D">
        <w:trPr>
          <w:trHeight w:hRule="exact" w:val="286"/>
          <w:jc w:val="center"/>
        </w:trPr>
        <w:tc>
          <w:tcPr>
            <w:tcW w:w="8165" w:type="dxa"/>
            <w:tcBorders>
              <w:top w:val="single" w:sz="4" w:space="0" w:color="auto"/>
              <w:left w:val="single" w:sz="4" w:space="0" w:color="auto"/>
              <w:bottom w:val="single" w:sz="4" w:space="0" w:color="auto"/>
            </w:tcBorders>
            <w:shd w:val="clear" w:color="auto" w:fill="FFFFFF"/>
          </w:tcPr>
          <w:p w:rsidR="00042571" w:rsidRPr="00B15609" w:rsidRDefault="00042571" w:rsidP="006B697D">
            <w:pPr>
              <w:pStyle w:val="3"/>
              <w:framePr w:w="9984" w:wrap="notBeside" w:vAnchor="text" w:hAnchor="text" w:xAlign="center" w:y="265"/>
              <w:shd w:val="clear" w:color="auto" w:fill="auto"/>
              <w:spacing w:before="0" w:line="240" w:lineRule="auto"/>
              <w:ind w:left="80" w:firstLine="0"/>
              <w:jc w:val="left"/>
              <w:rPr>
                <w:sz w:val="24"/>
                <w:szCs w:val="24"/>
              </w:rPr>
            </w:pPr>
            <w:r w:rsidRPr="00B15609">
              <w:rPr>
                <w:rStyle w:val="20"/>
                <w:rFonts w:eastAsiaTheme="minorEastAsia"/>
                <w:sz w:val="24"/>
                <w:szCs w:val="24"/>
              </w:rPr>
              <w:t>менее 30 процентов</w:t>
            </w:r>
          </w:p>
        </w:tc>
        <w:tc>
          <w:tcPr>
            <w:tcW w:w="1819" w:type="dxa"/>
            <w:tcBorders>
              <w:top w:val="single" w:sz="4" w:space="0" w:color="auto"/>
              <w:left w:val="single" w:sz="4" w:space="0" w:color="auto"/>
              <w:bottom w:val="single" w:sz="4" w:space="0" w:color="auto"/>
              <w:right w:val="single" w:sz="4" w:space="0" w:color="auto"/>
            </w:tcBorders>
            <w:shd w:val="clear" w:color="auto" w:fill="FFFFFF"/>
          </w:tcPr>
          <w:p w:rsidR="00042571" w:rsidRPr="00B15609" w:rsidRDefault="00042571" w:rsidP="00042571">
            <w:pPr>
              <w:pStyle w:val="3"/>
              <w:framePr w:w="9984" w:wrap="notBeside" w:vAnchor="text" w:hAnchor="text" w:xAlign="center" w:y="265"/>
              <w:numPr>
                <w:ilvl w:val="0"/>
                <w:numId w:val="24"/>
              </w:numPr>
              <w:shd w:val="clear" w:color="auto" w:fill="auto"/>
              <w:spacing w:before="0" w:line="240" w:lineRule="auto"/>
              <w:jc w:val="left"/>
              <w:rPr>
                <w:sz w:val="24"/>
                <w:szCs w:val="24"/>
              </w:rPr>
            </w:pPr>
            <w:r w:rsidRPr="00B15609">
              <w:rPr>
                <w:rStyle w:val="20"/>
                <w:rFonts w:eastAsiaTheme="minorEastAsia"/>
                <w:sz w:val="24"/>
                <w:szCs w:val="24"/>
              </w:rPr>
              <w:t>аллов</w:t>
            </w:r>
          </w:p>
        </w:tc>
      </w:tr>
    </w:tbl>
    <w:p w:rsidR="00042571" w:rsidRPr="00B15609" w:rsidRDefault="00042571" w:rsidP="00042571">
      <w:pPr>
        <w:jc w:val="both"/>
      </w:pPr>
    </w:p>
    <w:p w:rsidR="00042571" w:rsidRPr="00B15609" w:rsidRDefault="00042571" w:rsidP="00042571">
      <w:pPr>
        <w:pStyle w:val="3"/>
        <w:numPr>
          <w:ilvl w:val="0"/>
          <w:numId w:val="26"/>
        </w:numPr>
        <w:shd w:val="clear" w:color="auto" w:fill="auto"/>
        <w:tabs>
          <w:tab w:val="left" w:pos="1343"/>
        </w:tabs>
        <w:spacing w:before="0" w:line="240" w:lineRule="auto"/>
        <w:ind w:right="300"/>
        <w:rPr>
          <w:sz w:val="24"/>
          <w:szCs w:val="24"/>
        </w:rPr>
      </w:pPr>
      <w:r w:rsidRPr="00B15609">
        <w:rPr>
          <w:sz w:val="24"/>
          <w:szCs w:val="24"/>
        </w:rPr>
        <w:t>Субъекты малого и среднего предпринимательства, приняв</w:t>
      </w:r>
      <w:r w:rsidRPr="00042571">
        <w:rPr>
          <w:rStyle w:val="1"/>
          <w:sz w:val="24"/>
          <w:szCs w:val="24"/>
          <w:lang w:val="ru-RU"/>
        </w:rPr>
        <w:t>ши</w:t>
      </w:r>
      <w:r w:rsidRPr="00B15609">
        <w:rPr>
          <w:sz w:val="24"/>
          <w:szCs w:val="24"/>
        </w:rPr>
        <w:t>е на себя обязательство по созданию новых рабочих мест за год получения субсидии:</w:t>
      </w:r>
    </w:p>
    <w:p w:rsidR="00042571" w:rsidRPr="00B15609" w:rsidRDefault="00042571" w:rsidP="00042571">
      <w:pPr>
        <w:pStyle w:val="3"/>
        <w:shd w:val="clear" w:color="auto" w:fill="auto"/>
        <w:spacing w:before="0" w:line="240" w:lineRule="auto"/>
        <w:ind w:left="100" w:firstLine="560"/>
        <w:rPr>
          <w:sz w:val="24"/>
          <w:szCs w:val="24"/>
        </w:rPr>
      </w:pPr>
      <w:r w:rsidRPr="00B15609">
        <w:rPr>
          <w:sz w:val="24"/>
          <w:szCs w:val="24"/>
        </w:rPr>
        <w:t>свыше 10 человек - 100 баллов;</w:t>
      </w:r>
    </w:p>
    <w:p w:rsidR="00042571" w:rsidRPr="00B15609" w:rsidRDefault="00042571" w:rsidP="00042571">
      <w:pPr>
        <w:pStyle w:val="3"/>
        <w:shd w:val="clear" w:color="auto" w:fill="auto"/>
        <w:spacing w:before="0" w:line="240" w:lineRule="auto"/>
        <w:ind w:left="100" w:firstLine="560"/>
        <w:rPr>
          <w:sz w:val="24"/>
          <w:szCs w:val="24"/>
        </w:rPr>
      </w:pPr>
      <w:r w:rsidRPr="00B15609">
        <w:rPr>
          <w:sz w:val="24"/>
          <w:szCs w:val="24"/>
        </w:rPr>
        <w:t>от 6 до 10 человек - 50 баллов;</w:t>
      </w:r>
    </w:p>
    <w:p w:rsidR="00042571" w:rsidRDefault="00042571" w:rsidP="00042571">
      <w:pPr>
        <w:pStyle w:val="3"/>
        <w:shd w:val="clear" w:color="auto" w:fill="auto"/>
        <w:spacing w:before="0" w:line="240" w:lineRule="auto"/>
        <w:ind w:left="100" w:firstLine="560"/>
        <w:rPr>
          <w:sz w:val="24"/>
          <w:szCs w:val="24"/>
        </w:rPr>
      </w:pPr>
      <w:r w:rsidRPr="00B15609">
        <w:rPr>
          <w:sz w:val="24"/>
          <w:szCs w:val="24"/>
        </w:rPr>
        <w:t>от 1 до 5 человек - 20 баллов.</w:t>
      </w:r>
    </w:p>
    <w:p w:rsidR="00042571" w:rsidRPr="00B15609" w:rsidRDefault="00042571" w:rsidP="00042571">
      <w:pPr>
        <w:pStyle w:val="3"/>
        <w:numPr>
          <w:ilvl w:val="0"/>
          <w:numId w:val="26"/>
        </w:numPr>
        <w:shd w:val="clear" w:color="auto" w:fill="auto"/>
        <w:spacing w:before="0" w:line="240" w:lineRule="auto"/>
        <w:rPr>
          <w:sz w:val="24"/>
          <w:szCs w:val="24"/>
        </w:rPr>
      </w:pPr>
      <w:r w:rsidRPr="00B15609">
        <w:rPr>
          <w:sz w:val="24"/>
          <w:szCs w:val="24"/>
        </w:rPr>
        <w:t>Субъекты малого и среднего предпринимательства, осуществляющие деятельность в сфере социального предпринимательства - 50 баллов.</w:t>
      </w:r>
    </w:p>
    <w:p w:rsidR="00042571" w:rsidRDefault="00042571" w:rsidP="00042571">
      <w:pPr>
        <w:pStyle w:val="3"/>
        <w:numPr>
          <w:ilvl w:val="0"/>
          <w:numId w:val="26"/>
        </w:numPr>
        <w:shd w:val="clear" w:color="auto" w:fill="auto"/>
        <w:tabs>
          <w:tab w:val="left" w:pos="1257"/>
        </w:tabs>
        <w:spacing w:before="0" w:line="240" w:lineRule="auto"/>
        <w:ind w:right="300"/>
        <w:rPr>
          <w:sz w:val="24"/>
          <w:szCs w:val="24"/>
        </w:rPr>
      </w:pPr>
      <w:r w:rsidRPr="00B15609">
        <w:rPr>
          <w:sz w:val="24"/>
          <w:szCs w:val="24"/>
        </w:rPr>
        <w:t>Организатор отбора в течение 2 рабочих дней, начиная со дня, следующего за днем окончания проверки соответствия заявителя требованиям, установленным пунктом 2.3 настоящего Порядка, и соответствия документов, указанных в разделе 5 настоящего Порядка, и сведений, содержащихся в этих документах:</w:t>
      </w:r>
    </w:p>
    <w:p w:rsidR="00042571" w:rsidRDefault="00042571" w:rsidP="00042571">
      <w:pPr>
        <w:pStyle w:val="3"/>
        <w:numPr>
          <w:ilvl w:val="0"/>
          <w:numId w:val="26"/>
        </w:numPr>
        <w:shd w:val="clear" w:color="auto" w:fill="auto"/>
        <w:tabs>
          <w:tab w:val="left" w:pos="1257"/>
        </w:tabs>
        <w:spacing w:before="0" w:line="240" w:lineRule="auto"/>
        <w:ind w:right="300"/>
        <w:rPr>
          <w:sz w:val="24"/>
          <w:szCs w:val="24"/>
        </w:rPr>
      </w:pPr>
      <w:r w:rsidRPr="00B15609">
        <w:rPr>
          <w:sz w:val="24"/>
          <w:szCs w:val="24"/>
        </w:rPr>
        <w:t>Формирует перечни заявителей, допущенных к конкурсному отбору в текущем финансовом году по каждой субсидии, указанной в пункте 1.3 настоящего Порядка. Указанные перечни содержат наименование, ИНН заявителя и адрес, объем запрашиваемых средств, количество набранных баллов, дату и время подачи заявки. Заявители включаются в перечни в порядке убывания баллов. В случае равенства баллов заявители включаются в перечень в порядке убывания размера среднемесячной заработной платы наемных работников за квартал, предшествующий подаче конкурсной заявки, а в случае равенства размера среднемесячной заработной платы наемных работников - в порядке убывания объема налоговых платежей (не включая НДС), уплаченных за предшествующий календарный год в бюджеты всех уровней.</w:t>
      </w:r>
    </w:p>
    <w:p w:rsidR="00042571" w:rsidRPr="00B15609" w:rsidRDefault="00042571" w:rsidP="00042571">
      <w:pPr>
        <w:pStyle w:val="3"/>
        <w:numPr>
          <w:ilvl w:val="0"/>
          <w:numId w:val="26"/>
        </w:numPr>
        <w:shd w:val="clear" w:color="auto" w:fill="auto"/>
        <w:tabs>
          <w:tab w:val="left" w:pos="1257"/>
        </w:tabs>
        <w:spacing w:before="0" w:line="240" w:lineRule="auto"/>
        <w:ind w:right="300"/>
        <w:rPr>
          <w:sz w:val="24"/>
          <w:szCs w:val="24"/>
        </w:rPr>
      </w:pPr>
      <w:r w:rsidRPr="00B15609">
        <w:rPr>
          <w:sz w:val="24"/>
          <w:szCs w:val="24"/>
        </w:rPr>
        <w:t>Направляет членам Комиссии на официальный адрес электронной почты для ознакомления сформированные перечни заявителей, допущенных к конкурсному отбору в текущем финансовом году.</w:t>
      </w:r>
    </w:p>
    <w:p w:rsidR="00042571" w:rsidRPr="00B15609" w:rsidRDefault="00042571" w:rsidP="00042571">
      <w:pPr>
        <w:pStyle w:val="3"/>
        <w:numPr>
          <w:ilvl w:val="0"/>
          <w:numId w:val="26"/>
        </w:numPr>
        <w:shd w:val="clear" w:color="auto" w:fill="auto"/>
        <w:tabs>
          <w:tab w:val="left" w:pos="1268"/>
        </w:tabs>
        <w:spacing w:before="0" w:line="240" w:lineRule="auto"/>
        <w:ind w:right="20"/>
        <w:rPr>
          <w:sz w:val="24"/>
          <w:szCs w:val="24"/>
        </w:rPr>
      </w:pPr>
      <w:r w:rsidRPr="00B15609">
        <w:rPr>
          <w:sz w:val="24"/>
          <w:szCs w:val="24"/>
        </w:rPr>
        <w:t>Организует заседание Комиссии, на рассмотрение которой выносятся следующие документы:</w:t>
      </w:r>
    </w:p>
    <w:p w:rsidR="00042571" w:rsidRPr="00B15609" w:rsidRDefault="00042571" w:rsidP="00042571">
      <w:pPr>
        <w:pStyle w:val="3"/>
        <w:shd w:val="clear" w:color="auto" w:fill="auto"/>
        <w:tabs>
          <w:tab w:val="left" w:pos="822"/>
        </w:tabs>
        <w:spacing w:before="0" w:line="240" w:lineRule="auto"/>
        <w:ind w:right="20" w:firstLine="0"/>
        <w:rPr>
          <w:sz w:val="24"/>
          <w:szCs w:val="24"/>
        </w:rPr>
      </w:pPr>
      <w:r>
        <w:rPr>
          <w:sz w:val="24"/>
          <w:szCs w:val="24"/>
        </w:rPr>
        <w:t xml:space="preserve">- </w:t>
      </w:r>
      <w:r w:rsidRPr="00B15609">
        <w:rPr>
          <w:sz w:val="24"/>
          <w:szCs w:val="24"/>
        </w:rPr>
        <w:t>перечни заявителей, допущенных к конкурсному отбору в текущем финансовом году;</w:t>
      </w:r>
    </w:p>
    <w:p w:rsidR="00042571" w:rsidRPr="00B15609" w:rsidRDefault="00042571" w:rsidP="00042571">
      <w:pPr>
        <w:pStyle w:val="3"/>
        <w:shd w:val="clear" w:color="auto" w:fill="auto"/>
        <w:tabs>
          <w:tab w:val="left" w:pos="874"/>
        </w:tabs>
        <w:spacing w:before="0" w:line="240" w:lineRule="auto"/>
        <w:ind w:right="20" w:firstLine="0"/>
        <w:rPr>
          <w:sz w:val="24"/>
          <w:szCs w:val="24"/>
        </w:rPr>
      </w:pPr>
      <w:r>
        <w:rPr>
          <w:sz w:val="24"/>
          <w:szCs w:val="24"/>
        </w:rPr>
        <w:t>-</w:t>
      </w:r>
      <w:r w:rsidRPr="00B15609">
        <w:rPr>
          <w:sz w:val="24"/>
          <w:szCs w:val="24"/>
        </w:rPr>
        <w:t>информационные справки по каждому заявителю, допущенному к конкурсному отбору по форме согласно приложению 10 к настоящему Порядку.</w:t>
      </w:r>
    </w:p>
    <w:p w:rsidR="00042571" w:rsidRPr="00B15609" w:rsidRDefault="00042571" w:rsidP="00042571">
      <w:pPr>
        <w:pStyle w:val="3"/>
        <w:numPr>
          <w:ilvl w:val="0"/>
          <w:numId w:val="27"/>
        </w:numPr>
        <w:shd w:val="clear" w:color="auto" w:fill="auto"/>
        <w:tabs>
          <w:tab w:val="left" w:pos="1114"/>
        </w:tabs>
        <w:spacing w:before="0" w:line="240" w:lineRule="auto"/>
        <w:ind w:right="20"/>
        <w:rPr>
          <w:sz w:val="24"/>
          <w:szCs w:val="24"/>
        </w:rPr>
      </w:pPr>
      <w:r w:rsidRPr="00B15609">
        <w:rPr>
          <w:sz w:val="24"/>
          <w:szCs w:val="24"/>
        </w:rPr>
        <w:t>На основании результатов оценки и рассмотрения заявок Комиссия выносит следующие решения:</w:t>
      </w:r>
    </w:p>
    <w:p w:rsidR="00042571" w:rsidRPr="00B15609" w:rsidRDefault="00042571" w:rsidP="00042571">
      <w:pPr>
        <w:pStyle w:val="3"/>
        <w:shd w:val="clear" w:color="auto" w:fill="auto"/>
        <w:tabs>
          <w:tab w:val="left" w:pos="1494"/>
        </w:tabs>
        <w:spacing w:before="0" w:line="240" w:lineRule="auto"/>
        <w:ind w:right="20" w:firstLine="0"/>
        <w:rPr>
          <w:sz w:val="24"/>
          <w:szCs w:val="24"/>
        </w:rPr>
      </w:pPr>
      <w:r>
        <w:rPr>
          <w:sz w:val="24"/>
          <w:szCs w:val="24"/>
        </w:rPr>
        <w:t xml:space="preserve">- </w:t>
      </w:r>
      <w:r w:rsidRPr="00B15609">
        <w:rPr>
          <w:sz w:val="24"/>
          <w:szCs w:val="24"/>
        </w:rPr>
        <w:t>Решение о предоставлении субъектам малого и среднего предпринимательства муниципальной поддержки в пределах средств, предусмотренных на ее предоставление.</w:t>
      </w:r>
    </w:p>
    <w:p w:rsidR="00042571" w:rsidRDefault="00042571" w:rsidP="00042571">
      <w:pPr>
        <w:pStyle w:val="3"/>
        <w:shd w:val="clear" w:color="auto" w:fill="auto"/>
        <w:tabs>
          <w:tab w:val="left" w:pos="1590"/>
        </w:tabs>
        <w:spacing w:before="0" w:line="240" w:lineRule="auto"/>
        <w:ind w:right="20" w:firstLine="0"/>
        <w:rPr>
          <w:sz w:val="24"/>
          <w:szCs w:val="24"/>
        </w:rPr>
      </w:pPr>
      <w:r>
        <w:rPr>
          <w:sz w:val="24"/>
          <w:szCs w:val="24"/>
        </w:rPr>
        <w:t xml:space="preserve"> - </w:t>
      </w:r>
      <w:r w:rsidRPr="00B15609">
        <w:rPr>
          <w:sz w:val="24"/>
          <w:szCs w:val="24"/>
        </w:rPr>
        <w:t>Решение об отказе субъектам предпринимательства в предоставлении мун</w:t>
      </w:r>
      <w:r w:rsidRPr="00042571">
        <w:rPr>
          <w:rStyle w:val="1"/>
          <w:sz w:val="24"/>
          <w:szCs w:val="24"/>
          <w:lang w:val="ru-RU"/>
        </w:rPr>
        <w:t>ици</w:t>
      </w:r>
      <w:r w:rsidRPr="00135098">
        <w:rPr>
          <w:sz w:val="24"/>
          <w:szCs w:val="24"/>
        </w:rPr>
        <w:t>пальной поддержки.</w:t>
      </w:r>
    </w:p>
    <w:p w:rsidR="00042571" w:rsidRPr="00135098" w:rsidRDefault="00042571" w:rsidP="00042571">
      <w:pPr>
        <w:pStyle w:val="3"/>
        <w:numPr>
          <w:ilvl w:val="0"/>
          <w:numId w:val="27"/>
        </w:numPr>
        <w:shd w:val="clear" w:color="auto" w:fill="auto"/>
        <w:tabs>
          <w:tab w:val="left" w:pos="1590"/>
        </w:tabs>
        <w:spacing w:before="0" w:line="240" w:lineRule="auto"/>
        <w:ind w:right="20"/>
        <w:rPr>
          <w:sz w:val="24"/>
          <w:szCs w:val="24"/>
        </w:rPr>
      </w:pPr>
      <w:r w:rsidRPr="00135098">
        <w:rPr>
          <w:sz w:val="24"/>
          <w:szCs w:val="24"/>
        </w:rPr>
        <w:t>По конкурсным заявкам, допущенным к конкурсному отбору, но не получившим муниципальную поддержку по причине полного распределения бюджетных средств, Комиссией принимается решение об участии данных заявок в конкурсном отборе на получение муниципальной поддержки в случае увеличения бюджетных средств на предоставление субсидий, указанных в пункте 1.3 настоящего Порядка.</w:t>
      </w:r>
    </w:p>
    <w:p w:rsidR="00042571" w:rsidRPr="00B15609" w:rsidRDefault="00042571" w:rsidP="00042571">
      <w:pPr>
        <w:pStyle w:val="3"/>
        <w:numPr>
          <w:ilvl w:val="0"/>
          <w:numId w:val="27"/>
        </w:numPr>
        <w:shd w:val="clear" w:color="auto" w:fill="auto"/>
        <w:tabs>
          <w:tab w:val="left" w:pos="1239"/>
        </w:tabs>
        <w:spacing w:before="0" w:line="240" w:lineRule="auto"/>
        <w:ind w:right="20"/>
        <w:rPr>
          <w:sz w:val="24"/>
          <w:szCs w:val="24"/>
        </w:rPr>
      </w:pPr>
      <w:r w:rsidRPr="00B15609">
        <w:rPr>
          <w:sz w:val="24"/>
          <w:szCs w:val="24"/>
        </w:rPr>
        <w:t>Решения принимаются путем открытого голосования простым большинством голосов от числа присутствующих членов Комиссии. При равенстве голосов "за" и "против" решающим является голос председателя Комиссии, а в случае его отсутствия - заместителя.</w:t>
      </w:r>
    </w:p>
    <w:p w:rsidR="00042571" w:rsidRPr="00B15609" w:rsidRDefault="00042571" w:rsidP="00042571">
      <w:pPr>
        <w:pStyle w:val="3"/>
        <w:shd w:val="clear" w:color="auto" w:fill="auto"/>
        <w:spacing w:before="0" w:line="240" w:lineRule="auto"/>
        <w:ind w:right="20" w:firstLine="0"/>
        <w:rPr>
          <w:sz w:val="24"/>
          <w:szCs w:val="24"/>
        </w:rPr>
      </w:pPr>
      <w:r w:rsidRPr="00B15609">
        <w:rPr>
          <w:sz w:val="24"/>
          <w:szCs w:val="24"/>
        </w:rPr>
        <w:lastRenderedPageBreak/>
        <w:t>Решения Комиссии оформляется протоколом, подписывается председателем Комиссии, а в случае его отсутствия - заместителем в течение трех рабочих дней, следующих после заседания Комиссии.</w:t>
      </w:r>
    </w:p>
    <w:p w:rsidR="00042571" w:rsidRPr="00B15609" w:rsidRDefault="00042571" w:rsidP="00042571">
      <w:pPr>
        <w:pStyle w:val="3"/>
        <w:numPr>
          <w:ilvl w:val="0"/>
          <w:numId w:val="28"/>
        </w:numPr>
        <w:shd w:val="clear" w:color="auto" w:fill="auto"/>
        <w:tabs>
          <w:tab w:val="left" w:pos="1134"/>
        </w:tabs>
        <w:spacing w:before="0" w:line="240" w:lineRule="auto"/>
        <w:ind w:right="20"/>
        <w:rPr>
          <w:sz w:val="24"/>
          <w:szCs w:val="24"/>
        </w:rPr>
      </w:pPr>
      <w:r w:rsidRPr="00B15609">
        <w:rPr>
          <w:sz w:val="24"/>
          <w:szCs w:val="24"/>
        </w:rPr>
        <w:t xml:space="preserve">Протокол заседания </w:t>
      </w:r>
      <w:r>
        <w:rPr>
          <w:sz w:val="24"/>
          <w:szCs w:val="24"/>
        </w:rPr>
        <w:t>Комиссии размещается на  сайте а</w:t>
      </w:r>
      <w:r w:rsidRPr="00B15609">
        <w:rPr>
          <w:sz w:val="24"/>
          <w:szCs w:val="24"/>
        </w:rPr>
        <w:t xml:space="preserve">дминистрации Ковернинского муниципального </w:t>
      </w:r>
      <w:r>
        <w:rPr>
          <w:sz w:val="24"/>
          <w:szCs w:val="24"/>
        </w:rPr>
        <w:t>округа</w:t>
      </w:r>
      <w:r w:rsidRPr="00B15609">
        <w:rPr>
          <w:sz w:val="24"/>
          <w:szCs w:val="24"/>
        </w:rPr>
        <w:t xml:space="preserve"> Нижегородской области </w:t>
      </w:r>
      <w:hyperlink w:history="1">
        <w:r w:rsidRPr="00B15609">
          <w:rPr>
            <w:rStyle w:val="a8"/>
            <w:sz w:val="24"/>
            <w:szCs w:val="24"/>
            <w:lang w:val="en-US"/>
          </w:rPr>
          <w:t>www</w:t>
        </w:r>
        <w:r w:rsidRPr="00B15609">
          <w:rPr>
            <w:rStyle w:val="a8"/>
            <w:sz w:val="24"/>
            <w:szCs w:val="24"/>
          </w:rPr>
          <w:t>.</w:t>
        </w:r>
        <w:r w:rsidRPr="00B15609">
          <w:rPr>
            <w:rStyle w:val="a8"/>
            <w:sz w:val="24"/>
            <w:szCs w:val="24"/>
            <w:lang w:val="en-US"/>
          </w:rPr>
          <w:t>kovernino</w:t>
        </w:r>
        <w:r w:rsidRPr="00B15609">
          <w:rPr>
            <w:rStyle w:val="a8"/>
            <w:sz w:val="24"/>
            <w:szCs w:val="24"/>
          </w:rPr>
          <w:t>.</w:t>
        </w:r>
        <w:r w:rsidRPr="00B15609">
          <w:rPr>
            <w:rStyle w:val="a8"/>
            <w:sz w:val="24"/>
            <w:szCs w:val="24"/>
            <w:lang w:val="en-US"/>
          </w:rPr>
          <w:t>ru</w:t>
        </w:r>
      </w:hyperlink>
      <w:r w:rsidRPr="00B15609">
        <w:rPr>
          <w:sz w:val="24"/>
          <w:szCs w:val="24"/>
        </w:rPr>
        <w:t xml:space="preserve"> организатором отбора в течение 5 рабочих дней, следующих после дня подписания протокола.</w:t>
      </w:r>
    </w:p>
    <w:p w:rsidR="00042571" w:rsidRPr="00B15609" w:rsidRDefault="00042571" w:rsidP="00042571">
      <w:pPr>
        <w:pStyle w:val="3"/>
        <w:numPr>
          <w:ilvl w:val="0"/>
          <w:numId w:val="28"/>
        </w:numPr>
        <w:shd w:val="clear" w:color="auto" w:fill="auto"/>
        <w:tabs>
          <w:tab w:val="left" w:pos="1172"/>
        </w:tabs>
        <w:spacing w:before="0" w:line="240" w:lineRule="auto"/>
        <w:ind w:right="20"/>
        <w:rPr>
          <w:sz w:val="24"/>
          <w:szCs w:val="24"/>
        </w:rPr>
      </w:pPr>
      <w:r w:rsidRPr="00B15609">
        <w:rPr>
          <w:sz w:val="24"/>
          <w:szCs w:val="24"/>
        </w:rPr>
        <w:t>Решение об отказе в предоставлении муниципальной поддержки принимается Комиссией в следующих случаях:</w:t>
      </w:r>
    </w:p>
    <w:p w:rsidR="00042571" w:rsidRPr="00B15609" w:rsidRDefault="00042571" w:rsidP="00042571">
      <w:pPr>
        <w:pStyle w:val="3"/>
        <w:shd w:val="clear" w:color="auto" w:fill="auto"/>
        <w:tabs>
          <w:tab w:val="left" w:pos="1378"/>
        </w:tabs>
        <w:spacing w:before="0" w:line="240" w:lineRule="auto"/>
        <w:ind w:right="20" w:firstLine="0"/>
        <w:rPr>
          <w:sz w:val="24"/>
          <w:szCs w:val="24"/>
        </w:rPr>
      </w:pPr>
      <w:r>
        <w:rPr>
          <w:sz w:val="24"/>
          <w:szCs w:val="24"/>
        </w:rPr>
        <w:t xml:space="preserve">- </w:t>
      </w:r>
      <w:r w:rsidRPr="00B15609">
        <w:rPr>
          <w:sz w:val="24"/>
          <w:szCs w:val="24"/>
        </w:rPr>
        <w:t>При полном распределении бюджетных средств, выделенных в текущем финансовом году на предоставление субсидий, указанных в пункте 1.3 настоящего Порядка.</w:t>
      </w:r>
    </w:p>
    <w:p w:rsidR="00042571" w:rsidRPr="00B15609" w:rsidRDefault="00042571" w:rsidP="00042571">
      <w:pPr>
        <w:pStyle w:val="3"/>
        <w:shd w:val="clear" w:color="auto" w:fill="auto"/>
        <w:tabs>
          <w:tab w:val="left" w:pos="1383"/>
        </w:tabs>
        <w:spacing w:before="0" w:line="240" w:lineRule="auto"/>
        <w:ind w:right="20" w:firstLine="0"/>
        <w:rPr>
          <w:sz w:val="24"/>
          <w:szCs w:val="24"/>
        </w:rPr>
      </w:pPr>
      <w:r>
        <w:rPr>
          <w:sz w:val="24"/>
          <w:szCs w:val="24"/>
        </w:rPr>
        <w:t xml:space="preserve">- </w:t>
      </w:r>
      <w:r w:rsidRPr="00B15609">
        <w:rPr>
          <w:sz w:val="24"/>
          <w:szCs w:val="24"/>
        </w:rPr>
        <w:t>При предоставлении членом Комиссии на заседание Комиссии информации о представлении заявителем в составе конкурсной заявки недостоверных сведений и (или) документов.</w:t>
      </w:r>
    </w:p>
    <w:p w:rsidR="00042571" w:rsidRPr="00135098" w:rsidRDefault="00042571" w:rsidP="00042571">
      <w:pPr>
        <w:pStyle w:val="3"/>
        <w:numPr>
          <w:ilvl w:val="0"/>
          <w:numId w:val="29"/>
        </w:numPr>
        <w:shd w:val="clear" w:color="auto" w:fill="auto"/>
        <w:tabs>
          <w:tab w:val="left" w:pos="1148"/>
        </w:tabs>
        <w:spacing w:before="0" w:line="240" w:lineRule="auto"/>
        <w:ind w:right="20"/>
        <w:rPr>
          <w:sz w:val="24"/>
          <w:szCs w:val="24"/>
        </w:rPr>
      </w:pPr>
      <w:r w:rsidRPr="00135098">
        <w:rPr>
          <w:sz w:val="24"/>
          <w:szCs w:val="24"/>
        </w:rPr>
        <w:t>Организатор отбора в течение 2 рабочих дней со дня подписания протокола направляют заявителям решения Комиссии (по телефону/факсу, электронной почтой).</w:t>
      </w:r>
    </w:p>
    <w:p w:rsidR="00042571" w:rsidRPr="00B15609" w:rsidRDefault="00042571" w:rsidP="00042571">
      <w:pPr>
        <w:pStyle w:val="3"/>
        <w:numPr>
          <w:ilvl w:val="0"/>
          <w:numId w:val="29"/>
        </w:numPr>
        <w:shd w:val="clear" w:color="auto" w:fill="auto"/>
        <w:tabs>
          <w:tab w:val="left" w:pos="1162"/>
        </w:tabs>
        <w:spacing w:before="0" w:line="240" w:lineRule="auto"/>
        <w:ind w:right="20"/>
        <w:rPr>
          <w:sz w:val="24"/>
          <w:szCs w:val="24"/>
        </w:rPr>
      </w:pPr>
      <w:r w:rsidRPr="00B15609">
        <w:rPr>
          <w:sz w:val="24"/>
          <w:szCs w:val="24"/>
        </w:rPr>
        <w:t>Заявители, допущенные к конкурсному отбору и не получившие муниципальную поддержку по причине недостаточности средств, получают право на ее получение в текущем финансовом году, в случае увеличения средств в рамках муниципальной программы на текущий финансовый год.</w:t>
      </w:r>
    </w:p>
    <w:p w:rsidR="00042571" w:rsidRPr="00135098" w:rsidRDefault="00042571" w:rsidP="00042571">
      <w:pPr>
        <w:pStyle w:val="3"/>
        <w:numPr>
          <w:ilvl w:val="0"/>
          <w:numId w:val="29"/>
        </w:numPr>
        <w:shd w:val="clear" w:color="auto" w:fill="auto"/>
        <w:tabs>
          <w:tab w:val="left" w:pos="1062"/>
        </w:tabs>
        <w:spacing w:before="0" w:line="240" w:lineRule="auto"/>
        <w:ind w:right="20"/>
        <w:rPr>
          <w:sz w:val="24"/>
          <w:szCs w:val="24"/>
        </w:rPr>
      </w:pPr>
      <w:r w:rsidRPr="00135098">
        <w:rPr>
          <w:sz w:val="24"/>
          <w:szCs w:val="24"/>
        </w:rPr>
        <w:t>В случае увеличения средств на муниципальную поддержку в текущем финансовом году, организатор отбора в течение 10 рабочих дней после внесения соответствующих изменений в муниципальную программу, организует заседание Комиссии, на рассмотрение которой выносятся перечни заявителей, допущенных к конкурсному отбору в текущем финансовом году и не получивших муниципальную поддержку по причине недостаточности средств.</w:t>
      </w:r>
    </w:p>
    <w:p w:rsidR="00042571" w:rsidRPr="00B15609" w:rsidRDefault="00042571" w:rsidP="00042571">
      <w:pPr>
        <w:pStyle w:val="3"/>
        <w:shd w:val="clear" w:color="auto" w:fill="auto"/>
        <w:spacing w:before="0" w:line="240" w:lineRule="auto"/>
        <w:ind w:right="20" w:firstLine="567"/>
        <w:rPr>
          <w:sz w:val="24"/>
          <w:szCs w:val="24"/>
        </w:rPr>
      </w:pPr>
      <w:r w:rsidRPr="00B15609">
        <w:rPr>
          <w:sz w:val="24"/>
          <w:szCs w:val="24"/>
        </w:rPr>
        <w:t>Указанные перечни содержат наименование, ИНН заявителя и адрес, объем запрашиваемых средств, количество набранных баллов, дату и время подачи заявки. Заявители включаются в перечень в порядке убывания баллов. В случае равенства баллов заявители включаются в перечни в порядке убывания размера среднемесячной заработной платы наемных работников за квартал, предшествующий подаче заявки, а в случае равенства размера среднемесячной заработной платы наемных работников - в порядке убывания объема налоговых платежей (не включая НДС), уплаченных за предшествующий календарный год в бюджеты всех уровней.</w:t>
      </w:r>
    </w:p>
    <w:p w:rsidR="00042571" w:rsidRPr="00B15609" w:rsidRDefault="00042571" w:rsidP="00042571">
      <w:pPr>
        <w:pStyle w:val="3"/>
        <w:numPr>
          <w:ilvl w:val="0"/>
          <w:numId w:val="30"/>
        </w:numPr>
        <w:shd w:val="clear" w:color="auto" w:fill="auto"/>
        <w:tabs>
          <w:tab w:val="left" w:pos="1220"/>
        </w:tabs>
        <w:spacing w:before="0" w:line="240" w:lineRule="auto"/>
        <w:ind w:right="20"/>
        <w:rPr>
          <w:sz w:val="24"/>
          <w:szCs w:val="24"/>
        </w:rPr>
      </w:pPr>
      <w:r w:rsidRPr="00B15609">
        <w:rPr>
          <w:sz w:val="24"/>
          <w:szCs w:val="24"/>
        </w:rPr>
        <w:t>На основании результатов рассмотрения перечня Комиссия выносит одно из следующих решений:</w:t>
      </w:r>
    </w:p>
    <w:p w:rsidR="00042571" w:rsidRPr="00B15609" w:rsidRDefault="00042571" w:rsidP="00042571">
      <w:pPr>
        <w:pStyle w:val="3"/>
        <w:shd w:val="clear" w:color="auto" w:fill="auto"/>
        <w:tabs>
          <w:tab w:val="left" w:pos="927"/>
        </w:tabs>
        <w:spacing w:before="0" w:line="240" w:lineRule="auto"/>
        <w:ind w:right="20" w:firstLine="0"/>
        <w:rPr>
          <w:sz w:val="24"/>
          <w:szCs w:val="24"/>
        </w:rPr>
      </w:pPr>
      <w:r>
        <w:rPr>
          <w:sz w:val="24"/>
          <w:szCs w:val="24"/>
        </w:rPr>
        <w:t>-р</w:t>
      </w:r>
      <w:r w:rsidRPr="00B15609">
        <w:rPr>
          <w:sz w:val="24"/>
          <w:szCs w:val="24"/>
        </w:rPr>
        <w:t>ешение о предоставлении муниципальной поддержки субъекту малого и среднего предпринимательства;</w:t>
      </w:r>
    </w:p>
    <w:p w:rsidR="00042571" w:rsidRPr="00B15609" w:rsidRDefault="00042571" w:rsidP="00042571">
      <w:pPr>
        <w:pStyle w:val="3"/>
        <w:shd w:val="clear" w:color="auto" w:fill="auto"/>
        <w:tabs>
          <w:tab w:val="left" w:pos="735"/>
        </w:tabs>
        <w:spacing w:before="0" w:line="240" w:lineRule="auto"/>
        <w:ind w:right="20" w:firstLine="0"/>
        <w:rPr>
          <w:sz w:val="24"/>
          <w:szCs w:val="24"/>
        </w:rPr>
      </w:pPr>
      <w:r>
        <w:rPr>
          <w:sz w:val="24"/>
          <w:szCs w:val="24"/>
        </w:rPr>
        <w:t>-</w:t>
      </w:r>
      <w:r w:rsidRPr="00B15609">
        <w:rPr>
          <w:sz w:val="24"/>
          <w:szCs w:val="24"/>
        </w:rPr>
        <w:t xml:space="preserve">решение об отказе в предоставлении муниципальной поддержки субъекту малого и среднего предпринимательства по причине недостаточности средств, предусмотренных на эти цели в решении </w:t>
      </w:r>
      <w:r>
        <w:rPr>
          <w:sz w:val="24"/>
          <w:szCs w:val="24"/>
        </w:rPr>
        <w:t>Совета депутатов</w:t>
      </w:r>
      <w:r w:rsidRPr="00B15609">
        <w:rPr>
          <w:sz w:val="24"/>
          <w:szCs w:val="24"/>
        </w:rPr>
        <w:t xml:space="preserve"> Ков</w:t>
      </w:r>
      <w:r>
        <w:rPr>
          <w:sz w:val="24"/>
          <w:szCs w:val="24"/>
        </w:rPr>
        <w:t>ернинского муниципального округа</w:t>
      </w:r>
      <w:r w:rsidRPr="00B15609">
        <w:rPr>
          <w:sz w:val="24"/>
          <w:szCs w:val="24"/>
        </w:rPr>
        <w:t xml:space="preserve"> Нижегородской области о бюджете муниципального </w:t>
      </w:r>
      <w:r>
        <w:rPr>
          <w:sz w:val="24"/>
          <w:szCs w:val="24"/>
        </w:rPr>
        <w:t>округа</w:t>
      </w:r>
      <w:r w:rsidRPr="00B15609">
        <w:rPr>
          <w:sz w:val="24"/>
          <w:szCs w:val="24"/>
        </w:rPr>
        <w:t xml:space="preserve"> на соответствующий финансовый год  и плановый период, включая средства областного и федерального бюджетов.</w:t>
      </w:r>
    </w:p>
    <w:p w:rsidR="00042571" w:rsidRPr="00B15609" w:rsidRDefault="00042571" w:rsidP="00042571">
      <w:pPr>
        <w:pStyle w:val="3"/>
        <w:shd w:val="clear" w:color="auto" w:fill="auto"/>
        <w:spacing w:before="0" w:line="240" w:lineRule="auto"/>
        <w:ind w:left="20" w:right="20" w:firstLine="540"/>
        <w:rPr>
          <w:sz w:val="24"/>
          <w:szCs w:val="24"/>
        </w:rPr>
      </w:pPr>
      <w:r w:rsidRPr="00B15609">
        <w:rPr>
          <w:sz w:val="24"/>
          <w:szCs w:val="24"/>
        </w:rPr>
        <w:t xml:space="preserve">Протокол заседания Комиссии размещается на сайте администрации Ковернинского муниципального </w:t>
      </w:r>
      <w:r>
        <w:rPr>
          <w:sz w:val="24"/>
          <w:szCs w:val="24"/>
        </w:rPr>
        <w:t>округа</w:t>
      </w:r>
      <w:r w:rsidRPr="00B15609">
        <w:rPr>
          <w:sz w:val="24"/>
          <w:szCs w:val="24"/>
        </w:rPr>
        <w:t xml:space="preserve"> Нижегородской области </w:t>
      </w:r>
      <w:hyperlink w:history="1">
        <w:r w:rsidRPr="00B15609">
          <w:rPr>
            <w:rStyle w:val="a8"/>
            <w:sz w:val="24"/>
            <w:szCs w:val="24"/>
          </w:rPr>
          <w:t>www.</w:t>
        </w:r>
        <w:r w:rsidRPr="00B15609">
          <w:rPr>
            <w:rStyle w:val="a8"/>
            <w:sz w:val="24"/>
            <w:szCs w:val="24"/>
            <w:lang w:val="en-US"/>
          </w:rPr>
          <w:t>kovernino</w:t>
        </w:r>
        <w:r w:rsidRPr="00B15609">
          <w:rPr>
            <w:rStyle w:val="a8"/>
            <w:sz w:val="24"/>
            <w:szCs w:val="24"/>
          </w:rPr>
          <w:t xml:space="preserve">.ru </w:t>
        </w:r>
      </w:hyperlink>
      <w:r w:rsidRPr="00B15609">
        <w:rPr>
          <w:sz w:val="24"/>
          <w:szCs w:val="24"/>
        </w:rPr>
        <w:t>организатором отбора в течение 5 рабочих дней, следующих после дня подписания протокола.</w:t>
      </w:r>
    </w:p>
    <w:p w:rsidR="00042571" w:rsidRPr="00B15609" w:rsidRDefault="00042571" w:rsidP="00042571">
      <w:pPr>
        <w:pStyle w:val="3"/>
        <w:numPr>
          <w:ilvl w:val="0"/>
          <w:numId w:val="30"/>
        </w:numPr>
        <w:shd w:val="clear" w:color="auto" w:fill="auto"/>
        <w:tabs>
          <w:tab w:val="left" w:pos="1273"/>
        </w:tabs>
        <w:spacing w:before="0" w:line="240" w:lineRule="auto"/>
        <w:ind w:right="20"/>
        <w:rPr>
          <w:sz w:val="24"/>
          <w:szCs w:val="24"/>
        </w:rPr>
      </w:pPr>
      <w:r w:rsidRPr="00B15609">
        <w:rPr>
          <w:sz w:val="24"/>
          <w:szCs w:val="24"/>
        </w:rPr>
        <w:t>Организатор отбора в течение 2 рабочих дней со дня подписания протокола направляет заявителям решение Комиссии (по телефону / факсу, электронной почтой).</w:t>
      </w:r>
    </w:p>
    <w:p w:rsidR="00042571" w:rsidRPr="00B15609" w:rsidRDefault="00042571" w:rsidP="00042571">
      <w:pPr>
        <w:pStyle w:val="3"/>
        <w:numPr>
          <w:ilvl w:val="0"/>
          <w:numId w:val="30"/>
        </w:numPr>
        <w:shd w:val="clear" w:color="auto" w:fill="auto"/>
        <w:tabs>
          <w:tab w:val="left" w:pos="1306"/>
        </w:tabs>
        <w:spacing w:before="0" w:line="240" w:lineRule="auto"/>
        <w:ind w:right="20"/>
        <w:rPr>
          <w:sz w:val="24"/>
          <w:szCs w:val="24"/>
        </w:rPr>
      </w:pPr>
      <w:r w:rsidRPr="00B15609">
        <w:rPr>
          <w:sz w:val="24"/>
          <w:szCs w:val="24"/>
        </w:rPr>
        <w:t>При наличии нераспределенных между заявителями бюджетных средств по результатам конкурсного отбора Комиссия принимает решение о целесообразности проведения нового конкурсного отбора.</w:t>
      </w:r>
    </w:p>
    <w:p w:rsidR="0016721C" w:rsidRPr="006C4EBA" w:rsidRDefault="0016721C" w:rsidP="00042571">
      <w:pPr>
        <w:pStyle w:val="ac"/>
        <w:shd w:val="clear" w:color="auto" w:fill="FFFFFF"/>
        <w:spacing w:before="0" w:beforeAutospacing="0" w:after="0" w:afterAutospacing="0"/>
        <w:jc w:val="both"/>
        <w:textAlignment w:val="baseline"/>
        <w:rPr>
          <w:b/>
          <w:color w:val="000000"/>
        </w:rPr>
      </w:pPr>
    </w:p>
    <w:p w:rsidR="0016721C" w:rsidRPr="006C4EBA" w:rsidRDefault="0016721C" w:rsidP="0016721C">
      <w:pPr>
        <w:pStyle w:val="ac"/>
        <w:shd w:val="clear" w:color="auto" w:fill="FFFFFF"/>
        <w:spacing w:before="0" w:beforeAutospacing="0" w:after="0" w:afterAutospacing="0"/>
        <w:jc w:val="both"/>
        <w:rPr>
          <w:color w:val="000000" w:themeColor="text1"/>
        </w:rPr>
      </w:pPr>
      <w:r w:rsidRPr="006C4EBA">
        <w:rPr>
          <w:b/>
          <w:color w:val="000000"/>
        </w:rPr>
        <w:t xml:space="preserve">6. </w:t>
      </w:r>
      <w:r w:rsidRPr="006C4EBA">
        <w:rPr>
          <w:rStyle w:val="ad"/>
          <w:color w:val="000000" w:themeColor="text1"/>
        </w:rPr>
        <w:t>Порядок предоставления разъяснений положений объявления о проведении отбора, даты начала и окончания срока такого предоставления.</w:t>
      </w:r>
    </w:p>
    <w:p w:rsidR="0016721C" w:rsidRPr="006C4EBA" w:rsidRDefault="0016721C" w:rsidP="0016721C">
      <w:pPr>
        <w:pStyle w:val="ac"/>
        <w:shd w:val="clear" w:color="auto" w:fill="FFFFFF"/>
        <w:spacing w:before="0" w:beforeAutospacing="0" w:after="0" w:afterAutospacing="0"/>
        <w:jc w:val="both"/>
        <w:rPr>
          <w:color w:val="000000" w:themeColor="text1"/>
        </w:rPr>
      </w:pPr>
      <w:r w:rsidRPr="006C4EBA">
        <w:rPr>
          <w:color w:val="000000" w:themeColor="text1"/>
        </w:rPr>
        <w:t>Участник отбора может обратиться за разъяснениями положений объявления отбора в письменном виде в адрес администрации Ковернинского муниципального округа.</w:t>
      </w:r>
    </w:p>
    <w:p w:rsidR="0016721C" w:rsidRPr="006C4EBA" w:rsidRDefault="0016721C" w:rsidP="0016721C">
      <w:pPr>
        <w:pStyle w:val="ac"/>
        <w:shd w:val="clear" w:color="auto" w:fill="FFFFFF"/>
        <w:spacing w:before="0" w:beforeAutospacing="0" w:after="0" w:afterAutospacing="0"/>
        <w:jc w:val="both"/>
        <w:rPr>
          <w:color w:val="000000" w:themeColor="text1"/>
        </w:rPr>
      </w:pPr>
      <w:r w:rsidRPr="006C4EBA">
        <w:rPr>
          <w:color w:val="000000" w:themeColor="text1"/>
        </w:rPr>
        <w:t>Срок для направления обращения за разъяснениями положений о проведении отбора – не ранее дня начала приема заявок и не позднее 7 рабочих дней до даты окончания приема заявок.</w:t>
      </w:r>
    </w:p>
    <w:p w:rsidR="0016721C" w:rsidRPr="006C4EBA" w:rsidRDefault="0016721C" w:rsidP="0016721C">
      <w:pPr>
        <w:pStyle w:val="ac"/>
        <w:shd w:val="clear" w:color="auto" w:fill="FFFFFF"/>
        <w:spacing w:before="0" w:beforeAutospacing="0" w:after="0" w:afterAutospacing="0"/>
        <w:jc w:val="both"/>
        <w:rPr>
          <w:color w:val="000000" w:themeColor="text1"/>
        </w:rPr>
      </w:pPr>
      <w:r w:rsidRPr="006C4EBA">
        <w:rPr>
          <w:color w:val="000000" w:themeColor="text1"/>
        </w:rPr>
        <w:t>Ответ предоставляется в письменном виде по адресу, указанному в обращении, в течение 4 рабочих дней с момента регистрации письменного обращения.</w:t>
      </w:r>
    </w:p>
    <w:p w:rsidR="0016721C" w:rsidRPr="006C4EBA" w:rsidRDefault="0016721C" w:rsidP="00442E4A">
      <w:pPr>
        <w:pStyle w:val="ac"/>
        <w:shd w:val="clear" w:color="auto" w:fill="FFFFFF"/>
        <w:spacing w:before="0" w:beforeAutospacing="0" w:after="0" w:afterAutospacing="0"/>
        <w:jc w:val="both"/>
        <w:textAlignment w:val="baseline"/>
        <w:rPr>
          <w:b/>
          <w:color w:val="000000"/>
        </w:rPr>
      </w:pPr>
    </w:p>
    <w:p w:rsidR="00442E4A" w:rsidRPr="006C4EBA" w:rsidRDefault="00442E4A" w:rsidP="00442E4A">
      <w:pPr>
        <w:pStyle w:val="ac"/>
        <w:shd w:val="clear" w:color="auto" w:fill="FFFFFF"/>
        <w:spacing w:before="0" w:beforeAutospacing="0" w:after="0" w:afterAutospacing="0"/>
        <w:jc w:val="both"/>
        <w:textAlignment w:val="baseline"/>
        <w:rPr>
          <w:b/>
          <w:color w:val="000000"/>
        </w:rPr>
      </w:pPr>
      <w:r w:rsidRPr="006C4EBA">
        <w:rPr>
          <w:b/>
          <w:color w:val="000000"/>
        </w:rPr>
        <w:t xml:space="preserve">7. </w:t>
      </w:r>
      <w:r w:rsidRPr="006C4EBA">
        <w:rPr>
          <w:b/>
        </w:rPr>
        <w:t>Срок, в течение которого победитель отбора должен подписать соглашение о предоставлении субсидии.</w:t>
      </w:r>
    </w:p>
    <w:p w:rsidR="007176AB" w:rsidRPr="00135098" w:rsidRDefault="007176AB" w:rsidP="007176AB">
      <w:pPr>
        <w:shd w:val="clear" w:color="auto" w:fill="FFFFFF"/>
        <w:jc w:val="both"/>
        <w:rPr>
          <w:rFonts w:ascii="yandex-sans" w:hAnsi="yandex-sans"/>
          <w:color w:val="000000"/>
          <w:sz w:val="23"/>
          <w:szCs w:val="23"/>
        </w:rPr>
      </w:pPr>
      <w:r w:rsidRPr="00135098">
        <w:rPr>
          <w:rFonts w:ascii="yandex-sans" w:hAnsi="yandex-sans"/>
          <w:color w:val="000000"/>
          <w:sz w:val="23"/>
          <w:szCs w:val="23"/>
        </w:rPr>
        <w:t>Условия предоставления субсидии:</w:t>
      </w:r>
    </w:p>
    <w:p w:rsidR="007176AB" w:rsidRPr="00135098" w:rsidRDefault="007176AB" w:rsidP="007176AB">
      <w:pPr>
        <w:shd w:val="clear" w:color="auto" w:fill="FFFFFF"/>
        <w:jc w:val="both"/>
        <w:rPr>
          <w:rFonts w:ascii="yandex-sans" w:hAnsi="yandex-sans"/>
          <w:color w:val="000000"/>
          <w:sz w:val="23"/>
          <w:szCs w:val="23"/>
        </w:rPr>
      </w:pPr>
      <w:r w:rsidRPr="00135098">
        <w:rPr>
          <w:rFonts w:ascii="yandex-sans" w:hAnsi="yandex-sans"/>
          <w:color w:val="000000"/>
          <w:sz w:val="23"/>
          <w:szCs w:val="23"/>
        </w:rPr>
        <w:t>- участник отбора соответствует категориям, критериям и требованиям,</w:t>
      </w:r>
      <w:r>
        <w:rPr>
          <w:rFonts w:ascii="yandex-sans" w:hAnsi="yandex-sans"/>
          <w:color w:val="000000"/>
          <w:sz w:val="23"/>
          <w:szCs w:val="23"/>
        </w:rPr>
        <w:t xml:space="preserve"> предусмотренным в пункте 2.2 настоящего Порядка.</w:t>
      </w:r>
    </w:p>
    <w:p w:rsidR="007176AB" w:rsidRPr="00135098" w:rsidRDefault="007176AB" w:rsidP="007176AB">
      <w:pPr>
        <w:shd w:val="clear" w:color="auto" w:fill="FFFFFF"/>
        <w:jc w:val="both"/>
        <w:rPr>
          <w:rFonts w:ascii="yandex-sans" w:hAnsi="yandex-sans"/>
          <w:color w:val="000000"/>
          <w:sz w:val="23"/>
          <w:szCs w:val="23"/>
        </w:rPr>
      </w:pPr>
      <w:r w:rsidRPr="00135098">
        <w:rPr>
          <w:rFonts w:ascii="yandex-sans" w:hAnsi="yandex-sans"/>
          <w:color w:val="000000"/>
          <w:sz w:val="23"/>
          <w:szCs w:val="23"/>
        </w:rPr>
        <w:t>- наличие письменного согласия участника отбора на осуществление администрацией</w:t>
      </w:r>
      <w:r>
        <w:rPr>
          <w:rFonts w:ascii="yandex-sans" w:hAnsi="yandex-sans"/>
          <w:color w:val="000000"/>
          <w:sz w:val="23"/>
          <w:szCs w:val="23"/>
        </w:rPr>
        <w:t xml:space="preserve"> </w:t>
      </w:r>
      <w:r w:rsidRPr="00135098">
        <w:rPr>
          <w:rFonts w:ascii="yandex-sans" w:hAnsi="yandex-sans"/>
          <w:color w:val="000000"/>
          <w:sz w:val="23"/>
          <w:szCs w:val="23"/>
        </w:rPr>
        <w:t>и органами муниципального финансового контроля проверок соблюдения</w:t>
      </w:r>
      <w:r>
        <w:rPr>
          <w:rFonts w:ascii="yandex-sans" w:hAnsi="yandex-sans"/>
          <w:color w:val="000000"/>
          <w:sz w:val="23"/>
          <w:szCs w:val="23"/>
        </w:rPr>
        <w:t xml:space="preserve"> </w:t>
      </w:r>
      <w:r w:rsidRPr="00135098">
        <w:rPr>
          <w:rFonts w:ascii="yandex-sans" w:hAnsi="yandex-sans"/>
          <w:color w:val="000000"/>
          <w:sz w:val="23"/>
          <w:szCs w:val="23"/>
        </w:rPr>
        <w:t>получателем субсидии условий, целей и порядка предоставления субсидии.</w:t>
      </w:r>
    </w:p>
    <w:p w:rsidR="007176AB" w:rsidRPr="007176AB" w:rsidRDefault="007176AB" w:rsidP="007176AB">
      <w:pPr>
        <w:pStyle w:val="af0"/>
        <w:numPr>
          <w:ilvl w:val="0"/>
          <w:numId w:val="31"/>
        </w:numPr>
        <w:shd w:val="clear" w:color="auto" w:fill="FFFFFF"/>
        <w:jc w:val="both"/>
        <w:rPr>
          <w:rFonts w:ascii="yandex-sans" w:hAnsi="yandex-sans"/>
          <w:color w:val="000000"/>
          <w:sz w:val="23"/>
          <w:szCs w:val="23"/>
        </w:rPr>
      </w:pPr>
      <w:r w:rsidRPr="007176AB">
        <w:rPr>
          <w:rFonts w:ascii="yandex-sans" w:hAnsi="yandex-sans"/>
          <w:color w:val="000000"/>
          <w:sz w:val="23"/>
          <w:szCs w:val="23"/>
        </w:rPr>
        <w:t>В случае нарушения условий предоставления субсидии, установленных настоящим Порядком и соглашением о предоставлении субсидии, субсидия подлежит возврату в бюджет муниципального округа на основании письменного уведомления о необходимости возврата средств субсидии, направляемого администрацией округа (органом муниципального финансового контроля) получателю субсидии в течение 30 рабочих дней со дня установления факта нарушения условий предоставления субсидии с указанием реквизитов, необходимых для осуществления указанного возврата.</w:t>
      </w:r>
    </w:p>
    <w:p w:rsidR="007176AB" w:rsidRPr="00135098" w:rsidRDefault="007176AB" w:rsidP="007176AB">
      <w:pPr>
        <w:shd w:val="clear" w:color="auto" w:fill="FFFFFF"/>
        <w:jc w:val="both"/>
        <w:rPr>
          <w:rFonts w:ascii="yandex-sans" w:hAnsi="yandex-sans"/>
          <w:color w:val="000000"/>
          <w:sz w:val="23"/>
          <w:szCs w:val="23"/>
        </w:rPr>
      </w:pPr>
      <w:r w:rsidRPr="00135098">
        <w:rPr>
          <w:rFonts w:ascii="yandex-sans" w:hAnsi="yandex-sans"/>
          <w:color w:val="000000"/>
          <w:sz w:val="23"/>
          <w:szCs w:val="23"/>
        </w:rPr>
        <w:t>Возврат средств субсидии осуществляется получателем субсидии в срок, не</w:t>
      </w:r>
      <w:r>
        <w:rPr>
          <w:rFonts w:ascii="yandex-sans" w:hAnsi="yandex-sans"/>
          <w:color w:val="000000"/>
          <w:sz w:val="23"/>
          <w:szCs w:val="23"/>
        </w:rPr>
        <w:t xml:space="preserve"> </w:t>
      </w:r>
      <w:r w:rsidRPr="00135098">
        <w:rPr>
          <w:rFonts w:ascii="yandex-sans" w:hAnsi="yandex-sans"/>
          <w:color w:val="000000"/>
          <w:sz w:val="23"/>
          <w:szCs w:val="23"/>
        </w:rPr>
        <w:t>превышающий 30 календарных дней со дня получения уведомления.</w:t>
      </w:r>
    </w:p>
    <w:p w:rsidR="007176AB" w:rsidRPr="007176AB" w:rsidRDefault="007176AB" w:rsidP="007176AB">
      <w:pPr>
        <w:pStyle w:val="af0"/>
        <w:numPr>
          <w:ilvl w:val="0"/>
          <w:numId w:val="31"/>
        </w:numPr>
        <w:shd w:val="clear" w:color="auto" w:fill="FFFFFF"/>
        <w:jc w:val="both"/>
        <w:rPr>
          <w:rFonts w:ascii="yandex-sans" w:hAnsi="yandex-sans"/>
          <w:color w:val="000000"/>
          <w:sz w:val="23"/>
          <w:szCs w:val="23"/>
        </w:rPr>
      </w:pPr>
      <w:r w:rsidRPr="007176AB">
        <w:rPr>
          <w:rFonts w:ascii="yandex-sans" w:hAnsi="yandex-sans"/>
          <w:color w:val="000000"/>
          <w:sz w:val="23"/>
          <w:szCs w:val="23"/>
        </w:rPr>
        <w:t>Субсидия предоставляется на основании соглашения о предоставлении субсидии, заключенного между администрацией округа и получателем субсидии (далее - соглашение). Соглашение, дополнительное соглашение к соглашению, в том числе дополнительное соглашение о расторжении соглашения, заключаются в соответствии с типовой формой, установленной приказом финансового управлением администрации Ковернинского муниципального округа.</w:t>
      </w:r>
    </w:p>
    <w:p w:rsidR="007176AB" w:rsidRPr="007176AB" w:rsidRDefault="007176AB" w:rsidP="007176AB">
      <w:pPr>
        <w:pStyle w:val="af0"/>
        <w:numPr>
          <w:ilvl w:val="0"/>
          <w:numId w:val="31"/>
        </w:numPr>
        <w:shd w:val="clear" w:color="auto" w:fill="FFFFFF"/>
        <w:jc w:val="both"/>
        <w:rPr>
          <w:rFonts w:ascii="yandex-sans" w:hAnsi="yandex-sans"/>
          <w:color w:val="000000"/>
          <w:sz w:val="23"/>
          <w:szCs w:val="23"/>
        </w:rPr>
      </w:pPr>
      <w:r w:rsidRPr="007176AB">
        <w:rPr>
          <w:rFonts w:ascii="yandex-sans" w:hAnsi="yandex-sans"/>
          <w:color w:val="000000"/>
          <w:sz w:val="23"/>
          <w:szCs w:val="23"/>
        </w:rPr>
        <w:t>6.4. Обязательными условиями предоставления субсидии, указываемыми в соглашении, являются:</w:t>
      </w:r>
    </w:p>
    <w:p w:rsidR="007176AB" w:rsidRPr="00135098" w:rsidRDefault="007176AB" w:rsidP="007176AB">
      <w:pPr>
        <w:shd w:val="clear" w:color="auto" w:fill="FFFFFF"/>
        <w:jc w:val="both"/>
        <w:rPr>
          <w:rFonts w:ascii="yandex-sans" w:hAnsi="yandex-sans"/>
          <w:color w:val="000000"/>
          <w:sz w:val="23"/>
          <w:szCs w:val="23"/>
        </w:rPr>
      </w:pPr>
      <w:r w:rsidRPr="00135098">
        <w:rPr>
          <w:rFonts w:ascii="yandex-sans" w:hAnsi="yandex-sans"/>
          <w:color w:val="000000"/>
          <w:sz w:val="23"/>
          <w:szCs w:val="23"/>
        </w:rPr>
        <w:t>- согласие получателя субсидии на осуществление администрацией округа и органом</w:t>
      </w:r>
      <w:r>
        <w:rPr>
          <w:rFonts w:ascii="yandex-sans" w:hAnsi="yandex-sans"/>
          <w:color w:val="000000"/>
          <w:sz w:val="23"/>
          <w:szCs w:val="23"/>
        </w:rPr>
        <w:t xml:space="preserve"> </w:t>
      </w:r>
      <w:r w:rsidRPr="00135098">
        <w:rPr>
          <w:rFonts w:ascii="yandex-sans" w:hAnsi="yandex-sans"/>
          <w:color w:val="000000"/>
          <w:sz w:val="23"/>
          <w:szCs w:val="23"/>
        </w:rPr>
        <w:t>муниципального финансового контроля проверок соблюдения получателем субсидии</w:t>
      </w:r>
      <w:r>
        <w:rPr>
          <w:rFonts w:ascii="yandex-sans" w:hAnsi="yandex-sans"/>
          <w:color w:val="000000"/>
          <w:sz w:val="23"/>
          <w:szCs w:val="23"/>
        </w:rPr>
        <w:t xml:space="preserve"> </w:t>
      </w:r>
      <w:r w:rsidRPr="00135098">
        <w:rPr>
          <w:rFonts w:ascii="yandex-sans" w:hAnsi="yandex-sans"/>
          <w:color w:val="000000"/>
          <w:sz w:val="23"/>
          <w:szCs w:val="23"/>
        </w:rPr>
        <w:t>условий, целей и порядка предоставления субсидии;</w:t>
      </w:r>
    </w:p>
    <w:p w:rsidR="007176AB" w:rsidRPr="00B15609" w:rsidRDefault="007176AB" w:rsidP="007176AB">
      <w:pPr>
        <w:pStyle w:val="3"/>
        <w:shd w:val="clear" w:color="auto" w:fill="auto"/>
        <w:tabs>
          <w:tab w:val="left" w:pos="1039"/>
        </w:tabs>
        <w:spacing w:before="0" w:line="240" w:lineRule="auto"/>
        <w:ind w:firstLine="0"/>
        <w:rPr>
          <w:sz w:val="24"/>
          <w:szCs w:val="24"/>
        </w:rPr>
      </w:pPr>
      <w:r w:rsidRPr="00135098">
        <w:rPr>
          <w:rFonts w:ascii="yandex-sans" w:hAnsi="yandex-sans"/>
          <w:color w:val="000000"/>
          <w:sz w:val="23"/>
          <w:szCs w:val="23"/>
        </w:rPr>
        <w:t>- согласование новых условий соглашения или расторжения соглашения пр</w:t>
      </w:r>
      <w:r>
        <w:rPr>
          <w:rFonts w:ascii="yandex-sans" w:hAnsi="yandex-sans"/>
          <w:color w:val="000000"/>
          <w:sz w:val="23"/>
          <w:szCs w:val="23"/>
        </w:rPr>
        <w:t xml:space="preserve">и </w:t>
      </w:r>
      <w:r w:rsidRPr="00135098">
        <w:rPr>
          <w:rFonts w:ascii="yandex-sans" w:hAnsi="yandex-sans"/>
          <w:color w:val="000000"/>
          <w:sz w:val="23"/>
          <w:szCs w:val="23"/>
        </w:rPr>
        <w:t>не</w:t>
      </w:r>
      <w:r>
        <w:rPr>
          <w:rFonts w:ascii="yandex-sans" w:hAnsi="yandex-sans"/>
          <w:color w:val="000000"/>
          <w:sz w:val="23"/>
          <w:szCs w:val="23"/>
        </w:rPr>
        <w:t xml:space="preserve"> </w:t>
      </w:r>
      <w:r w:rsidRPr="00135098">
        <w:rPr>
          <w:rFonts w:ascii="yandex-sans" w:hAnsi="yandex-sans"/>
          <w:color w:val="000000"/>
          <w:sz w:val="23"/>
          <w:szCs w:val="23"/>
        </w:rPr>
        <w:t>достижении согласия в случае уменьшения администрации округа ранее доведенных</w:t>
      </w:r>
      <w:r>
        <w:rPr>
          <w:rFonts w:ascii="yandex-sans" w:hAnsi="yandex-sans"/>
          <w:color w:val="000000"/>
          <w:sz w:val="23"/>
          <w:szCs w:val="23"/>
        </w:rPr>
        <w:t xml:space="preserve"> </w:t>
      </w:r>
      <w:r w:rsidRPr="00135098">
        <w:rPr>
          <w:rFonts w:ascii="yandex-sans" w:hAnsi="yandex-sans"/>
          <w:color w:val="000000"/>
          <w:sz w:val="23"/>
          <w:szCs w:val="23"/>
        </w:rPr>
        <w:t>лимитов бюджетных обязательств, указанных в</w:t>
      </w:r>
      <w:r>
        <w:rPr>
          <w:rFonts w:ascii="yandex-sans" w:hAnsi="yandex-sans"/>
          <w:color w:val="000000"/>
          <w:sz w:val="23"/>
          <w:szCs w:val="23"/>
        </w:rPr>
        <w:t xml:space="preserve"> </w:t>
      </w:r>
      <w:r w:rsidRPr="00135098">
        <w:rPr>
          <w:rFonts w:ascii="yandex-sans" w:hAnsi="yandex-sans"/>
          <w:color w:val="000000"/>
          <w:sz w:val="23"/>
          <w:szCs w:val="23"/>
        </w:rPr>
        <w:t>п</w:t>
      </w:r>
      <w:r>
        <w:rPr>
          <w:rFonts w:ascii="yandex-sans" w:hAnsi="yandex-sans"/>
          <w:color w:val="000000"/>
          <w:sz w:val="23"/>
          <w:szCs w:val="23"/>
        </w:rPr>
        <w:t xml:space="preserve">ункте 1.2 </w:t>
      </w:r>
      <w:r w:rsidRPr="00135098">
        <w:rPr>
          <w:rFonts w:ascii="yandex-sans" w:hAnsi="yandex-sans"/>
          <w:color w:val="000000"/>
          <w:sz w:val="23"/>
          <w:szCs w:val="23"/>
        </w:rPr>
        <w:t>настоящего Порядка,</w:t>
      </w:r>
      <w:r>
        <w:rPr>
          <w:rFonts w:ascii="yandex-sans" w:hAnsi="yandex-sans"/>
          <w:color w:val="000000"/>
          <w:sz w:val="23"/>
          <w:szCs w:val="23"/>
        </w:rPr>
        <w:t xml:space="preserve"> </w:t>
      </w:r>
      <w:r w:rsidRPr="00135098">
        <w:rPr>
          <w:rFonts w:ascii="yandex-sans" w:hAnsi="yandex-sans"/>
          <w:color w:val="000000"/>
          <w:sz w:val="23"/>
          <w:szCs w:val="23"/>
        </w:rPr>
        <w:t>приводящего к невозможности предоставления субсидии в размере, определенном в</w:t>
      </w:r>
      <w:r>
        <w:rPr>
          <w:rFonts w:ascii="yandex-sans" w:hAnsi="yandex-sans"/>
          <w:color w:val="000000"/>
          <w:sz w:val="23"/>
          <w:szCs w:val="23"/>
        </w:rPr>
        <w:t xml:space="preserve"> </w:t>
      </w:r>
      <w:r w:rsidRPr="00135098">
        <w:rPr>
          <w:rFonts w:ascii="yandex-sans" w:hAnsi="yandex-sans"/>
          <w:color w:val="000000"/>
          <w:sz w:val="23"/>
          <w:szCs w:val="23"/>
        </w:rPr>
        <w:t>соглашении.</w:t>
      </w:r>
      <w:r w:rsidRPr="00914C6C">
        <w:rPr>
          <w:sz w:val="24"/>
          <w:szCs w:val="24"/>
        </w:rPr>
        <w:t xml:space="preserve"> </w:t>
      </w:r>
      <w:r w:rsidRPr="00B15609">
        <w:rPr>
          <w:sz w:val="24"/>
          <w:szCs w:val="24"/>
        </w:rPr>
        <w:t>Субсидия предоставляется при соблюдении следующих условий:</w:t>
      </w:r>
    </w:p>
    <w:p w:rsidR="007176AB" w:rsidRPr="00B15609" w:rsidRDefault="007176AB" w:rsidP="007176AB">
      <w:pPr>
        <w:pStyle w:val="3"/>
        <w:shd w:val="clear" w:color="auto" w:fill="auto"/>
        <w:tabs>
          <w:tab w:val="left" w:pos="735"/>
        </w:tabs>
        <w:spacing w:before="0" w:line="240" w:lineRule="auto"/>
        <w:ind w:right="20" w:firstLine="0"/>
        <w:rPr>
          <w:sz w:val="24"/>
          <w:szCs w:val="24"/>
        </w:rPr>
      </w:pPr>
      <w:r>
        <w:rPr>
          <w:sz w:val="24"/>
          <w:szCs w:val="24"/>
        </w:rPr>
        <w:t xml:space="preserve">- </w:t>
      </w:r>
      <w:r w:rsidRPr="00B15609">
        <w:rPr>
          <w:sz w:val="24"/>
          <w:szCs w:val="24"/>
        </w:rPr>
        <w:t>субъект малого и среднего предпринимательства включен в перечень субъектов, по которым принято решение о представлении субсидии по результатам конкурсного отбора для предоставления муниципальной поддержки;</w:t>
      </w:r>
    </w:p>
    <w:p w:rsidR="007176AB" w:rsidRPr="00B15609" w:rsidRDefault="007176AB" w:rsidP="007176AB">
      <w:pPr>
        <w:pStyle w:val="3"/>
        <w:shd w:val="clear" w:color="auto" w:fill="auto"/>
        <w:tabs>
          <w:tab w:val="left" w:pos="822"/>
        </w:tabs>
        <w:spacing w:before="0" w:line="240" w:lineRule="auto"/>
        <w:ind w:right="20" w:firstLine="0"/>
        <w:rPr>
          <w:sz w:val="24"/>
          <w:szCs w:val="24"/>
        </w:rPr>
      </w:pPr>
      <w:r>
        <w:rPr>
          <w:sz w:val="24"/>
          <w:szCs w:val="24"/>
        </w:rPr>
        <w:t>-с</w:t>
      </w:r>
      <w:r w:rsidRPr="00B15609">
        <w:rPr>
          <w:sz w:val="24"/>
          <w:szCs w:val="24"/>
        </w:rPr>
        <w:t>убъект малого и среднего предпринимательства принимает на себя обязательство о не допущении продажи оборудования, полученного в лизинг, а также его предоставление в сублизинг (аренду) и (или) безвозмездное пользование со дня подачи субъектом предпринимательства заявки на участие в конкурсный отборе для предоставления муниципальной поддержки и до окончания действия соглашения о предоставлении субсидии;</w:t>
      </w:r>
    </w:p>
    <w:p w:rsidR="007176AB" w:rsidRDefault="007176AB" w:rsidP="007176AB">
      <w:pPr>
        <w:pStyle w:val="3"/>
        <w:shd w:val="clear" w:color="auto" w:fill="auto"/>
        <w:tabs>
          <w:tab w:val="left" w:pos="884"/>
        </w:tabs>
        <w:spacing w:before="0" w:line="240" w:lineRule="auto"/>
        <w:ind w:right="20" w:firstLine="0"/>
        <w:rPr>
          <w:sz w:val="24"/>
          <w:szCs w:val="24"/>
        </w:rPr>
      </w:pPr>
      <w:r>
        <w:rPr>
          <w:sz w:val="24"/>
          <w:szCs w:val="24"/>
        </w:rPr>
        <w:t xml:space="preserve">- </w:t>
      </w:r>
      <w:r w:rsidRPr="00B15609">
        <w:rPr>
          <w:sz w:val="24"/>
          <w:szCs w:val="24"/>
        </w:rPr>
        <w:t xml:space="preserve">субъект малого и среднего предпринимательства принимает на себя обязательство о выполнении показателя эффективности по увеличению </w:t>
      </w:r>
      <w:r>
        <w:rPr>
          <w:sz w:val="24"/>
          <w:szCs w:val="24"/>
        </w:rPr>
        <w:t xml:space="preserve">и сохранению </w:t>
      </w:r>
      <w:r w:rsidRPr="00B15609">
        <w:rPr>
          <w:sz w:val="24"/>
          <w:szCs w:val="24"/>
        </w:rPr>
        <w:t>среднесписочной численности, установленного соглашением о предоставлении субсидии;</w:t>
      </w:r>
    </w:p>
    <w:p w:rsidR="007176AB" w:rsidRPr="00B15609" w:rsidRDefault="007176AB" w:rsidP="007176AB">
      <w:pPr>
        <w:pStyle w:val="3"/>
        <w:shd w:val="clear" w:color="auto" w:fill="auto"/>
        <w:tabs>
          <w:tab w:val="left" w:pos="1258"/>
        </w:tabs>
        <w:spacing w:before="0" w:line="240" w:lineRule="auto"/>
        <w:ind w:right="20" w:firstLine="0"/>
        <w:rPr>
          <w:sz w:val="24"/>
          <w:szCs w:val="24"/>
        </w:rPr>
      </w:pPr>
      <w:r>
        <w:rPr>
          <w:sz w:val="24"/>
          <w:szCs w:val="24"/>
        </w:rPr>
        <w:t xml:space="preserve">- </w:t>
      </w:r>
      <w:r w:rsidRPr="00B15609">
        <w:rPr>
          <w:sz w:val="24"/>
          <w:szCs w:val="24"/>
        </w:rPr>
        <w:t>создание новых рабочих мест за год получения субсидии из расчета на каждые 250,0 тыс. руб. субсидии - не менее 1 нового рабочего места.</w:t>
      </w:r>
    </w:p>
    <w:p w:rsidR="007176AB" w:rsidRPr="007176AB" w:rsidRDefault="007176AB" w:rsidP="007176AB">
      <w:pPr>
        <w:pStyle w:val="af0"/>
        <w:numPr>
          <w:ilvl w:val="0"/>
          <w:numId w:val="33"/>
        </w:numPr>
        <w:shd w:val="clear" w:color="auto" w:fill="FFFFFF"/>
        <w:jc w:val="both"/>
        <w:rPr>
          <w:rFonts w:ascii="yandex-sans" w:hAnsi="yandex-sans"/>
          <w:color w:val="000000"/>
          <w:sz w:val="23"/>
          <w:szCs w:val="23"/>
        </w:rPr>
      </w:pPr>
      <w:r w:rsidRPr="007176AB">
        <w:rPr>
          <w:rFonts w:ascii="yandex-sans" w:hAnsi="yandex-sans"/>
          <w:color w:val="000000"/>
          <w:sz w:val="23"/>
          <w:szCs w:val="23"/>
        </w:rPr>
        <w:t>Администрация округа в течение 2 рабочих дней со дня размещения на официальном сайте администрации Ковернинского муниципального округа информации о результатах рассмотрения заявок заключает с получателем субсидии соглашение.</w:t>
      </w:r>
    </w:p>
    <w:p w:rsidR="007176AB" w:rsidRPr="007176AB" w:rsidRDefault="007176AB" w:rsidP="007176AB">
      <w:pPr>
        <w:pStyle w:val="af0"/>
        <w:numPr>
          <w:ilvl w:val="0"/>
          <w:numId w:val="33"/>
        </w:numPr>
        <w:shd w:val="clear" w:color="auto" w:fill="FFFFFF"/>
        <w:jc w:val="both"/>
        <w:rPr>
          <w:rFonts w:ascii="yandex-sans" w:hAnsi="yandex-sans"/>
          <w:color w:val="000000"/>
          <w:sz w:val="23"/>
          <w:szCs w:val="23"/>
        </w:rPr>
      </w:pPr>
      <w:r w:rsidRPr="00C84524">
        <w:t>Субсидии перечисляются с лицевого счета Администрации на расчетные счета получателей субсидии</w:t>
      </w:r>
      <w:r w:rsidRPr="007176AB">
        <w:rPr>
          <w:rFonts w:ascii="yandex-sans" w:hAnsi="yandex-sans"/>
          <w:color w:val="000000"/>
          <w:sz w:val="23"/>
          <w:szCs w:val="23"/>
        </w:rPr>
        <w:t>.</w:t>
      </w:r>
    </w:p>
    <w:p w:rsidR="004A0003" w:rsidRPr="006C4EBA" w:rsidRDefault="004A0003" w:rsidP="00442E4A">
      <w:pPr>
        <w:pStyle w:val="ac"/>
        <w:shd w:val="clear" w:color="auto" w:fill="FFFFFF"/>
        <w:spacing w:before="0" w:beforeAutospacing="0" w:after="0" w:afterAutospacing="0"/>
        <w:jc w:val="both"/>
        <w:rPr>
          <w:rStyle w:val="ad"/>
          <w:color w:val="000000" w:themeColor="text1"/>
        </w:rPr>
      </w:pPr>
    </w:p>
    <w:p w:rsidR="004A0003" w:rsidRPr="006C4EBA" w:rsidRDefault="006C4EBA" w:rsidP="004A0003">
      <w:pPr>
        <w:pStyle w:val="3"/>
        <w:shd w:val="clear" w:color="auto" w:fill="auto"/>
        <w:spacing w:before="0" w:line="240" w:lineRule="auto"/>
        <w:ind w:left="20" w:right="20" w:firstLine="0"/>
        <w:rPr>
          <w:sz w:val="24"/>
          <w:szCs w:val="24"/>
        </w:rPr>
      </w:pPr>
      <w:r w:rsidRPr="006C4EBA">
        <w:rPr>
          <w:rStyle w:val="ad"/>
          <w:color w:val="000000" w:themeColor="text1"/>
          <w:sz w:val="24"/>
          <w:szCs w:val="24"/>
        </w:rPr>
        <w:t>8</w:t>
      </w:r>
      <w:r w:rsidR="004A0003" w:rsidRPr="006C4EBA">
        <w:rPr>
          <w:rStyle w:val="ad"/>
          <w:color w:val="000000" w:themeColor="text1"/>
          <w:sz w:val="24"/>
          <w:szCs w:val="24"/>
        </w:rPr>
        <w:t>.</w:t>
      </w:r>
      <w:r w:rsidR="004A0003" w:rsidRPr="006C4EBA">
        <w:rPr>
          <w:sz w:val="24"/>
          <w:szCs w:val="24"/>
        </w:rPr>
        <w:t xml:space="preserve"> </w:t>
      </w:r>
      <w:r w:rsidR="004A0003" w:rsidRPr="006C4EBA">
        <w:rPr>
          <w:b/>
          <w:sz w:val="24"/>
          <w:szCs w:val="24"/>
        </w:rPr>
        <w:t>Дата размещения результатов  отбора на едином портале и официальном сайте.</w:t>
      </w:r>
    </w:p>
    <w:p w:rsidR="004A0003" w:rsidRPr="006C4EBA" w:rsidRDefault="006C4EBA" w:rsidP="006C4EBA">
      <w:pPr>
        <w:pStyle w:val="ConsPlusNormal"/>
        <w:spacing w:line="276" w:lineRule="auto"/>
        <w:contextualSpacing/>
        <w:jc w:val="both"/>
        <w:rPr>
          <w:rFonts w:ascii="Times New Roman" w:hAnsi="Times New Roman" w:cs="Times New Roman"/>
          <w:color w:val="000000" w:themeColor="text1"/>
          <w:sz w:val="24"/>
          <w:szCs w:val="24"/>
        </w:rPr>
      </w:pPr>
      <w:r w:rsidRPr="006C4EBA">
        <w:rPr>
          <w:rFonts w:ascii="Times New Roman" w:hAnsi="Times New Roman" w:cs="Times New Roman"/>
          <w:sz w:val="24"/>
          <w:szCs w:val="24"/>
        </w:rPr>
        <w:t xml:space="preserve">Не позднее 14-го календарного дня, следующего за днем подписания протокола рассмотрения предложений, размещает на едином портале, а также на сайте Администрации информацию о результатах рассмотрения </w:t>
      </w:r>
      <w:r w:rsidR="007176AB">
        <w:rPr>
          <w:rFonts w:ascii="Times New Roman" w:hAnsi="Times New Roman" w:cs="Times New Roman"/>
          <w:sz w:val="24"/>
          <w:szCs w:val="24"/>
        </w:rPr>
        <w:t>Заявок</w:t>
      </w:r>
      <w:r w:rsidRPr="006C4EBA">
        <w:rPr>
          <w:rFonts w:ascii="Times New Roman" w:hAnsi="Times New Roman" w:cs="Times New Roman"/>
          <w:sz w:val="24"/>
          <w:szCs w:val="24"/>
        </w:rPr>
        <w:t>.</w:t>
      </w:r>
    </w:p>
    <w:p w:rsidR="00C6061C" w:rsidRPr="000C0373" w:rsidRDefault="00C6061C" w:rsidP="007176AB">
      <w:pPr>
        <w:tabs>
          <w:tab w:val="left" w:pos="360"/>
        </w:tabs>
        <w:rPr>
          <w:sz w:val="28"/>
          <w:szCs w:val="28"/>
        </w:rPr>
      </w:pPr>
    </w:p>
    <w:sectPr w:rsidR="00C6061C" w:rsidRPr="000C0373" w:rsidSect="006C4EBA">
      <w:footerReference w:type="even" r:id="rId12"/>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0BF8" w:rsidRDefault="00500BF8">
      <w:r>
        <w:separator/>
      </w:r>
    </w:p>
  </w:endnote>
  <w:endnote w:type="continuationSeparator" w:id="1">
    <w:p w:rsidR="00500BF8" w:rsidRDefault="00500BF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yandex-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3B0" w:rsidRDefault="003E3E4B" w:rsidP="000D7D26">
    <w:pPr>
      <w:pStyle w:val="a6"/>
      <w:framePr w:wrap="around" w:vAnchor="text" w:hAnchor="margin" w:xAlign="center" w:y="1"/>
      <w:rPr>
        <w:rStyle w:val="a7"/>
      </w:rPr>
    </w:pPr>
    <w:r>
      <w:rPr>
        <w:rStyle w:val="a7"/>
      </w:rPr>
      <w:fldChar w:fldCharType="begin"/>
    </w:r>
    <w:r w:rsidR="000A23B0">
      <w:rPr>
        <w:rStyle w:val="a7"/>
      </w:rPr>
      <w:instrText xml:space="preserve">PAGE  </w:instrText>
    </w:r>
    <w:r>
      <w:rPr>
        <w:rStyle w:val="a7"/>
      </w:rPr>
      <w:fldChar w:fldCharType="end"/>
    </w:r>
  </w:p>
  <w:p w:rsidR="000A23B0" w:rsidRDefault="000A23B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0BF8" w:rsidRDefault="00500BF8">
      <w:r>
        <w:separator/>
      </w:r>
    </w:p>
  </w:footnote>
  <w:footnote w:type="continuationSeparator" w:id="1">
    <w:p w:rsidR="00500BF8" w:rsidRDefault="00500BF8">
      <w:r>
        <w:continuationSeparator/>
      </w:r>
    </w:p>
  </w:footnote>
  <w:footnote w:id="2">
    <w:p w:rsidR="004B5E4D" w:rsidRPr="00002447" w:rsidRDefault="004B5E4D" w:rsidP="00002447">
      <w:pPr>
        <w:pStyle w:val="af4"/>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03C7E"/>
    <w:multiLevelType w:val="hybridMultilevel"/>
    <w:tmpl w:val="40AEA7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440F20"/>
    <w:multiLevelType w:val="hybridMultilevel"/>
    <w:tmpl w:val="0ECE6A42"/>
    <w:lvl w:ilvl="0" w:tplc="D65E5512">
      <w:start w:val="1"/>
      <w:numFmt w:val="decimal"/>
      <w:lvlText w:val="%1."/>
      <w:lvlJc w:val="left"/>
      <w:pPr>
        <w:ind w:left="1923" w:hanging="1215"/>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
    <w:nsid w:val="06E3756F"/>
    <w:multiLevelType w:val="multilevel"/>
    <w:tmpl w:val="CB1C7FCC"/>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3A2983"/>
    <w:multiLevelType w:val="hybridMultilevel"/>
    <w:tmpl w:val="0DE0AD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F3E6220"/>
    <w:multiLevelType w:val="hybridMultilevel"/>
    <w:tmpl w:val="783ACC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38F0D81"/>
    <w:multiLevelType w:val="hybridMultilevel"/>
    <w:tmpl w:val="F6FCA99E"/>
    <w:lvl w:ilvl="0" w:tplc="C13214D0">
      <w:start w:val="5"/>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nsid w:val="13C75CCD"/>
    <w:multiLevelType w:val="hybridMultilevel"/>
    <w:tmpl w:val="CC34963E"/>
    <w:lvl w:ilvl="0" w:tplc="04190001">
      <w:start w:val="1"/>
      <w:numFmt w:val="bullet"/>
      <w:lvlText w:val=""/>
      <w:lvlJc w:val="left"/>
      <w:pPr>
        <w:ind w:left="788" w:hanging="360"/>
      </w:pPr>
      <w:rPr>
        <w:rFonts w:ascii="Symbol" w:hAnsi="Symbol" w:hint="default"/>
      </w:rPr>
    </w:lvl>
    <w:lvl w:ilvl="1" w:tplc="04190003" w:tentative="1">
      <w:start w:val="1"/>
      <w:numFmt w:val="bullet"/>
      <w:lvlText w:val="o"/>
      <w:lvlJc w:val="left"/>
      <w:pPr>
        <w:ind w:left="1508" w:hanging="360"/>
      </w:pPr>
      <w:rPr>
        <w:rFonts w:ascii="Courier New" w:hAnsi="Courier New" w:cs="Courier New" w:hint="default"/>
      </w:rPr>
    </w:lvl>
    <w:lvl w:ilvl="2" w:tplc="04190005" w:tentative="1">
      <w:start w:val="1"/>
      <w:numFmt w:val="bullet"/>
      <w:lvlText w:val=""/>
      <w:lvlJc w:val="left"/>
      <w:pPr>
        <w:ind w:left="2228" w:hanging="360"/>
      </w:pPr>
      <w:rPr>
        <w:rFonts w:ascii="Wingdings" w:hAnsi="Wingdings" w:hint="default"/>
      </w:rPr>
    </w:lvl>
    <w:lvl w:ilvl="3" w:tplc="04190001" w:tentative="1">
      <w:start w:val="1"/>
      <w:numFmt w:val="bullet"/>
      <w:lvlText w:val=""/>
      <w:lvlJc w:val="left"/>
      <w:pPr>
        <w:ind w:left="2948" w:hanging="360"/>
      </w:pPr>
      <w:rPr>
        <w:rFonts w:ascii="Symbol" w:hAnsi="Symbol" w:hint="default"/>
      </w:rPr>
    </w:lvl>
    <w:lvl w:ilvl="4" w:tplc="04190003" w:tentative="1">
      <w:start w:val="1"/>
      <w:numFmt w:val="bullet"/>
      <w:lvlText w:val="o"/>
      <w:lvlJc w:val="left"/>
      <w:pPr>
        <w:ind w:left="3668" w:hanging="360"/>
      </w:pPr>
      <w:rPr>
        <w:rFonts w:ascii="Courier New" w:hAnsi="Courier New" w:cs="Courier New" w:hint="default"/>
      </w:rPr>
    </w:lvl>
    <w:lvl w:ilvl="5" w:tplc="04190005" w:tentative="1">
      <w:start w:val="1"/>
      <w:numFmt w:val="bullet"/>
      <w:lvlText w:val=""/>
      <w:lvlJc w:val="left"/>
      <w:pPr>
        <w:ind w:left="4388" w:hanging="360"/>
      </w:pPr>
      <w:rPr>
        <w:rFonts w:ascii="Wingdings" w:hAnsi="Wingdings" w:hint="default"/>
      </w:rPr>
    </w:lvl>
    <w:lvl w:ilvl="6" w:tplc="04190001" w:tentative="1">
      <w:start w:val="1"/>
      <w:numFmt w:val="bullet"/>
      <w:lvlText w:val=""/>
      <w:lvlJc w:val="left"/>
      <w:pPr>
        <w:ind w:left="5108" w:hanging="360"/>
      </w:pPr>
      <w:rPr>
        <w:rFonts w:ascii="Symbol" w:hAnsi="Symbol" w:hint="default"/>
      </w:rPr>
    </w:lvl>
    <w:lvl w:ilvl="7" w:tplc="04190003" w:tentative="1">
      <w:start w:val="1"/>
      <w:numFmt w:val="bullet"/>
      <w:lvlText w:val="o"/>
      <w:lvlJc w:val="left"/>
      <w:pPr>
        <w:ind w:left="5828" w:hanging="360"/>
      </w:pPr>
      <w:rPr>
        <w:rFonts w:ascii="Courier New" w:hAnsi="Courier New" w:cs="Courier New" w:hint="default"/>
      </w:rPr>
    </w:lvl>
    <w:lvl w:ilvl="8" w:tplc="04190005" w:tentative="1">
      <w:start w:val="1"/>
      <w:numFmt w:val="bullet"/>
      <w:lvlText w:val=""/>
      <w:lvlJc w:val="left"/>
      <w:pPr>
        <w:ind w:left="6548" w:hanging="360"/>
      </w:pPr>
      <w:rPr>
        <w:rFonts w:ascii="Wingdings" w:hAnsi="Wingdings" w:hint="default"/>
      </w:rPr>
    </w:lvl>
  </w:abstractNum>
  <w:abstractNum w:abstractNumId="7">
    <w:nsid w:val="16091065"/>
    <w:multiLevelType w:val="multilevel"/>
    <w:tmpl w:val="32AA32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885549F"/>
    <w:multiLevelType w:val="multilevel"/>
    <w:tmpl w:val="7E52AEFE"/>
    <w:lvl w:ilvl="0">
      <w:start w:val="2"/>
      <w:numFmt w:val="decimal"/>
      <w:lvlText w:val="%1."/>
      <w:lvlJc w:val="left"/>
      <w:pPr>
        <w:ind w:left="540" w:hanging="540"/>
      </w:pPr>
      <w:rPr>
        <w:rFonts w:hint="default"/>
      </w:rPr>
    </w:lvl>
    <w:lvl w:ilvl="1">
      <w:start w:val="2"/>
      <w:numFmt w:val="decimal"/>
      <w:lvlText w:val="%1.%2."/>
      <w:lvlJc w:val="left"/>
      <w:pPr>
        <w:ind w:left="824" w:hanging="54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96B5435"/>
    <w:multiLevelType w:val="multilevel"/>
    <w:tmpl w:val="6576D812"/>
    <w:lvl w:ilvl="0">
      <w:start w:val="2"/>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E1D62DD"/>
    <w:multiLevelType w:val="multilevel"/>
    <w:tmpl w:val="C11ABAC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34C40BB"/>
    <w:multiLevelType w:val="hybridMultilevel"/>
    <w:tmpl w:val="C09E13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5B37159"/>
    <w:multiLevelType w:val="hybridMultilevel"/>
    <w:tmpl w:val="DB283E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717637D"/>
    <w:multiLevelType w:val="hybridMultilevel"/>
    <w:tmpl w:val="F4AE67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CC52C2F"/>
    <w:multiLevelType w:val="hybridMultilevel"/>
    <w:tmpl w:val="CCB028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5DA2CDD"/>
    <w:multiLevelType w:val="hybridMultilevel"/>
    <w:tmpl w:val="C7ACC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7185FE6"/>
    <w:multiLevelType w:val="hybridMultilevel"/>
    <w:tmpl w:val="ED6A8F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E7007FA"/>
    <w:multiLevelType w:val="hybridMultilevel"/>
    <w:tmpl w:val="596E3A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783343D"/>
    <w:multiLevelType w:val="hybridMultilevel"/>
    <w:tmpl w:val="97BED4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84E6591"/>
    <w:multiLevelType w:val="hybridMultilevel"/>
    <w:tmpl w:val="A4C46B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13D3E9F"/>
    <w:multiLevelType w:val="hybridMultilevel"/>
    <w:tmpl w:val="272E68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7433BFE"/>
    <w:multiLevelType w:val="hybridMultilevel"/>
    <w:tmpl w:val="113EF12C"/>
    <w:lvl w:ilvl="0" w:tplc="271235C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7A568CE"/>
    <w:multiLevelType w:val="hybridMultilevel"/>
    <w:tmpl w:val="2E4EDB04"/>
    <w:lvl w:ilvl="0" w:tplc="3320B71C">
      <w:start w:val="20"/>
      <w:numFmt w:val="decimal"/>
      <w:lvlText w:val="%1"/>
      <w:lvlJc w:val="left"/>
      <w:pPr>
        <w:ind w:left="440" w:hanging="360"/>
      </w:pPr>
      <w:rPr>
        <w:rFonts w:hint="default"/>
        <w:color w:val="000000"/>
      </w:rPr>
    </w:lvl>
    <w:lvl w:ilvl="1" w:tplc="04190019" w:tentative="1">
      <w:start w:val="1"/>
      <w:numFmt w:val="lowerLetter"/>
      <w:lvlText w:val="%2."/>
      <w:lvlJc w:val="left"/>
      <w:pPr>
        <w:ind w:left="1160" w:hanging="360"/>
      </w:pPr>
    </w:lvl>
    <w:lvl w:ilvl="2" w:tplc="0419001B" w:tentative="1">
      <w:start w:val="1"/>
      <w:numFmt w:val="lowerRoman"/>
      <w:lvlText w:val="%3."/>
      <w:lvlJc w:val="right"/>
      <w:pPr>
        <w:ind w:left="1880" w:hanging="180"/>
      </w:pPr>
    </w:lvl>
    <w:lvl w:ilvl="3" w:tplc="0419000F" w:tentative="1">
      <w:start w:val="1"/>
      <w:numFmt w:val="decimal"/>
      <w:lvlText w:val="%4."/>
      <w:lvlJc w:val="left"/>
      <w:pPr>
        <w:ind w:left="2600" w:hanging="360"/>
      </w:pPr>
    </w:lvl>
    <w:lvl w:ilvl="4" w:tplc="04190019" w:tentative="1">
      <w:start w:val="1"/>
      <w:numFmt w:val="lowerLetter"/>
      <w:lvlText w:val="%5."/>
      <w:lvlJc w:val="left"/>
      <w:pPr>
        <w:ind w:left="3320" w:hanging="360"/>
      </w:pPr>
    </w:lvl>
    <w:lvl w:ilvl="5" w:tplc="0419001B" w:tentative="1">
      <w:start w:val="1"/>
      <w:numFmt w:val="lowerRoman"/>
      <w:lvlText w:val="%6."/>
      <w:lvlJc w:val="right"/>
      <w:pPr>
        <w:ind w:left="4040" w:hanging="180"/>
      </w:pPr>
    </w:lvl>
    <w:lvl w:ilvl="6" w:tplc="0419000F" w:tentative="1">
      <w:start w:val="1"/>
      <w:numFmt w:val="decimal"/>
      <w:lvlText w:val="%7."/>
      <w:lvlJc w:val="left"/>
      <w:pPr>
        <w:ind w:left="4760" w:hanging="360"/>
      </w:pPr>
    </w:lvl>
    <w:lvl w:ilvl="7" w:tplc="04190019" w:tentative="1">
      <w:start w:val="1"/>
      <w:numFmt w:val="lowerLetter"/>
      <w:lvlText w:val="%8."/>
      <w:lvlJc w:val="left"/>
      <w:pPr>
        <w:ind w:left="5480" w:hanging="360"/>
      </w:pPr>
    </w:lvl>
    <w:lvl w:ilvl="8" w:tplc="0419001B" w:tentative="1">
      <w:start w:val="1"/>
      <w:numFmt w:val="lowerRoman"/>
      <w:lvlText w:val="%9."/>
      <w:lvlJc w:val="right"/>
      <w:pPr>
        <w:ind w:left="6200" w:hanging="180"/>
      </w:pPr>
    </w:lvl>
  </w:abstractNum>
  <w:abstractNum w:abstractNumId="23">
    <w:nsid w:val="698E36BF"/>
    <w:multiLevelType w:val="hybridMultilevel"/>
    <w:tmpl w:val="BB82FF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C69375B"/>
    <w:multiLevelType w:val="hybridMultilevel"/>
    <w:tmpl w:val="D19245BA"/>
    <w:lvl w:ilvl="0" w:tplc="7C76575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DAF29A4"/>
    <w:multiLevelType w:val="hybridMultilevel"/>
    <w:tmpl w:val="4B6E1F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E2721DC"/>
    <w:multiLevelType w:val="multilevel"/>
    <w:tmpl w:val="8B2696DC"/>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70A3763E"/>
    <w:multiLevelType w:val="hybridMultilevel"/>
    <w:tmpl w:val="8230F4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62C38ED"/>
    <w:multiLevelType w:val="hybridMultilevel"/>
    <w:tmpl w:val="03CAA4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63B0F47"/>
    <w:multiLevelType w:val="hybridMultilevel"/>
    <w:tmpl w:val="AE14ADF2"/>
    <w:lvl w:ilvl="0" w:tplc="A2F2919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9156C4B"/>
    <w:multiLevelType w:val="multilevel"/>
    <w:tmpl w:val="96A6073C"/>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C301DA5"/>
    <w:multiLevelType w:val="multilevel"/>
    <w:tmpl w:val="FFFAB49C"/>
    <w:lvl w:ilvl="0">
      <w:start w:val="2"/>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DB54D1C"/>
    <w:multiLevelType w:val="hybridMultilevel"/>
    <w:tmpl w:val="304C1D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1"/>
  </w:num>
  <w:num w:numId="2">
    <w:abstractNumId w:val="29"/>
  </w:num>
  <w:num w:numId="3">
    <w:abstractNumId w:val="1"/>
  </w:num>
  <w:num w:numId="4">
    <w:abstractNumId w:val="5"/>
  </w:num>
  <w:num w:numId="5">
    <w:abstractNumId w:val="26"/>
  </w:num>
  <w:num w:numId="6">
    <w:abstractNumId w:val="25"/>
  </w:num>
  <w:num w:numId="7">
    <w:abstractNumId w:val="24"/>
  </w:num>
  <w:num w:numId="8">
    <w:abstractNumId w:val="7"/>
  </w:num>
  <w:num w:numId="9">
    <w:abstractNumId w:val="2"/>
  </w:num>
  <w:num w:numId="10">
    <w:abstractNumId w:val="8"/>
  </w:num>
  <w:num w:numId="11">
    <w:abstractNumId w:val="14"/>
  </w:num>
  <w:num w:numId="12">
    <w:abstractNumId w:val="31"/>
  </w:num>
  <w:num w:numId="13">
    <w:abstractNumId w:val="18"/>
  </w:num>
  <w:num w:numId="14">
    <w:abstractNumId w:val="28"/>
  </w:num>
  <w:num w:numId="15">
    <w:abstractNumId w:val="3"/>
  </w:num>
  <w:num w:numId="16">
    <w:abstractNumId w:val="9"/>
  </w:num>
  <w:num w:numId="17">
    <w:abstractNumId w:val="19"/>
  </w:num>
  <w:num w:numId="18">
    <w:abstractNumId w:val="10"/>
  </w:num>
  <w:num w:numId="19">
    <w:abstractNumId w:val="32"/>
  </w:num>
  <w:num w:numId="20">
    <w:abstractNumId w:val="13"/>
  </w:num>
  <w:num w:numId="21">
    <w:abstractNumId w:val="30"/>
  </w:num>
  <w:num w:numId="22">
    <w:abstractNumId w:val="11"/>
  </w:num>
  <w:num w:numId="23">
    <w:abstractNumId w:val="12"/>
  </w:num>
  <w:num w:numId="24">
    <w:abstractNumId w:val="22"/>
  </w:num>
  <w:num w:numId="25">
    <w:abstractNumId w:val="17"/>
  </w:num>
  <w:num w:numId="26">
    <w:abstractNumId w:val="27"/>
  </w:num>
  <w:num w:numId="27">
    <w:abstractNumId w:val="23"/>
  </w:num>
  <w:num w:numId="28">
    <w:abstractNumId w:val="6"/>
  </w:num>
  <w:num w:numId="29">
    <w:abstractNumId w:val="16"/>
  </w:num>
  <w:num w:numId="30">
    <w:abstractNumId w:val="0"/>
  </w:num>
  <w:num w:numId="31">
    <w:abstractNumId w:val="15"/>
  </w:num>
  <w:num w:numId="32">
    <w:abstractNumId w:val="20"/>
  </w:num>
  <w:num w:numId="3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isplayBackgroundShape/>
  <w:stylePaneFormatFilter w:val="3F01"/>
  <w:defaultTabStop w:val="708"/>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546486"/>
    <w:rsid w:val="00001B24"/>
    <w:rsid w:val="00002447"/>
    <w:rsid w:val="000061BD"/>
    <w:rsid w:val="00007ED6"/>
    <w:rsid w:val="00023055"/>
    <w:rsid w:val="00033E7E"/>
    <w:rsid w:val="00042571"/>
    <w:rsid w:val="00085302"/>
    <w:rsid w:val="00090490"/>
    <w:rsid w:val="000A23B0"/>
    <w:rsid w:val="000B39EC"/>
    <w:rsid w:val="000C0373"/>
    <w:rsid w:val="000D7D26"/>
    <w:rsid w:val="000E17DD"/>
    <w:rsid w:val="000E4991"/>
    <w:rsid w:val="000E686B"/>
    <w:rsid w:val="000F74A3"/>
    <w:rsid w:val="00124307"/>
    <w:rsid w:val="00140C56"/>
    <w:rsid w:val="0014560A"/>
    <w:rsid w:val="0015046E"/>
    <w:rsid w:val="001504B5"/>
    <w:rsid w:val="001647B2"/>
    <w:rsid w:val="00164F73"/>
    <w:rsid w:val="001671D8"/>
    <w:rsid w:val="0016721C"/>
    <w:rsid w:val="001A28DB"/>
    <w:rsid w:val="001C2673"/>
    <w:rsid w:val="001E4E96"/>
    <w:rsid w:val="0020197F"/>
    <w:rsid w:val="00207EA1"/>
    <w:rsid w:val="002112DE"/>
    <w:rsid w:val="0022578E"/>
    <w:rsid w:val="00240F0B"/>
    <w:rsid w:val="00242FA2"/>
    <w:rsid w:val="00293CE2"/>
    <w:rsid w:val="002A059A"/>
    <w:rsid w:val="002A7AB0"/>
    <w:rsid w:val="002B05D3"/>
    <w:rsid w:val="002B4D1C"/>
    <w:rsid w:val="002B5DCB"/>
    <w:rsid w:val="002B71D2"/>
    <w:rsid w:val="002C3399"/>
    <w:rsid w:val="002C6A3C"/>
    <w:rsid w:val="002D3BD2"/>
    <w:rsid w:val="002F5FC5"/>
    <w:rsid w:val="00320530"/>
    <w:rsid w:val="00331F72"/>
    <w:rsid w:val="003364CC"/>
    <w:rsid w:val="00370C2E"/>
    <w:rsid w:val="003825AC"/>
    <w:rsid w:val="00386B5A"/>
    <w:rsid w:val="00392A6E"/>
    <w:rsid w:val="003A39CC"/>
    <w:rsid w:val="003A705D"/>
    <w:rsid w:val="003B0350"/>
    <w:rsid w:val="003E026E"/>
    <w:rsid w:val="003E3E4B"/>
    <w:rsid w:val="003F595A"/>
    <w:rsid w:val="004347C1"/>
    <w:rsid w:val="00442E4A"/>
    <w:rsid w:val="0048344B"/>
    <w:rsid w:val="004A0003"/>
    <w:rsid w:val="004B5E4D"/>
    <w:rsid w:val="004D6650"/>
    <w:rsid w:val="004F2121"/>
    <w:rsid w:val="004F6BCC"/>
    <w:rsid w:val="00500BF8"/>
    <w:rsid w:val="00501368"/>
    <w:rsid w:val="005039C6"/>
    <w:rsid w:val="00543EA9"/>
    <w:rsid w:val="00546486"/>
    <w:rsid w:val="00556787"/>
    <w:rsid w:val="00557FEE"/>
    <w:rsid w:val="0056172E"/>
    <w:rsid w:val="00583229"/>
    <w:rsid w:val="005849EC"/>
    <w:rsid w:val="005972B6"/>
    <w:rsid w:val="00597DDD"/>
    <w:rsid w:val="005A1327"/>
    <w:rsid w:val="005C3285"/>
    <w:rsid w:val="005C71F5"/>
    <w:rsid w:val="005F41A0"/>
    <w:rsid w:val="005F6DCC"/>
    <w:rsid w:val="00604168"/>
    <w:rsid w:val="006251DE"/>
    <w:rsid w:val="00625570"/>
    <w:rsid w:val="00637F5E"/>
    <w:rsid w:val="00641B76"/>
    <w:rsid w:val="00663D6A"/>
    <w:rsid w:val="006933A6"/>
    <w:rsid w:val="00696019"/>
    <w:rsid w:val="006B7CCD"/>
    <w:rsid w:val="006C07BB"/>
    <w:rsid w:val="006C4EBA"/>
    <w:rsid w:val="006D1F71"/>
    <w:rsid w:val="006E13BE"/>
    <w:rsid w:val="006E51E4"/>
    <w:rsid w:val="006E5E34"/>
    <w:rsid w:val="006F590C"/>
    <w:rsid w:val="00707CF8"/>
    <w:rsid w:val="007176AB"/>
    <w:rsid w:val="0072015D"/>
    <w:rsid w:val="00731B92"/>
    <w:rsid w:val="0075115D"/>
    <w:rsid w:val="00761C62"/>
    <w:rsid w:val="00790361"/>
    <w:rsid w:val="00790C3D"/>
    <w:rsid w:val="007A7EC4"/>
    <w:rsid w:val="007B79A4"/>
    <w:rsid w:val="007E6736"/>
    <w:rsid w:val="007E7899"/>
    <w:rsid w:val="00810545"/>
    <w:rsid w:val="00822924"/>
    <w:rsid w:val="008313A4"/>
    <w:rsid w:val="00840C61"/>
    <w:rsid w:val="00842713"/>
    <w:rsid w:val="00847BEB"/>
    <w:rsid w:val="0088294E"/>
    <w:rsid w:val="008A49DD"/>
    <w:rsid w:val="008D1CC7"/>
    <w:rsid w:val="008F5BC7"/>
    <w:rsid w:val="00903D67"/>
    <w:rsid w:val="00910808"/>
    <w:rsid w:val="0098761E"/>
    <w:rsid w:val="009A0E02"/>
    <w:rsid w:val="009A1D76"/>
    <w:rsid w:val="009A2EDC"/>
    <w:rsid w:val="00A025EB"/>
    <w:rsid w:val="00A159C4"/>
    <w:rsid w:val="00A22D84"/>
    <w:rsid w:val="00A254EE"/>
    <w:rsid w:val="00A26BB1"/>
    <w:rsid w:val="00A5193F"/>
    <w:rsid w:val="00A56E97"/>
    <w:rsid w:val="00A83FEA"/>
    <w:rsid w:val="00AA7E63"/>
    <w:rsid w:val="00AB18A8"/>
    <w:rsid w:val="00AB2958"/>
    <w:rsid w:val="00AD224F"/>
    <w:rsid w:val="00B073BC"/>
    <w:rsid w:val="00B111BC"/>
    <w:rsid w:val="00B206D0"/>
    <w:rsid w:val="00B51F6E"/>
    <w:rsid w:val="00B60959"/>
    <w:rsid w:val="00B71890"/>
    <w:rsid w:val="00B73C93"/>
    <w:rsid w:val="00B77FF0"/>
    <w:rsid w:val="00B802C2"/>
    <w:rsid w:val="00B878B1"/>
    <w:rsid w:val="00B919FF"/>
    <w:rsid w:val="00BA4F0D"/>
    <w:rsid w:val="00BC2B73"/>
    <w:rsid w:val="00BD46D3"/>
    <w:rsid w:val="00BE080E"/>
    <w:rsid w:val="00BF0701"/>
    <w:rsid w:val="00C063CD"/>
    <w:rsid w:val="00C27218"/>
    <w:rsid w:val="00C41347"/>
    <w:rsid w:val="00C42E29"/>
    <w:rsid w:val="00C437D4"/>
    <w:rsid w:val="00C44661"/>
    <w:rsid w:val="00C6061C"/>
    <w:rsid w:val="00C71679"/>
    <w:rsid w:val="00C75C2D"/>
    <w:rsid w:val="00C83592"/>
    <w:rsid w:val="00C8396A"/>
    <w:rsid w:val="00C92D3F"/>
    <w:rsid w:val="00CD4C57"/>
    <w:rsid w:val="00CE3886"/>
    <w:rsid w:val="00CF490A"/>
    <w:rsid w:val="00CF5858"/>
    <w:rsid w:val="00D40808"/>
    <w:rsid w:val="00D42BF9"/>
    <w:rsid w:val="00D60579"/>
    <w:rsid w:val="00D87529"/>
    <w:rsid w:val="00DA1088"/>
    <w:rsid w:val="00DC5861"/>
    <w:rsid w:val="00DC6D69"/>
    <w:rsid w:val="00DD3282"/>
    <w:rsid w:val="00DE4FDD"/>
    <w:rsid w:val="00E20FBB"/>
    <w:rsid w:val="00E31FEF"/>
    <w:rsid w:val="00E36CA1"/>
    <w:rsid w:val="00E638A6"/>
    <w:rsid w:val="00E74D4F"/>
    <w:rsid w:val="00EA4AF1"/>
    <w:rsid w:val="00EB022D"/>
    <w:rsid w:val="00EC6C7D"/>
    <w:rsid w:val="00ED266A"/>
    <w:rsid w:val="00ED46FC"/>
    <w:rsid w:val="00EE6FAB"/>
    <w:rsid w:val="00EF2EAC"/>
    <w:rsid w:val="00EF5B78"/>
    <w:rsid w:val="00F313F3"/>
    <w:rsid w:val="00F3214D"/>
    <w:rsid w:val="00F5296B"/>
    <w:rsid w:val="00F755B7"/>
    <w:rsid w:val="00F81680"/>
    <w:rsid w:val="00F87257"/>
    <w:rsid w:val="00F952EA"/>
    <w:rsid w:val="00FB3755"/>
    <w:rsid w:val="00FC38B5"/>
    <w:rsid w:val="00FC4F0A"/>
    <w:rsid w:val="00FE105A"/>
    <w:rsid w:val="00FF53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46486"/>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546486"/>
    <w:pPr>
      <w:spacing w:after="120"/>
    </w:pPr>
  </w:style>
  <w:style w:type="paragraph" w:styleId="a4">
    <w:name w:val="Body Text Indent"/>
    <w:basedOn w:val="a"/>
    <w:rsid w:val="00546486"/>
    <w:pPr>
      <w:spacing w:after="120"/>
      <w:ind w:left="283"/>
    </w:pPr>
  </w:style>
  <w:style w:type="paragraph" w:styleId="a5">
    <w:name w:val="Title"/>
    <w:basedOn w:val="a"/>
    <w:qFormat/>
    <w:rsid w:val="00546486"/>
    <w:pPr>
      <w:autoSpaceDE w:val="0"/>
      <w:autoSpaceDN w:val="0"/>
      <w:spacing w:line="280" w:lineRule="atLeast"/>
      <w:jc w:val="center"/>
    </w:pPr>
    <w:rPr>
      <w:b/>
      <w:bCs/>
      <w:caps/>
      <w:color w:val="000000"/>
      <w:szCs w:val="28"/>
    </w:rPr>
  </w:style>
  <w:style w:type="paragraph" w:styleId="a6">
    <w:name w:val="footer"/>
    <w:basedOn w:val="a"/>
    <w:rsid w:val="00546486"/>
    <w:pPr>
      <w:tabs>
        <w:tab w:val="center" w:pos="4677"/>
        <w:tab w:val="right" w:pos="9355"/>
      </w:tabs>
    </w:pPr>
  </w:style>
  <w:style w:type="character" w:styleId="a7">
    <w:name w:val="page number"/>
    <w:basedOn w:val="a0"/>
    <w:rsid w:val="00546486"/>
  </w:style>
  <w:style w:type="character" w:styleId="a8">
    <w:name w:val="Hyperlink"/>
    <w:rsid w:val="002B05D3"/>
    <w:rPr>
      <w:color w:val="0000FF"/>
      <w:u w:val="single"/>
    </w:rPr>
  </w:style>
  <w:style w:type="paragraph" w:styleId="a9">
    <w:name w:val="Balloon Text"/>
    <w:basedOn w:val="a"/>
    <w:semiHidden/>
    <w:rsid w:val="00903D67"/>
    <w:rPr>
      <w:rFonts w:ascii="Tahoma" w:hAnsi="Tahoma" w:cs="Tahoma"/>
      <w:sz w:val="16"/>
      <w:szCs w:val="16"/>
    </w:rPr>
  </w:style>
  <w:style w:type="paragraph" w:customStyle="1" w:styleId="aa">
    <w:name w:val="Знак"/>
    <w:basedOn w:val="a"/>
    <w:rsid w:val="00B51F6E"/>
    <w:pPr>
      <w:spacing w:after="160" w:line="240" w:lineRule="exact"/>
    </w:pPr>
    <w:rPr>
      <w:rFonts w:ascii="Verdana" w:hAnsi="Verdana"/>
      <w:lang w:val="en-US" w:eastAsia="en-US"/>
    </w:rPr>
  </w:style>
  <w:style w:type="paragraph" w:customStyle="1" w:styleId="ConsPlusNormal">
    <w:name w:val="ConsPlusNormal"/>
    <w:rsid w:val="00CE3886"/>
    <w:pPr>
      <w:widowControl w:val="0"/>
      <w:autoSpaceDE w:val="0"/>
      <w:autoSpaceDN w:val="0"/>
      <w:adjustRightInd w:val="0"/>
    </w:pPr>
    <w:rPr>
      <w:rFonts w:ascii="Arial" w:hAnsi="Arial" w:cs="Arial"/>
    </w:rPr>
  </w:style>
  <w:style w:type="paragraph" w:styleId="ab">
    <w:name w:val="header"/>
    <w:basedOn w:val="a"/>
    <w:rsid w:val="000D7D26"/>
    <w:pPr>
      <w:tabs>
        <w:tab w:val="center" w:pos="4677"/>
        <w:tab w:val="right" w:pos="9355"/>
      </w:tabs>
    </w:pPr>
  </w:style>
  <w:style w:type="paragraph" w:customStyle="1" w:styleId="7">
    <w:name w:val="Знак7"/>
    <w:basedOn w:val="a"/>
    <w:rsid w:val="00790C3D"/>
    <w:pPr>
      <w:widowControl w:val="0"/>
      <w:tabs>
        <w:tab w:val="left" w:pos="2160"/>
      </w:tabs>
      <w:bidi/>
      <w:adjustRightInd w:val="0"/>
      <w:spacing w:before="120" w:after="160" w:line="240" w:lineRule="exact"/>
      <w:jc w:val="both"/>
    </w:pPr>
    <w:rPr>
      <w:rFonts w:ascii="Bookman Old Style" w:hAnsi="Bookman Old Style"/>
      <w:kern w:val="24"/>
      <w:sz w:val="20"/>
      <w:szCs w:val="20"/>
      <w:lang w:val="en-GB" w:eastAsia="en-US" w:bidi="he-IL"/>
    </w:rPr>
  </w:style>
  <w:style w:type="paragraph" w:styleId="ac">
    <w:name w:val="Normal (Web)"/>
    <w:basedOn w:val="a"/>
    <w:uiPriority w:val="99"/>
    <w:unhideWhenUsed/>
    <w:rsid w:val="00164F73"/>
    <w:pPr>
      <w:spacing w:before="100" w:beforeAutospacing="1" w:after="100" w:afterAutospacing="1"/>
    </w:pPr>
  </w:style>
  <w:style w:type="character" w:styleId="ad">
    <w:name w:val="Strong"/>
    <w:basedOn w:val="a0"/>
    <w:uiPriority w:val="22"/>
    <w:qFormat/>
    <w:rsid w:val="00164F73"/>
    <w:rPr>
      <w:b/>
      <w:bCs/>
    </w:rPr>
  </w:style>
  <w:style w:type="paragraph" w:customStyle="1" w:styleId="ae">
    <w:name w:val="Нормальный"/>
    <w:rsid w:val="00EA4AF1"/>
    <w:pPr>
      <w:widowControl w:val="0"/>
      <w:autoSpaceDE w:val="0"/>
      <w:autoSpaceDN w:val="0"/>
      <w:adjustRightInd w:val="0"/>
    </w:pPr>
    <w:rPr>
      <w:color w:val="000000"/>
      <w:sz w:val="24"/>
      <w:szCs w:val="24"/>
    </w:rPr>
  </w:style>
  <w:style w:type="paragraph" w:styleId="HTML">
    <w:name w:val="HTML Preformatted"/>
    <w:basedOn w:val="a"/>
    <w:link w:val="HTML0"/>
    <w:uiPriority w:val="99"/>
    <w:rsid w:val="009A0E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9A0E02"/>
    <w:rPr>
      <w:rFonts w:ascii="Courier New" w:hAnsi="Courier New" w:cs="Courier New"/>
    </w:rPr>
  </w:style>
  <w:style w:type="paragraph" w:customStyle="1" w:styleId="ConsPlusTitle">
    <w:name w:val="ConsPlusTitle"/>
    <w:rsid w:val="009A0E02"/>
    <w:pPr>
      <w:widowControl w:val="0"/>
      <w:autoSpaceDE w:val="0"/>
      <w:autoSpaceDN w:val="0"/>
      <w:adjustRightInd w:val="0"/>
    </w:pPr>
    <w:rPr>
      <w:rFonts w:ascii="Calibri" w:hAnsi="Calibri" w:cs="Calibri"/>
      <w:b/>
      <w:bCs/>
      <w:sz w:val="22"/>
      <w:szCs w:val="22"/>
    </w:rPr>
  </w:style>
  <w:style w:type="character" w:styleId="af">
    <w:name w:val="FollowedHyperlink"/>
    <w:basedOn w:val="a0"/>
    <w:rsid w:val="00641B76"/>
    <w:rPr>
      <w:color w:val="800080" w:themeColor="followedHyperlink"/>
      <w:u w:val="single"/>
    </w:rPr>
  </w:style>
  <w:style w:type="paragraph" w:styleId="af0">
    <w:name w:val="List Paragraph"/>
    <w:basedOn w:val="a"/>
    <w:uiPriority w:val="34"/>
    <w:qFormat/>
    <w:rsid w:val="00CF490A"/>
    <w:pPr>
      <w:ind w:left="720"/>
      <w:contextualSpacing/>
    </w:pPr>
  </w:style>
  <w:style w:type="character" w:customStyle="1" w:styleId="af1">
    <w:name w:val="Основной текст_"/>
    <w:basedOn w:val="a0"/>
    <w:link w:val="3"/>
    <w:rsid w:val="00C6061C"/>
    <w:rPr>
      <w:sz w:val="27"/>
      <w:szCs w:val="27"/>
      <w:shd w:val="clear" w:color="auto" w:fill="FFFFFF"/>
    </w:rPr>
  </w:style>
  <w:style w:type="paragraph" w:customStyle="1" w:styleId="3">
    <w:name w:val="Основной текст3"/>
    <w:basedOn w:val="a"/>
    <w:link w:val="af1"/>
    <w:rsid w:val="00C6061C"/>
    <w:pPr>
      <w:widowControl w:val="0"/>
      <w:shd w:val="clear" w:color="auto" w:fill="FFFFFF"/>
      <w:spacing w:before="240" w:line="322" w:lineRule="exact"/>
      <w:ind w:hanging="1660"/>
      <w:jc w:val="both"/>
    </w:pPr>
    <w:rPr>
      <w:sz w:val="27"/>
      <w:szCs w:val="27"/>
    </w:rPr>
  </w:style>
  <w:style w:type="character" w:customStyle="1" w:styleId="af2">
    <w:name w:val="Сноска_"/>
    <w:basedOn w:val="a0"/>
    <w:link w:val="af3"/>
    <w:rsid w:val="004B5E4D"/>
    <w:rPr>
      <w:b/>
      <w:bCs/>
      <w:shd w:val="clear" w:color="auto" w:fill="FFFFFF"/>
    </w:rPr>
  </w:style>
  <w:style w:type="paragraph" w:customStyle="1" w:styleId="af3">
    <w:name w:val="Сноска"/>
    <w:basedOn w:val="a"/>
    <w:link w:val="af2"/>
    <w:rsid w:val="004B5E4D"/>
    <w:pPr>
      <w:widowControl w:val="0"/>
      <w:shd w:val="clear" w:color="auto" w:fill="FFFFFF"/>
      <w:spacing w:line="274" w:lineRule="exact"/>
      <w:jc w:val="both"/>
    </w:pPr>
    <w:rPr>
      <w:b/>
      <w:bCs/>
      <w:sz w:val="20"/>
      <w:szCs w:val="20"/>
    </w:rPr>
  </w:style>
  <w:style w:type="paragraph" w:customStyle="1" w:styleId="dt-p">
    <w:name w:val="dt-p"/>
    <w:basedOn w:val="a"/>
    <w:rsid w:val="004B5E4D"/>
    <w:pPr>
      <w:spacing w:before="100" w:beforeAutospacing="1" w:after="100" w:afterAutospacing="1"/>
    </w:pPr>
  </w:style>
  <w:style w:type="character" w:customStyle="1" w:styleId="1">
    <w:name w:val="Основной текст1"/>
    <w:basedOn w:val="af1"/>
    <w:rsid w:val="00002447"/>
    <w:rPr>
      <w:color w:val="000000"/>
      <w:spacing w:val="0"/>
      <w:w w:val="100"/>
      <w:position w:val="0"/>
      <w:u w:val="single"/>
      <w:lang w:val="en-US"/>
    </w:rPr>
  </w:style>
  <w:style w:type="paragraph" w:styleId="af4">
    <w:name w:val="footnote text"/>
    <w:basedOn w:val="a"/>
    <w:link w:val="af5"/>
    <w:rsid w:val="00002447"/>
    <w:rPr>
      <w:sz w:val="20"/>
      <w:szCs w:val="20"/>
    </w:rPr>
  </w:style>
  <w:style w:type="character" w:customStyle="1" w:styleId="af5">
    <w:name w:val="Текст сноски Знак"/>
    <w:basedOn w:val="a0"/>
    <w:link w:val="af4"/>
    <w:rsid w:val="00002447"/>
  </w:style>
  <w:style w:type="table" w:styleId="af6">
    <w:name w:val="Table Grid"/>
    <w:basedOn w:val="a1"/>
    <w:rsid w:val="0004257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5pt">
    <w:name w:val="Основной текст + 9;5 pt;Полужирный"/>
    <w:basedOn w:val="af1"/>
    <w:rsid w:val="00042571"/>
    <w:rPr>
      <w:rFonts w:ascii="Times New Roman" w:eastAsia="Times New Roman" w:hAnsi="Times New Roman" w:cs="Times New Roman"/>
      <w:b/>
      <w:bCs/>
      <w:i w:val="0"/>
      <w:iCs w:val="0"/>
      <w:smallCaps w:val="0"/>
      <w:strike w:val="0"/>
      <w:color w:val="000000"/>
      <w:spacing w:val="0"/>
      <w:w w:val="100"/>
      <w:position w:val="0"/>
      <w:sz w:val="19"/>
      <w:szCs w:val="19"/>
      <w:u w:val="none"/>
      <w:lang w:val="ru-RU"/>
    </w:rPr>
  </w:style>
  <w:style w:type="character" w:customStyle="1" w:styleId="2">
    <w:name w:val="Подпись к таблице (2)"/>
    <w:basedOn w:val="a0"/>
    <w:rsid w:val="00042571"/>
    <w:rPr>
      <w:rFonts w:ascii="Times New Roman" w:eastAsia="Times New Roman" w:hAnsi="Times New Roman" w:cs="Times New Roman"/>
      <w:b w:val="0"/>
      <w:bCs w:val="0"/>
      <w:i w:val="0"/>
      <w:iCs w:val="0"/>
      <w:smallCaps w:val="0"/>
      <w:strike w:val="0"/>
      <w:color w:val="000000"/>
      <w:spacing w:val="0"/>
      <w:w w:val="100"/>
      <w:position w:val="0"/>
      <w:sz w:val="27"/>
      <w:szCs w:val="27"/>
      <w:u w:val="single"/>
      <w:lang w:val="ru-RU"/>
    </w:rPr>
  </w:style>
  <w:style w:type="character" w:customStyle="1" w:styleId="20">
    <w:name w:val="Основной текст2"/>
    <w:basedOn w:val="af1"/>
    <w:rsid w:val="00042571"/>
    <w:rPr>
      <w:rFonts w:ascii="Times New Roman" w:eastAsia="Times New Roman" w:hAnsi="Times New Roman" w:cs="Times New Roman"/>
      <w:b w:val="0"/>
      <w:bCs w:val="0"/>
      <w:i w:val="0"/>
      <w:iCs w:val="0"/>
      <w:smallCaps w:val="0"/>
      <w:strike w:val="0"/>
      <w:color w:val="000000"/>
      <w:spacing w:val="0"/>
      <w:w w:val="100"/>
      <w:position w:val="0"/>
      <w:u w:val="none"/>
      <w:lang w:val="ru-RU"/>
    </w:rPr>
  </w:style>
</w:styles>
</file>

<file path=word/webSettings.xml><?xml version="1.0" encoding="utf-8"?>
<w:webSettings xmlns:r="http://schemas.openxmlformats.org/officeDocument/2006/relationships" xmlns:w="http://schemas.openxmlformats.org/wordprocessingml/2006/main">
  <w:divs>
    <w:div w:id="382218821">
      <w:bodyDiv w:val="1"/>
      <w:marLeft w:val="0"/>
      <w:marRight w:val="0"/>
      <w:marTop w:val="0"/>
      <w:marBottom w:val="0"/>
      <w:divBdr>
        <w:top w:val="none" w:sz="0" w:space="0" w:color="auto"/>
        <w:left w:val="none" w:sz="0" w:space="0" w:color="auto"/>
        <w:bottom w:val="none" w:sz="0" w:space="0" w:color="auto"/>
        <w:right w:val="none" w:sz="0" w:space="0" w:color="auto"/>
      </w:divBdr>
    </w:div>
    <w:div w:id="1440418384">
      <w:bodyDiv w:val="1"/>
      <w:marLeft w:val="0"/>
      <w:marRight w:val="0"/>
      <w:marTop w:val="0"/>
      <w:marBottom w:val="0"/>
      <w:divBdr>
        <w:top w:val="none" w:sz="0" w:space="0" w:color="auto"/>
        <w:left w:val="none" w:sz="0" w:space="0" w:color="auto"/>
        <w:bottom w:val="none" w:sz="0" w:space="0" w:color="auto"/>
        <w:right w:val="none" w:sz="0" w:space="0" w:color="auto"/>
      </w:divBdr>
    </w:div>
    <w:div w:id="1635258579">
      <w:bodyDiv w:val="1"/>
      <w:marLeft w:val="0"/>
      <w:marRight w:val="0"/>
      <w:marTop w:val="0"/>
      <w:marBottom w:val="0"/>
      <w:divBdr>
        <w:top w:val="none" w:sz="0" w:space="0" w:color="auto"/>
        <w:left w:val="none" w:sz="0" w:space="0" w:color="auto"/>
        <w:bottom w:val="none" w:sz="0" w:space="0" w:color="auto"/>
        <w:right w:val="none" w:sz="0" w:space="0" w:color="auto"/>
      </w:divBdr>
      <w:divsChild>
        <w:div w:id="19820538">
          <w:marLeft w:val="0"/>
          <w:marRight w:val="0"/>
          <w:marTop w:val="0"/>
          <w:marBottom w:val="450"/>
          <w:divBdr>
            <w:top w:val="none" w:sz="0" w:space="0" w:color="auto"/>
            <w:left w:val="none" w:sz="0" w:space="0" w:color="auto"/>
            <w:bottom w:val="none" w:sz="0" w:space="0" w:color="auto"/>
            <w:right w:val="none" w:sz="0" w:space="0" w:color="auto"/>
          </w:divBdr>
          <w:divsChild>
            <w:div w:id="1904176422">
              <w:marLeft w:val="0"/>
              <w:marRight w:val="0"/>
              <w:marTop w:val="0"/>
              <w:marBottom w:val="240"/>
              <w:divBdr>
                <w:top w:val="none" w:sz="0" w:space="0" w:color="auto"/>
                <w:left w:val="none" w:sz="0" w:space="0" w:color="auto"/>
                <w:bottom w:val="none" w:sz="0" w:space="0" w:color="auto"/>
                <w:right w:val="none" w:sz="0" w:space="0" w:color="auto"/>
              </w:divBdr>
            </w:div>
          </w:divsChild>
        </w:div>
        <w:div w:id="1284462851">
          <w:marLeft w:val="0"/>
          <w:marRight w:val="0"/>
          <w:marTop w:val="0"/>
          <w:marBottom w:val="450"/>
          <w:divBdr>
            <w:top w:val="none" w:sz="0" w:space="0" w:color="auto"/>
            <w:left w:val="none" w:sz="0" w:space="0" w:color="auto"/>
            <w:bottom w:val="none" w:sz="0" w:space="0" w:color="auto"/>
            <w:right w:val="none" w:sz="0" w:space="0" w:color="auto"/>
          </w:divBdr>
          <w:divsChild>
            <w:div w:id="534200243">
              <w:marLeft w:val="0"/>
              <w:marRight w:val="0"/>
              <w:marTop w:val="0"/>
              <w:marBottom w:val="0"/>
              <w:divBdr>
                <w:top w:val="none" w:sz="0" w:space="0" w:color="auto"/>
                <w:left w:val="none" w:sz="0" w:space="0" w:color="auto"/>
                <w:bottom w:val="none" w:sz="0" w:space="0" w:color="auto"/>
                <w:right w:val="none" w:sz="0" w:space="0" w:color="auto"/>
              </w:divBdr>
              <w:divsChild>
                <w:div w:id="40576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067578">
      <w:bodyDiv w:val="1"/>
      <w:marLeft w:val="0"/>
      <w:marRight w:val="0"/>
      <w:marTop w:val="0"/>
      <w:marBottom w:val="0"/>
      <w:divBdr>
        <w:top w:val="none" w:sz="0" w:space="0" w:color="auto"/>
        <w:left w:val="none" w:sz="0" w:space="0" w:color="auto"/>
        <w:bottom w:val="none" w:sz="0" w:space="0" w:color="auto"/>
        <w:right w:val="none" w:sz="0" w:space="0" w:color="auto"/>
      </w:divBdr>
    </w:div>
    <w:div w:id="1738047277">
      <w:bodyDiv w:val="1"/>
      <w:marLeft w:val="0"/>
      <w:marRight w:val="0"/>
      <w:marTop w:val="0"/>
      <w:marBottom w:val="0"/>
      <w:divBdr>
        <w:top w:val="none" w:sz="0" w:space="0" w:color="auto"/>
        <w:left w:val="none" w:sz="0" w:space="0" w:color="auto"/>
        <w:bottom w:val="none" w:sz="0" w:space="0" w:color="auto"/>
        <w:right w:val="none" w:sz="0" w:space="0" w:color="auto"/>
      </w:divBdr>
    </w:div>
    <w:div w:id="1836652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otdeleckonomiki@adm.kvr.nn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otdeleckonomiki@adm.kvr.nnov.ru" TargetMode="External"/><Relationship Id="rId5" Type="http://schemas.openxmlformats.org/officeDocument/2006/relationships/webSettings" Target="webSettings.xml"/><Relationship Id="rId10" Type="http://schemas.openxmlformats.org/officeDocument/2006/relationships/hyperlink" Target="http://www.kovernino.ru/?id=29057" TargetMode="External"/><Relationship Id="rId4" Type="http://schemas.openxmlformats.org/officeDocument/2006/relationships/settings" Target="settings.xml"/><Relationship Id="rId9" Type="http://schemas.openxmlformats.org/officeDocument/2006/relationships/hyperlink" Target="mailto:a.otdeleckonomiki@adm.kvr.nn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FF2C55-7A67-4675-9588-E5AADD5FF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10</Pages>
  <Words>5244</Words>
  <Characters>29897</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ИНФОРМАЦИОННОЕ СООБЩЕНИЕ О ПРОВЕДЕНИИ</vt:lpstr>
    </vt:vector>
  </TitlesOfParts>
  <Company>MCRP</Company>
  <LinksUpToDate>false</LinksUpToDate>
  <CharactersWithSpaces>35071</CharactersWithSpaces>
  <SharedDoc>false</SharedDoc>
  <HLinks>
    <vt:vector size="12" baseType="variant">
      <vt:variant>
        <vt:i4>2031617</vt:i4>
      </vt:variant>
      <vt:variant>
        <vt:i4>3</vt:i4>
      </vt:variant>
      <vt:variant>
        <vt:i4>0</vt:i4>
      </vt:variant>
      <vt:variant>
        <vt:i4>5</vt:i4>
      </vt:variant>
      <vt:variant>
        <vt:lpwstr>http://www.kovernino.ru/</vt:lpwstr>
      </vt:variant>
      <vt:variant>
        <vt:lpwstr/>
      </vt:variant>
      <vt:variant>
        <vt:i4>4718635</vt:i4>
      </vt:variant>
      <vt:variant>
        <vt:i4>0</vt:i4>
      </vt:variant>
      <vt:variant>
        <vt:i4>0</vt:i4>
      </vt:variant>
      <vt:variant>
        <vt:i4>5</vt:i4>
      </vt:variant>
      <vt:variant>
        <vt:lpwstr>mailto:a.otdeleckonomiki@adm.kvr.nnov.ru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ИНФОРМАЦИОННОЕ СООБЩЕНИЕ О ПРОВЕДЕНИИ</dc:title>
  <dc:creator>OAnaneva</dc:creator>
  <cp:lastModifiedBy>Banketova</cp:lastModifiedBy>
  <cp:revision>7</cp:revision>
  <cp:lastPrinted>2019-09-24T07:29:00Z</cp:lastPrinted>
  <dcterms:created xsi:type="dcterms:W3CDTF">2021-09-21T10:27:00Z</dcterms:created>
  <dcterms:modified xsi:type="dcterms:W3CDTF">2021-10-01T07:02:00Z</dcterms:modified>
</cp:coreProperties>
</file>