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B754F" w:rsidRPr="008A5366" w:rsidRDefault="00AB754F" w:rsidP="00AB754F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К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омитет имущественных отношений 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дминистрации Кове</w:t>
      </w:r>
      <w:r w:rsidR="00B42B91">
        <w:rPr>
          <w:rFonts w:ascii="Times New Roman" w:eastAsia="Times New Roman" w:hAnsi="Times New Roman"/>
          <w:sz w:val="24"/>
          <w:szCs w:val="24"/>
          <w:lang w:eastAsia="ru-RU"/>
        </w:rPr>
        <w:t>рнинского муниципального округа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 Нижегородской области сообщает: </w:t>
      </w:r>
      <w:r w:rsidR="00E605ED">
        <w:rPr>
          <w:rFonts w:ascii="Times New Roman" w:eastAsia="Times New Roman" w:hAnsi="Times New Roman"/>
          <w:b/>
          <w:sz w:val="24"/>
          <w:szCs w:val="24"/>
          <w:lang w:eastAsia="ru-RU"/>
        </w:rPr>
        <w:t>14 дека</w:t>
      </w:r>
      <w:r w:rsidR="00B1675D">
        <w:rPr>
          <w:rFonts w:ascii="Times New Roman" w:eastAsia="Times New Roman" w:hAnsi="Times New Roman"/>
          <w:b/>
          <w:sz w:val="24"/>
          <w:szCs w:val="24"/>
          <w:lang w:eastAsia="ru-RU"/>
        </w:rPr>
        <w:t>бря</w:t>
      </w:r>
      <w:r w:rsidR="00B42B91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2021</w:t>
      </w:r>
      <w:r w:rsidRPr="008A5366">
        <w:rPr>
          <w:rFonts w:ascii="Times New Roman" w:eastAsia="Times New Roman" w:hAnsi="Times New Roman"/>
          <w:b/>
          <w:sz w:val="24"/>
          <w:szCs w:val="24"/>
          <w:lang w:eastAsia="ru-RU"/>
        </w:rPr>
        <w:t xml:space="preserve"> года  </w:t>
      </w:r>
      <w:r w:rsidR="00372AB6">
        <w:rPr>
          <w:rFonts w:ascii="Times New Roman" w:eastAsia="Times New Roman" w:hAnsi="Times New Roman"/>
          <w:sz w:val="24"/>
          <w:szCs w:val="24"/>
          <w:lang w:eastAsia="ru-RU"/>
        </w:rPr>
        <w:t>в 10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.00 часов в здании, находящемся  по адресу: </w:t>
      </w:r>
      <w:r w:rsidR="006D20C8">
        <w:rPr>
          <w:rFonts w:ascii="Times New Roman" w:eastAsia="Times New Roman" w:hAnsi="Times New Roman"/>
          <w:sz w:val="24"/>
          <w:szCs w:val="24"/>
          <w:lang w:eastAsia="ru-RU"/>
        </w:rPr>
        <w:t xml:space="preserve">Нижегородская область, 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р.п</w:t>
      </w:r>
      <w:proofErr w:type="gramStart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.К</w:t>
      </w:r>
      <w:proofErr w:type="gramEnd"/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>овернино, ул.К.Маркса, д.4 (в конференц-зале) состои</w:t>
      </w:r>
      <w:r w:rsidR="008A08D5">
        <w:rPr>
          <w:rFonts w:ascii="Times New Roman" w:eastAsia="Times New Roman" w:hAnsi="Times New Roman"/>
          <w:sz w:val="24"/>
          <w:szCs w:val="24"/>
          <w:lang w:eastAsia="ru-RU"/>
        </w:rPr>
        <w:t xml:space="preserve">тся аукцион по </w:t>
      </w:r>
      <w:r w:rsidR="00CC378B">
        <w:rPr>
          <w:rFonts w:ascii="Times New Roman" w:eastAsia="Times New Roman" w:hAnsi="Times New Roman"/>
          <w:sz w:val="24"/>
          <w:szCs w:val="24"/>
          <w:lang w:eastAsia="ru-RU"/>
        </w:rPr>
        <w:t>продаже земельных участков</w:t>
      </w:r>
      <w:r w:rsidRPr="008A5366">
        <w:rPr>
          <w:rFonts w:ascii="Times New Roman" w:eastAsia="Times New Roman" w:hAnsi="Times New Roman"/>
          <w:sz w:val="24"/>
          <w:szCs w:val="24"/>
          <w:lang w:eastAsia="ru-RU"/>
        </w:rPr>
        <w:t xml:space="preserve">. </w:t>
      </w:r>
    </w:p>
    <w:p w:rsidR="00AB76A6" w:rsidRPr="00B1675D" w:rsidRDefault="00AB76A6" w:rsidP="00AB76A6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4"/>
          <w:szCs w:val="24"/>
          <w:lang w:eastAsia="ru-RU"/>
        </w:rPr>
      </w:pPr>
    </w:p>
    <w:p w:rsidR="00E605ED" w:rsidRPr="00E605ED" w:rsidRDefault="00E605ED" w:rsidP="00E605E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605ED">
        <w:rPr>
          <w:b/>
          <w:sz w:val="24"/>
          <w:szCs w:val="24"/>
          <w:u w:val="single"/>
        </w:rPr>
        <w:t>Лот  №1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E605ED">
        <w:rPr>
          <w:b/>
          <w:sz w:val="24"/>
          <w:szCs w:val="24"/>
          <w:u w:val="single"/>
        </w:rPr>
        <w:t>.К</w:t>
      </w:r>
      <w:proofErr w:type="gramEnd"/>
      <w:r w:rsidRPr="00E605ED">
        <w:rPr>
          <w:b/>
          <w:sz w:val="24"/>
          <w:szCs w:val="24"/>
          <w:u w:val="single"/>
        </w:rPr>
        <w:t>овернино, ул.Заводская, примерно в 175 метрах по направлению на северо-запад от дома №34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разрешенное использование – складские площадки</w:t>
      </w:r>
    </w:p>
    <w:p w:rsidR="00E605ED" w:rsidRPr="00E605ED" w:rsidRDefault="00E605ED" w:rsidP="00E605ED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E605ED">
        <w:rPr>
          <w:sz w:val="24"/>
          <w:szCs w:val="24"/>
        </w:rPr>
        <w:t xml:space="preserve">- категория земель – </w:t>
      </w:r>
      <w:r w:rsidRPr="00E605ED">
        <w:rPr>
          <w:color w:val="222222"/>
          <w:sz w:val="24"/>
          <w:szCs w:val="24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площадь земельного участка  - 581 кв.м.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кадастровый номер 52:08:0011139:228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 xml:space="preserve">-    вид права – собственность 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начальная цена –  88 000 руб. 00коп.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 xml:space="preserve">-    шаг аукциона – 2 640 руб.00коп. 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задаток – 17 600 руб.00 коп.</w:t>
      </w:r>
    </w:p>
    <w:p w:rsidR="00E605ED" w:rsidRPr="00E605ED" w:rsidRDefault="00E605ED" w:rsidP="00E605E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</w:p>
    <w:p w:rsidR="00E605ED" w:rsidRPr="00E605ED" w:rsidRDefault="00E605ED" w:rsidP="00E605E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605ED">
        <w:rPr>
          <w:b/>
          <w:sz w:val="24"/>
          <w:szCs w:val="24"/>
          <w:u w:val="single"/>
        </w:rPr>
        <w:t>Лот  №2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E605ED">
        <w:rPr>
          <w:b/>
          <w:sz w:val="24"/>
          <w:szCs w:val="24"/>
          <w:u w:val="single"/>
        </w:rPr>
        <w:t>.К</w:t>
      </w:r>
      <w:proofErr w:type="gramEnd"/>
      <w:r w:rsidRPr="00E605ED">
        <w:rPr>
          <w:b/>
          <w:sz w:val="24"/>
          <w:szCs w:val="24"/>
          <w:u w:val="single"/>
        </w:rPr>
        <w:t>овернино, ул.Заводская, примерно в 200 метрах по направлению на северо-запад от дома №34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разрешенное использование – складские площадки</w:t>
      </w:r>
    </w:p>
    <w:p w:rsidR="00E605ED" w:rsidRPr="00E605ED" w:rsidRDefault="00E605ED" w:rsidP="00E605ED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E605ED">
        <w:rPr>
          <w:sz w:val="24"/>
          <w:szCs w:val="24"/>
        </w:rPr>
        <w:t xml:space="preserve">- категория земель – </w:t>
      </w:r>
      <w:r w:rsidRPr="00E605ED">
        <w:rPr>
          <w:color w:val="222222"/>
          <w:sz w:val="24"/>
          <w:szCs w:val="24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 деятельности, земли обороны, безопасности и земли иного специального назначения</w:t>
      </w:r>
      <w:proofErr w:type="gramEnd"/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площадь земельного участка  - 3620 кв.м.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кадастровый номер 52:08:0011139:229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 xml:space="preserve">-    вид права – собственность 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начальная цена –  525 000 руб. 00коп.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 xml:space="preserve">-    шаг аукциона – 15 750 руб.00коп. 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задаток – 105 000 руб.00 коп.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</w:p>
    <w:p w:rsidR="00E605ED" w:rsidRPr="00E605ED" w:rsidRDefault="00E605ED" w:rsidP="00E605E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605ED">
        <w:rPr>
          <w:b/>
          <w:sz w:val="24"/>
          <w:szCs w:val="24"/>
          <w:u w:val="single"/>
        </w:rPr>
        <w:t>Лот  №3  земельный участок, местоположение: Российская Федерация, Нижегородская область, Ковернинский муниципальный округ, р.п</w:t>
      </w:r>
      <w:proofErr w:type="gramStart"/>
      <w:r w:rsidRPr="00E605ED">
        <w:rPr>
          <w:b/>
          <w:sz w:val="24"/>
          <w:szCs w:val="24"/>
          <w:u w:val="single"/>
        </w:rPr>
        <w:t>.К</w:t>
      </w:r>
      <w:proofErr w:type="gramEnd"/>
      <w:r w:rsidRPr="00E605ED">
        <w:rPr>
          <w:b/>
          <w:sz w:val="24"/>
          <w:szCs w:val="24"/>
          <w:u w:val="single"/>
        </w:rPr>
        <w:t>овернино, ул.Заводская, примерно в 230 метрах по направлению на северо-запад от дома №34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разрешенное использование – складские площадки</w:t>
      </w:r>
    </w:p>
    <w:p w:rsidR="00E605ED" w:rsidRPr="00E605ED" w:rsidRDefault="00E605ED" w:rsidP="00E605ED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proofErr w:type="gramStart"/>
      <w:r w:rsidRPr="00E605ED">
        <w:rPr>
          <w:sz w:val="24"/>
          <w:szCs w:val="24"/>
        </w:rPr>
        <w:t xml:space="preserve">- категория земель – </w:t>
      </w:r>
      <w:r w:rsidRPr="00E605ED">
        <w:rPr>
          <w:color w:val="222222"/>
          <w:sz w:val="24"/>
          <w:szCs w:val="24"/>
          <w:shd w:val="clear" w:color="auto" w:fill="FFFFFF"/>
        </w:rPr>
        <w:t>земли промышленности, энергетики, транспорта, связи, радиовещания, телевидения, информатики, земли для обеспечения космической</w:t>
      </w:r>
      <w:proofErr w:type="gramEnd"/>
      <w:r w:rsidRPr="00E605ED">
        <w:rPr>
          <w:color w:val="222222"/>
          <w:sz w:val="24"/>
          <w:szCs w:val="24"/>
          <w:shd w:val="clear" w:color="auto" w:fill="FFFFFF"/>
        </w:rPr>
        <w:t xml:space="preserve"> деятельности, земли обороны, безопасности и земли иного специального назначения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площадь земельного участка  - 2704 кв.м.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кадастровый номер 52:08:0011139:230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 xml:space="preserve">-    вид права – собственность 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начальная цена –  392 000 руб. 00коп.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 xml:space="preserve">-    шаг аукциона – 11 760 руб.00коп. 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задаток – 78 400 руб.00 коп.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</w:p>
    <w:p w:rsidR="00E605ED" w:rsidRPr="00E605ED" w:rsidRDefault="00E605ED" w:rsidP="00E605ED">
      <w:pPr>
        <w:pStyle w:val="3"/>
        <w:tabs>
          <w:tab w:val="left" w:pos="567"/>
        </w:tabs>
        <w:rPr>
          <w:b/>
          <w:sz w:val="24"/>
          <w:szCs w:val="24"/>
          <w:u w:val="single"/>
        </w:rPr>
      </w:pPr>
      <w:r w:rsidRPr="00E605ED">
        <w:rPr>
          <w:b/>
          <w:sz w:val="24"/>
          <w:szCs w:val="24"/>
          <w:u w:val="single"/>
        </w:rPr>
        <w:t xml:space="preserve">Лот  №4  земельный участок, местоположение: Российская Федерация, Нижегородская область, Ковернинский муниципальный округ, </w:t>
      </w:r>
      <w:proofErr w:type="spellStart"/>
      <w:r w:rsidRPr="00E605ED">
        <w:rPr>
          <w:b/>
          <w:sz w:val="24"/>
          <w:szCs w:val="24"/>
          <w:u w:val="single"/>
        </w:rPr>
        <w:t>д</w:t>
      </w:r>
      <w:proofErr w:type="gramStart"/>
      <w:r w:rsidRPr="00E605ED">
        <w:rPr>
          <w:b/>
          <w:sz w:val="24"/>
          <w:szCs w:val="24"/>
          <w:u w:val="single"/>
        </w:rPr>
        <w:t>.Ш</w:t>
      </w:r>
      <w:proofErr w:type="gramEnd"/>
      <w:r w:rsidRPr="00E605ED">
        <w:rPr>
          <w:b/>
          <w:sz w:val="24"/>
          <w:szCs w:val="24"/>
          <w:u w:val="single"/>
        </w:rPr>
        <w:t>адрино</w:t>
      </w:r>
      <w:proofErr w:type="spellEnd"/>
      <w:r w:rsidRPr="00E605ED">
        <w:rPr>
          <w:b/>
          <w:sz w:val="24"/>
          <w:szCs w:val="24"/>
          <w:u w:val="single"/>
        </w:rPr>
        <w:t>,  примерно в 280 метрах по направлению на запад от дома №29В по ул.Сельская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разрешенное использование – для сельскохозяйственного производства</w:t>
      </w:r>
    </w:p>
    <w:p w:rsidR="00E605ED" w:rsidRPr="00E605ED" w:rsidRDefault="00E605ED" w:rsidP="00E605ED">
      <w:pPr>
        <w:pStyle w:val="3"/>
        <w:tabs>
          <w:tab w:val="left" w:pos="284"/>
          <w:tab w:val="left" w:pos="567"/>
        </w:tabs>
        <w:rPr>
          <w:color w:val="222222"/>
          <w:sz w:val="24"/>
          <w:szCs w:val="24"/>
          <w:shd w:val="clear" w:color="auto" w:fill="FFFFFF"/>
        </w:rPr>
      </w:pPr>
      <w:r w:rsidRPr="00E605ED">
        <w:rPr>
          <w:sz w:val="24"/>
          <w:szCs w:val="24"/>
        </w:rPr>
        <w:t xml:space="preserve">-    категория земель – </w:t>
      </w:r>
      <w:r w:rsidRPr="00E605ED">
        <w:rPr>
          <w:color w:val="222222"/>
          <w:sz w:val="24"/>
          <w:szCs w:val="24"/>
          <w:shd w:val="clear" w:color="auto" w:fill="FFFFFF"/>
        </w:rPr>
        <w:t>земли сельскохозяйственного назначения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площадь земельного участка  - 6143 кв.м.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кадастровый номер 52:08:0010901:228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lastRenderedPageBreak/>
        <w:t xml:space="preserve">-    вид права – собственность 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начальная цена –  148 000 руб. 00коп.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 xml:space="preserve">-    шаг аукциона – 4 440 руб.00коп. </w:t>
      </w:r>
    </w:p>
    <w:p w:rsidR="00E605ED" w:rsidRPr="00E605ED" w:rsidRDefault="00E605ED" w:rsidP="00E605ED">
      <w:pPr>
        <w:pStyle w:val="3"/>
        <w:tabs>
          <w:tab w:val="left" w:pos="567"/>
        </w:tabs>
        <w:rPr>
          <w:sz w:val="24"/>
          <w:szCs w:val="24"/>
        </w:rPr>
      </w:pPr>
      <w:r w:rsidRPr="00E605ED">
        <w:rPr>
          <w:sz w:val="24"/>
          <w:szCs w:val="24"/>
        </w:rPr>
        <w:t>-    задаток – 29 600 руб.00 коп.</w:t>
      </w:r>
    </w:p>
    <w:p w:rsidR="00B1675D" w:rsidRPr="00032358" w:rsidRDefault="00B1675D" w:rsidP="00B1675D">
      <w:pPr>
        <w:pStyle w:val="3"/>
        <w:tabs>
          <w:tab w:val="left" w:pos="567"/>
        </w:tabs>
        <w:rPr>
          <w:szCs w:val="26"/>
        </w:rPr>
      </w:pPr>
    </w:p>
    <w:p w:rsidR="00306A12" w:rsidRPr="00312671" w:rsidRDefault="00E605ED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>
        <w:rPr>
          <w:b/>
          <w:sz w:val="24"/>
          <w:szCs w:val="24"/>
        </w:rPr>
        <w:t>Земельные</w:t>
      </w:r>
      <w:r w:rsidR="00800667">
        <w:rPr>
          <w:b/>
          <w:sz w:val="24"/>
          <w:szCs w:val="24"/>
        </w:rPr>
        <w:t xml:space="preserve"> у</w:t>
      </w:r>
      <w:r>
        <w:rPr>
          <w:b/>
          <w:sz w:val="24"/>
          <w:szCs w:val="24"/>
        </w:rPr>
        <w:t>част</w:t>
      </w:r>
      <w:r w:rsidR="008601A4" w:rsidRPr="00312671">
        <w:rPr>
          <w:b/>
          <w:sz w:val="24"/>
          <w:szCs w:val="24"/>
        </w:rPr>
        <w:t>к</w:t>
      </w:r>
      <w:r>
        <w:rPr>
          <w:b/>
          <w:sz w:val="24"/>
          <w:szCs w:val="24"/>
        </w:rPr>
        <w:t>и, указанные в Лотах №1</w:t>
      </w:r>
      <w:r w:rsidR="00800667">
        <w:rPr>
          <w:b/>
          <w:sz w:val="24"/>
          <w:szCs w:val="24"/>
        </w:rPr>
        <w:t>,</w:t>
      </w:r>
      <w:r>
        <w:rPr>
          <w:b/>
          <w:sz w:val="24"/>
          <w:szCs w:val="24"/>
        </w:rPr>
        <w:t xml:space="preserve"> №2, №3 предоставляю</w:t>
      </w:r>
      <w:r w:rsidR="008601A4" w:rsidRPr="00312671">
        <w:rPr>
          <w:b/>
          <w:sz w:val="24"/>
          <w:szCs w:val="24"/>
        </w:rPr>
        <w:t>тся без права возведения</w:t>
      </w:r>
      <w:r>
        <w:rPr>
          <w:b/>
          <w:sz w:val="24"/>
          <w:szCs w:val="24"/>
        </w:rPr>
        <w:t xml:space="preserve"> на них</w:t>
      </w:r>
      <w:r w:rsidR="008601A4" w:rsidRPr="00312671">
        <w:rPr>
          <w:b/>
          <w:sz w:val="24"/>
          <w:szCs w:val="24"/>
        </w:rPr>
        <w:t xml:space="preserve"> объектов капитального строительства.</w:t>
      </w:r>
    </w:p>
    <w:p w:rsidR="008601A4" w:rsidRDefault="00363489" w:rsidP="005A57F9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  <w:t xml:space="preserve"> </w:t>
      </w:r>
    </w:p>
    <w:p w:rsidR="007429B8" w:rsidRPr="00E605ED" w:rsidRDefault="00524E88" w:rsidP="005A57F9">
      <w:pPr>
        <w:pStyle w:val="3"/>
        <w:tabs>
          <w:tab w:val="left" w:pos="567"/>
        </w:tabs>
        <w:rPr>
          <w:b/>
          <w:sz w:val="24"/>
          <w:szCs w:val="24"/>
        </w:rPr>
      </w:pPr>
      <w:r w:rsidRPr="005D0E92">
        <w:rPr>
          <w:b/>
          <w:sz w:val="24"/>
          <w:szCs w:val="24"/>
        </w:rPr>
        <w:t>Постановление о проведен</w:t>
      </w:r>
      <w:proofErr w:type="gramStart"/>
      <w:r w:rsidRPr="005D0E92">
        <w:rPr>
          <w:b/>
          <w:sz w:val="24"/>
          <w:szCs w:val="24"/>
        </w:rPr>
        <w:t>ии</w:t>
      </w:r>
      <w:r w:rsidR="007429B8" w:rsidRPr="005D0E92">
        <w:rPr>
          <w:b/>
          <w:sz w:val="24"/>
          <w:szCs w:val="24"/>
        </w:rPr>
        <w:t xml:space="preserve"> ау</w:t>
      </w:r>
      <w:proofErr w:type="gramEnd"/>
      <w:r w:rsidR="007429B8" w:rsidRPr="005D0E92">
        <w:rPr>
          <w:b/>
          <w:sz w:val="24"/>
          <w:szCs w:val="24"/>
        </w:rPr>
        <w:t>кциона принят</w:t>
      </w:r>
      <w:r w:rsidR="00B42B91" w:rsidRPr="005D0E92">
        <w:rPr>
          <w:b/>
          <w:sz w:val="24"/>
          <w:szCs w:val="24"/>
        </w:rPr>
        <w:t>о  а</w:t>
      </w:r>
      <w:r w:rsidR="007429B8" w:rsidRPr="005D0E92">
        <w:rPr>
          <w:b/>
          <w:sz w:val="24"/>
          <w:szCs w:val="24"/>
        </w:rPr>
        <w:t>дминистрацией Ковернинского муниципального</w:t>
      </w:r>
      <w:r w:rsidR="00B42B91" w:rsidRPr="005D0E92">
        <w:rPr>
          <w:b/>
          <w:sz w:val="24"/>
          <w:szCs w:val="24"/>
        </w:rPr>
        <w:t xml:space="preserve"> округа</w:t>
      </w:r>
      <w:r w:rsidR="00286872" w:rsidRPr="005D0E92">
        <w:rPr>
          <w:b/>
          <w:sz w:val="24"/>
          <w:szCs w:val="24"/>
        </w:rPr>
        <w:t xml:space="preserve"> Нижегородской области </w:t>
      </w:r>
      <w:r w:rsidR="009630A8" w:rsidRPr="009630A8">
        <w:rPr>
          <w:b/>
          <w:sz w:val="24"/>
          <w:szCs w:val="24"/>
        </w:rPr>
        <w:t>03</w:t>
      </w:r>
      <w:r w:rsidR="005D0E92" w:rsidRPr="009630A8">
        <w:rPr>
          <w:b/>
          <w:sz w:val="24"/>
          <w:szCs w:val="24"/>
        </w:rPr>
        <w:t xml:space="preserve"> </w:t>
      </w:r>
      <w:r w:rsidR="009630A8" w:rsidRPr="009630A8">
        <w:rPr>
          <w:b/>
          <w:sz w:val="24"/>
          <w:szCs w:val="24"/>
        </w:rPr>
        <w:t>ноября</w:t>
      </w:r>
      <w:r w:rsidR="00CA0B6E" w:rsidRPr="009630A8">
        <w:rPr>
          <w:b/>
          <w:sz w:val="24"/>
          <w:szCs w:val="24"/>
        </w:rPr>
        <w:t xml:space="preserve"> 2021</w:t>
      </w:r>
      <w:r w:rsidR="006E712B" w:rsidRPr="009630A8">
        <w:rPr>
          <w:b/>
          <w:sz w:val="24"/>
          <w:szCs w:val="24"/>
        </w:rPr>
        <w:t xml:space="preserve"> года </w:t>
      </w:r>
      <w:r w:rsidR="009630A8" w:rsidRPr="009630A8">
        <w:rPr>
          <w:b/>
          <w:sz w:val="24"/>
          <w:szCs w:val="24"/>
        </w:rPr>
        <w:t>№1241</w:t>
      </w:r>
      <w:r w:rsidR="007429B8" w:rsidRPr="009630A8">
        <w:rPr>
          <w:b/>
          <w:sz w:val="24"/>
          <w:szCs w:val="24"/>
        </w:rPr>
        <w:t>.</w:t>
      </w:r>
    </w:p>
    <w:p w:rsidR="00CE7441" w:rsidRPr="003C34F1" w:rsidRDefault="00CE7441" w:rsidP="005D2115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</w:t>
      </w:r>
      <w:r w:rsidR="00E605ED">
        <w:rPr>
          <w:rFonts w:ascii="Times New Roman" w:hAnsi="Times New Roman"/>
          <w:color w:val="333333"/>
          <w:sz w:val="24"/>
          <w:szCs w:val="24"/>
        </w:rPr>
        <w:t>ные участ</w:t>
      </w:r>
      <w:r w:rsidR="005D2115">
        <w:rPr>
          <w:rFonts w:ascii="Times New Roman" w:hAnsi="Times New Roman"/>
          <w:color w:val="333333"/>
          <w:sz w:val="24"/>
          <w:szCs w:val="24"/>
        </w:rPr>
        <w:t>к</w:t>
      </w:r>
      <w:r w:rsidR="00E605ED">
        <w:rPr>
          <w:rFonts w:ascii="Times New Roman" w:hAnsi="Times New Roman"/>
          <w:color w:val="333333"/>
          <w:sz w:val="24"/>
          <w:szCs w:val="24"/>
        </w:rPr>
        <w:t>и, указанные в Лотах №1 и №4 находя</w:t>
      </w:r>
      <w:r>
        <w:rPr>
          <w:rFonts w:ascii="Times New Roman" w:hAnsi="Times New Roman"/>
          <w:color w:val="333333"/>
          <w:sz w:val="24"/>
          <w:szCs w:val="24"/>
        </w:rPr>
        <w:t>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</w:t>
      </w:r>
      <w:r w:rsidR="005D2115">
        <w:rPr>
          <w:rFonts w:ascii="Times New Roman" w:hAnsi="Times New Roman"/>
          <w:color w:val="333333"/>
          <w:sz w:val="24"/>
          <w:szCs w:val="24"/>
        </w:rPr>
        <w:t xml:space="preserve">укции и иных объектов 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не выше </w:t>
      </w:r>
      <w:r w:rsidR="005D2115">
        <w:rPr>
          <w:rFonts w:ascii="Times New Roman" w:hAnsi="Times New Roman"/>
          <w:color w:val="333333"/>
          <w:sz w:val="24"/>
          <w:szCs w:val="24"/>
        </w:rPr>
        <w:t>4 класса опасности - П-4</w:t>
      </w:r>
      <w:r>
        <w:rPr>
          <w:rFonts w:ascii="Times New Roman" w:hAnsi="Times New Roman"/>
          <w:color w:val="333333"/>
          <w:sz w:val="24"/>
          <w:szCs w:val="24"/>
        </w:rPr>
        <w:t>.</w:t>
      </w:r>
    </w:p>
    <w:p w:rsidR="00E605ED" w:rsidRDefault="00E605ED" w:rsidP="00F907F6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Земельные участ</w:t>
      </w:r>
      <w:r w:rsidR="005D2115">
        <w:rPr>
          <w:rFonts w:ascii="Times New Roman" w:hAnsi="Times New Roman"/>
          <w:color w:val="333333"/>
          <w:sz w:val="24"/>
          <w:szCs w:val="24"/>
        </w:rPr>
        <w:t>к</w:t>
      </w:r>
      <w:r>
        <w:rPr>
          <w:rFonts w:ascii="Times New Roman" w:hAnsi="Times New Roman"/>
          <w:color w:val="333333"/>
          <w:sz w:val="24"/>
          <w:szCs w:val="24"/>
        </w:rPr>
        <w:t>и, указанные в Лотах №2 и №3 находя</w:t>
      </w:r>
      <w:r w:rsidR="005D2115">
        <w:rPr>
          <w:rFonts w:ascii="Times New Roman" w:hAnsi="Times New Roman"/>
          <w:color w:val="333333"/>
          <w:sz w:val="24"/>
          <w:szCs w:val="24"/>
        </w:rPr>
        <w:t>тся в территориальной зоне размещения производственных, коммунальных объектов, объектов производства, хранения и переработки сельскохозяйственной продукции и иных объекто</w:t>
      </w:r>
      <w:r w:rsidR="00057CBE">
        <w:rPr>
          <w:rFonts w:ascii="Times New Roman" w:hAnsi="Times New Roman"/>
          <w:color w:val="333333"/>
          <w:sz w:val="24"/>
          <w:szCs w:val="24"/>
        </w:rPr>
        <w:t>в</w:t>
      </w:r>
      <w:r w:rsidR="00AC4708">
        <w:rPr>
          <w:rFonts w:ascii="Times New Roman" w:hAnsi="Times New Roman"/>
          <w:color w:val="333333"/>
          <w:sz w:val="24"/>
          <w:szCs w:val="24"/>
        </w:rPr>
        <w:t xml:space="preserve"> не выше</w:t>
      </w:r>
      <w:r>
        <w:rPr>
          <w:rFonts w:ascii="Times New Roman" w:hAnsi="Times New Roman"/>
          <w:color w:val="333333"/>
          <w:sz w:val="24"/>
          <w:szCs w:val="24"/>
        </w:rPr>
        <w:t xml:space="preserve"> 2 класса опасности - П-2</w:t>
      </w:r>
      <w:r w:rsidR="005D2115">
        <w:rPr>
          <w:rFonts w:ascii="Times New Roman" w:hAnsi="Times New Roman"/>
          <w:color w:val="333333"/>
          <w:sz w:val="24"/>
          <w:szCs w:val="24"/>
        </w:rPr>
        <w:t>.</w:t>
      </w:r>
    </w:p>
    <w:p w:rsidR="00697BC6" w:rsidRDefault="00697BC6" w:rsidP="00F907F6">
      <w:pPr>
        <w:spacing w:after="0" w:line="240" w:lineRule="auto"/>
        <w:ind w:firstLine="708"/>
        <w:jc w:val="both"/>
        <w:rPr>
          <w:rFonts w:ascii="Times New Roman" w:hAnsi="Times New Roman"/>
          <w:color w:val="333333"/>
          <w:sz w:val="24"/>
          <w:szCs w:val="24"/>
        </w:rPr>
      </w:pPr>
      <w:r>
        <w:rPr>
          <w:rFonts w:ascii="Times New Roman" w:hAnsi="Times New Roman"/>
          <w:color w:val="333333"/>
          <w:sz w:val="24"/>
          <w:szCs w:val="24"/>
        </w:rPr>
        <w:t>Земельн</w:t>
      </w:r>
      <w:r w:rsidR="00E605ED">
        <w:rPr>
          <w:rFonts w:ascii="Times New Roman" w:hAnsi="Times New Roman"/>
          <w:color w:val="333333"/>
          <w:sz w:val="24"/>
          <w:szCs w:val="24"/>
        </w:rPr>
        <w:t>ый участок,  указанный в Лоте №4</w:t>
      </w:r>
      <w:r>
        <w:rPr>
          <w:rFonts w:ascii="Times New Roman" w:hAnsi="Times New Roman"/>
          <w:color w:val="333333"/>
          <w:sz w:val="24"/>
          <w:szCs w:val="24"/>
        </w:rPr>
        <w:t xml:space="preserve"> попадает в санитарно-защитные зоны от объектов, оказывающих негатив</w:t>
      </w:r>
      <w:r w:rsidR="00E605ED">
        <w:rPr>
          <w:rFonts w:ascii="Times New Roman" w:hAnsi="Times New Roman"/>
          <w:color w:val="333333"/>
          <w:sz w:val="24"/>
          <w:szCs w:val="24"/>
        </w:rPr>
        <w:t>ное влияние на окружающую среду.</w:t>
      </w:r>
    </w:p>
    <w:p w:rsidR="00F907F6" w:rsidRDefault="00F907F6" w:rsidP="00EC7E95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</w:p>
    <w:p w:rsidR="00BF4266" w:rsidRPr="00F907F6" w:rsidRDefault="00FF113A" w:rsidP="00F907F6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Сведения о максимально и минимально допустимых параметрах разрешенного строительства объектов капитального строительства</w:t>
      </w:r>
      <w:r w:rsidR="00E605ED">
        <w:rPr>
          <w:rFonts w:ascii="Times New Roman" w:hAnsi="Times New Roman"/>
          <w:b/>
          <w:sz w:val="24"/>
          <w:szCs w:val="24"/>
        </w:rPr>
        <w:t xml:space="preserve"> на земельном участке, указанном в Лоте №4</w:t>
      </w:r>
    </w:p>
    <w:p w:rsidR="00BF4266" w:rsidRPr="008A5366" w:rsidRDefault="00BF4266" w:rsidP="00BF4266">
      <w:pPr>
        <w:pStyle w:val="a5"/>
        <w:tabs>
          <w:tab w:val="left" w:pos="168"/>
        </w:tabs>
        <w:spacing w:after="0"/>
        <w:jc w:val="both"/>
        <w:rPr>
          <w:color w:val="000000"/>
          <w:sz w:val="24"/>
          <w:szCs w:val="24"/>
        </w:rPr>
      </w:pP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Минимальные отступы </w:t>
      </w:r>
      <w:r w:rsidRPr="00953E6F">
        <w:rPr>
          <w:rStyle w:val="8"/>
          <w:color w:val="000000"/>
          <w:sz w:val="24"/>
          <w:szCs w:val="24"/>
        </w:rPr>
        <w:t>от границ</w:t>
      </w:r>
      <w:r w:rsidR="00F907F6">
        <w:rPr>
          <w:rStyle w:val="8"/>
          <w:color w:val="000000"/>
          <w:sz w:val="24"/>
          <w:szCs w:val="24"/>
        </w:rPr>
        <w:t>ы земельного участка</w:t>
      </w:r>
      <w:r w:rsidRPr="00953E6F">
        <w:rPr>
          <w:rStyle w:val="8"/>
          <w:color w:val="000000"/>
          <w:sz w:val="24"/>
          <w:szCs w:val="24"/>
        </w:rPr>
        <w:t xml:space="preserve"> до зданий, строений, сооружений</w:t>
      </w:r>
      <w:r w:rsidRPr="00953E6F">
        <w:rPr>
          <w:color w:val="000000"/>
          <w:sz w:val="24"/>
          <w:szCs w:val="24"/>
          <w:shd w:val="clear" w:color="auto" w:fill="FFFFFF"/>
        </w:rPr>
        <w:t xml:space="preserve"> </w:t>
      </w:r>
      <w:r w:rsidRPr="00111576">
        <w:rPr>
          <w:rFonts w:ascii="Times New Roman" w:hAnsi="Times New Roman"/>
          <w:b/>
          <w:color w:val="000000"/>
          <w:sz w:val="24"/>
          <w:szCs w:val="24"/>
          <w:shd w:val="clear" w:color="auto" w:fill="FFFFFF"/>
        </w:rPr>
        <w:t>не установлены</w:t>
      </w:r>
      <w:r w:rsidRPr="00953E6F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.</w:t>
      </w:r>
      <w:r w:rsidRPr="001A11E7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</w:t>
      </w:r>
      <w:r w:rsidRPr="008A5366">
        <w:rPr>
          <w:rStyle w:val="811"/>
          <w:color w:val="000000"/>
          <w:sz w:val="24"/>
          <w:szCs w:val="24"/>
        </w:rPr>
        <w:t>Предельное количество этажей</w:t>
      </w:r>
      <w:r w:rsidRPr="008A5366">
        <w:rPr>
          <w:color w:val="000000"/>
          <w:sz w:val="24"/>
          <w:szCs w:val="24"/>
        </w:rPr>
        <w:t xml:space="preserve"> </w:t>
      </w:r>
      <w:r>
        <w:rPr>
          <w:rStyle w:val="8"/>
          <w:color w:val="000000"/>
          <w:sz w:val="24"/>
          <w:szCs w:val="24"/>
        </w:rPr>
        <w:t xml:space="preserve">- </w:t>
      </w:r>
      <w:r>
        <w:rPr>
          <w:rStyle w:val="815"/>
          <w:color w:val="000000"/>
          <w:sz w:val="24"/>
          <w:szCs w:val="24"/>
        </w:rPr>
        <w:t>3 этажа.</w:t>
      </w:r>
    </w:p>
    <w:p w:rsidR="00BF4266" w:rsidRDefault="00BF4266" w:rsidP="00BF4266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A5366">
        <w:rPr>
          <w:rStyle w:val="8"/>
          <w:color w:val="000000"/>
          <w:sz w:val="24"/>
          <w:szCs w:val="24"/>
        </w:rPr>
        <w:t>Максимальный процент застройки в границах зем</w:t>
      </w:r>
      <w:r>
        <w:rPr>
          <w:rStyle w:val="8"/>
          <w:color w:val="000000"/>
          <w:sz w:val="24"/>
          <w:szCs w:val="24"/>
        </w:rPr>
        <w:t xml:space="preserve">ельного участка </w:t>
      </w:r>
    </w:p>
    <w:p w:rsidR="00BF4266" w:rsidRPr="008741BE" w:rsidRDefault="00BF4266" w:rsidP="00BF4266">
      <w:pPr>
        <w:pStyle w:val="a5"/>
        <w:tabs>
          <w:tab w:val="left" w:pos="187"/>
        </w:tabs>
        <w:spacing w:after="0"/>
        <w:ind w:left="23"/>
        <w:jc w:val="both"/>
        <w:rPr>
          <w:rStyle w:val="8"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1)Для производственных объектов </w:t>
      </w:r>
      <w:r w:rsidRPr="008741BE">
        <w:rPr>
          <w:rStyle w:val="8"/>
          <w:b/>
          <w:color w:val="000000"/>
          <w:sz w:val="24"/>
          <w:szCs w:val="24"/>
        </w:rPr>
        <w:t>80%;</w:t>
      </w:r>
    </w:p>
    <w:p w:rsidR="00BF4266" w:rsidRDefault="00BF4266" w:rsidP="00BF4266">
      <w:pPr>
        <w:pStyle w:val="a5"/>
        <w:spacing w:after="0"/>
        <w:ind w:left="23"/>
        <w:rPr>
          <w:rStyle w:val="8"/>
          <w:b/>
          <w:color w:val="000000"/>
          <w:sz w:val="24"/>
          <w:szCs w:val="24"/>
        </w:rPr>
      </w:pPr>
      <w:r w:rsidRPr="008741BE">
        <w:rPr>
          <w:rStyle w:val="8"/>
          <w:color w:val="000000"/>
          <w:sz w:val="24"/>
          <w:szCs w:val="24"/>
        </w:rPr>
        <w:t xml:space="preserve">2)Для объектов иного назначения </w:t>
      </w:r>
      <w:r w:rsidRPr="008741BE">
        <w:rPr>
          <w:rStyle w:val="8"/>
          <w:b/>
          <w:color w:val="000000"/>
          <w:sz w:val="24"/>
          <w:szCs w:val="24"/>
        </w:rPr>
        <w:t>60%.</w:t>
      </w:r>
    </w:p>
    <w:p w:rsidR="00BF4266" w:rsidRPr="00BB374C" w:rsidRDefault="00BF4266" w:rsidP="00BF4266">
      <w:pPr>
        <w:pStyle w:val="a5"/>
        <w:spacing w:after="0"/>
        <w:ind w:left="23"/>
        <w:rPr>
          <w:rFonts w:ascii="Times New Roman" w:hAnsi="Times New Roman"/>
          <w:b/>
          <w:color w:val="000000"/>
          <w:sz w:val="24"/>
          <w:szCs w:val="24"/>
        </w:rPr>
      </w:pPr>
      <w:r w:rsidRPr="00111576">
        <w:rPr>
          <w:rStyle w:val="8"/>
          <w:sz w:val="24"/>
          <w:szCs w:val="24"/>
        </w:rPr>
        <w:t xml:space="preserve">Максимальный класс вредности, в соответствии с </w:t>
      </w:r>
      <w:proofErr w:type="spellStart"/>
      <w:r w:rsidRPr="00111576">
        <w:rPr>
          <w:rStyle w:val="8"/>
          <w:sz w:val="24"/>
          <w:szCs w:val="24"/>
        </w:rPr>
        <w:t>СанПиН</w:t>
      </w:r>
      <w:proofErr w:type="spellEnd"/>
      <w:r w:rsidRPr="00111576">
        <w:rPr>
          <w:rStyle w:val="8"/>
          <w:b/>
          <w:sz w:val="24"/>
          <w:szCs w:val="24"/>
        </w:rPr>
        <w:t xml:space="preserve"> - </w:t>
      </w:r>
      <w:r w:rsidRPr="00111576">
        <w:rPr>
          <w:rStyle w:val="8"/>
          <w:sz w:val="24"/>
          <w:szCs w:val="24"/>
        </w:rPr>
        <w:t>1</w:t>
      </w:r>
      <w:r w:rsidRPr="00111576">
        <w:rPr>
          <w:rStyle w:val="8"/>
          <w:sz w:val="24"/>
          <w:szCs w:val="24"/>
          <w:lang w:val="en-US"/>
        </w:rPr>
        <w:t>V</w:t>
      </w:r>
      <w:r w:rsidRPr="00111576">
        <w:rPr>
          <w:rStyle w:val="8"/>
          <w:sz w:val="24"/>
          <w:szCs w:val="24"/>
        </w:rPr>
        <w:t xml:space="preserve"> класс</w:t>
      </w:r>
      <w:r w:rsidRPr="00111576">
        <w:rPr>
          <w:rStyle w:val="8"/>
          <w:b/>
          <w:sz w:val="24"/>
          <w:szCs w:val="24"/>
        </w:rPr>
        <w:t xml:space="preserve"> </w:t>
      </w:r>
      <w:r w:rsidRPr="00111576">
        <w:rPr>
          <w:rStyle w:val="8"/>
          <w:sz w:val="24"/>
          <w:szCs w:val="24"/>
        </w:rPr>
        <w:t>санитарной вредности (Санитарно-защитная зона -100м)</w:t>
      </w:r>
    </w:p>
    <w:p w:rsidR="00F907F6" w:rsidRDefault="00F907F6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color w:val="000000"/>
          <w:sz w:val="24"/>
          <w:szCs w:val="24"/>
          <w:u w:val="single"/>
          <w:shd w:val="clear" w:color="auto" w:fill="FFFFFF"/>
        </w:rPr>
      </w:pPr>
    </w:p>
    <w:p w:rsidR="00C032DA" w:rsidRDefault="00CA0B6E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CA0B6E">
        <w:rPr>
          <w:rFonts w:ascii="Times New Roman" w:hAnsi="Times New Roman"/>
          <w:b/>
          <w:sz w:val="24"/>
          <w:szCs w:val="24"/>
        </w:rPr>
        <w:t>Технические условия подключения (технологического присоединения) объекта капитального строительства к сетям инженерно-технического обеспечения</w:t>
      </w:r>
    </w:p>
    <w:p w:rsidR="00D644AF" w:rsidRPr="00CA0B6E" w:rsidRDefault="00D644AF" w:rsidP="00CA0B6E">
      <w:pPr>
        <w:pStyle w:val="a5"/>
        <w:tabs>
          <w:tab w:val="left" w:pos="187"/>
        </w:tabs>
        <w:spacing w:after="0"/>
        <w:jc w:val="center"/>
        <w:rPr>
          <w:rFonts w:ascii="Times New Roman" w:hAnsi="Times New Roman"/>
          <w:b/>
          <w:sz w:val="24"/>
          <w:szCs w:val="24"/>
        </w:rPr>
      </w:pPr>
      <w:r w:rsidRPr="00D644AF">
        <w:rPr>
          <w:rFonts w:ascii="Times New Roman" w:hAnsi="Times New Roman"/>
          <w:b/>
          <w:color w:val="000000"/>
          <w:sz w:val="24"/>
          <w:szCs w:val="24"/>
        </w:rPr>
        <w:t>на земельном участке, указанном в</w:t>
      </w:r>
      <w:r>
        <w:rPr>
          <w:rFonts w:ascii="Times New Roman" w:hAnsi="Times New Roman"/>
          <w:color w:val="000000"/>
          <w:sz w:val="24"/>
          <w:szCs w:val="24"/>
        </w:rPr>
        <w:t xml:space="preserve"> </w:t>
      </w:r>
      <w:r>
        <w:rPr>
          <w:rFonts w:ascii="Times New Roman" w:hAnsi="Times New Roman"/>
          <w:b/>
          <w:color w:val="000000"/>
          <w:sz w:val="24"/>
          <w:szCs w:val="24"/>
        </w:rPr>
        <w:t>Лоте №4</w:t>
      </w:r>
    </w:p>
    <w:p w:rsidR="007429B8" w:rsidRDefault="00CA0B6E" w:rsidP="00BB374C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</w:rPr>
        <w:t>Возможности подключения</w:t>
      </w:r>
      <w:r w:rsidR="00C032DA">
        <w:rPr>
          <w:rFonts w:ascii="Times New Roman" w:hAnsi="Times New Roman"/>
          <w:color w:val="000000"/>
          <w:sz w:val="24"/>
          <w:szCs w:val="24"/>
        </w:rPr>
        <w:t xml:space="preserve"> объектов </w:t>
      </w:r>
      <w:r w:rsidRPr="00CA0B6E">
        <w:rPr>
          <w:rFonts w:ascii="Times New Roman" w:hAnsi="Times New Roman"/>
          <w:sz w:val="24"/>
          <w:szCs w:val="24"/>
        </w:rPr>
        <w:t>капитального строительства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13769B">
        <w:rPr>
          <w:rFonts w:ascii="Times New Roman" w:hAnsi="Times New Roman"/>
          <w:b/>
          <w:color w:val="000000"/>
          <w:sz w:val="24"/>
          <w:szCs w:val="24"/>
        </w:rPr>
        <w:t>к газопроводу</w:t>
      </w:r>
      <w:r w:rsidR="00D644AF">
        <w:rPr>
          <w:rFonts w:ascii="Times New Roman" w:hAnsi="Times New Roman"/>
          <w:b/>
          <w:color w:val="000000"/>
          <w:sz w:val="24"/>
          <w:szCs w:val="24"/>
        </w:rPr>
        <w:t>, к канализационным и водопроводным сетям</w:t>
      </w:r>
      <w:r w:rsidRPr="00CA0B6E">
        <w:rPr>
          <w:rFonts w:ascii="Times New Roman" w:hAnsi="Times New Roman"/>
          <w:color w:val="000000"/>
          <w:sz w:val="24"/>
          <w:szCs w:val="24"/>
        </w:rPr>
        <w:t xml:space="preserve"> </w:t>
      </w:r>
      <w:r w:rsidR="00582A29" w:rsidRPr="000D6DAF">
        <w:rPr>
          <w:rFonts w:ascii="Times New Roman" w:hAnsi="Times New Roman"/>
          <w:color w:val="000000"/>
          <w:sz w:val="24"/>
          <w:szCs w:val="24"/>
        </w:rPr>
        <w:t>не имеется</w:t>
      </w:r>
      <w:r w:rsidR="00FF113A">
        <w:rPr>
          <w:rFonts w:ascii="Times New Roman" w:hAnsi="Times New Roman"/>
          <w:color w:val="000000"/>
          <w:sz w:val="24"/>
          <w:szCs w:val="24"/>
        </w:rPr>
        <w:t>.</w:t>
      </w:r>
    </w:p>
    <w:p w:rsidR="0074731D" w:rsidRDefault="0074731D" w:rsidP="002B3100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>
        <w:rPr>
          <w:rFonts w:cs="Times New Roman"/>
          <w:color w:val="000000"/>
          <w:sz w:val="24"/>
          <w:szCs w:val="24"/>
        </w:rPr>
        <w:t xml:space="preserve">С техническими условиями </w:t>
      </w:r>
      <w:r w:rsidRPr="00485763">
        <w:rPr>
          <w:rFonts w:cs="Times New Roman"/>
          <w:b/>
          <w:color w:val="000000"/>
          <w:sz w:val="24"/>
          <w:szCs w:val="24"/>
        </w:rPr>
        <w:t>телефонизации</w:t>
      </w:r>
      <w:r>
        <w:rPr>
          <w:rFonts w:cs="Times New Roman"/>
          <w:color w:val="000000"/>
          <w:sz w:val="24"/>
          <w:szCs w:val="24"/>
        </w:rPr>
        <w:t xml:space="preserve"> объектов можно ознакомиться в К</w:t>
      </w:r>
      <w:r w:rsidRPr="00EA419C">
        <w:rPr>
          <w:sz w:val="24"/>
          <w:szCs w:val="24"/>
        </w:rPr>
        <w:t>омитет</w:t>
      </w:r>
      <w:r>
        <w:rPr>
          <w:sz w:val="24"/>
          <w:szCs w:val="24"/>
        </w:rPr>
        <w:t>е</w:t>
      </w:r>
      <w:r w:rsidRPr="00EA419C">
        <w:rPr>
          <w:sz w:val="24"/>
          <w:szCs w:val="24"/>
        </w:rPr>
        <w:t xml:space="preserve"> имущественных отношений</w:t>
      </w:r>
      <w:r>
        <w:rPr>
          <w:sz w:val="24"/>
          <w:szCs w:val="24"/>
        </w:rPr>
        <w:t xml:space="preserve"> администрации Ковернинского муниципально</w:t>
      </w:r>
      <w:r w:rsidR="00FC686A">
        <w:rPr>
          <w:sz w:val="24"/>
          <w:szCs w:val="24"/>
        </w:rPr>
        <w:t>го округа Нижегородской области,</w:t>
      </w:r>
      <w:r w:rsidR="00FC686A" w:rsidRPr="00FC686A">
        <w:rPr>
          <w:sz w:val="24"/>
          <w:szCs w:val="24"/>
        </w:rPr>
        <w:t xml:space="preserve"> </w:t>
      </w:r>
      <w:r w:rsidR="00FC686A">
        <w:rPr>
          <w:sz w:val="24"/>
          <w:szCs w:val="24"/>
        </w:rPr>
        <w:t xml:space="preserve">а так же на сайте </w:t>
      </w:r>
      <w:hyperlink r:id="rId6" w:history="1"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www</w:t>
        </w:r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kovernino</w:t>
        </w:r>
        <w:proofErr w:type="spellEnd"/>
        <w:r w:rsidR="00FC686A" w:rsidRPr="00EC7E95">
          <w:rPr>
            <w:rStyle w:val="ab"/>
            <w:rFonts w:cs="Times New Roman"/>
            <w:color w:val="000000"/>
            <w:sz w:val="24"/>
            <w:szCs w:val="24"/>
          </w:rPr>
          <w:t>.</w:t>
        </w:r>
        <w:proofErr w:type="spellStart"/>
        <w:r w:rsidR="00FC686A" w:rsidRPr="00EC7E95">
          <w:rPr>
            <w:rStyle w:val="ab"/>
            <w:rFonts w:cs="Times New Roman"/>
            <w:color w:val="000000"/>
            <w:sz w:val="24"/>
            <w:szCs w:val="24"/>
            <w:lang w:val="en-US"/>
          </w:rPr>
          <w:t>ru</w:t>
        </w:r>
        <w:proofErr w:type="spellEnd"/>
      </w:hyperlink>
      <w:r w:rsidR="00FC686A">
        <w:rPr>
          <w:rFonts w:cs="Times New Roman"/>
        </w:rPr>
        <w:t>.</w:t>
      </w:r>
      <w:r>
        <w:rPr>
          <w:sz w:val="24"/>
          <w:szCs w:val="24"/>
        </w:rPr>
        <w:t xml:space="preserve"> При выполнении технических условий возникнет техническая возможность подключать любые телекоммуникационные услуги (радиофикация, телефония, интернет</w:t>
      </w:r>
      <w:r w:rsidR="00880AFF">
        <w:rPr>
          <w:sz w:val="24"/>
          <w:szCs w:val="24"/>
        </w:rPr>
        <w:t>, телевидение, видеонаблюдение и т.д.). Сети связи являются слаботочными сетями и не измеряются мощно</w:t>
      </w:r>
      <w:r w:rsidR="00BB374C">
        <w:rPr>
          <w:sz w:val="24"/>
          <w:szCs w:val="24"/>
        </w:rPr>
        <w:t>стью. Сроки подключения и оплата</w:t>
      </w:r>
      <w:r w:rsidR="00880AFF">
        <w:rPr>
          <w:sz w:val="24"/>
          <w:szCs w:val="24"/>
        </w:rPr>
        <w:t xml:space="preserve"> обговариваются</w:t>
      </w:r>
      <w:r w:rsidR="00FB2F2C">
        <w:rPr>
          <w:sz w:val="24"/>
          <w:szCs w:val="24"/>
        </w:rPr>
        <w:t xml:space="preserve"> договором после выполнения технических условий. Срок действия технических условий один год.</w:t>
      </w:r>
      <w:r w:rsidR="00880AFF">
        <w:rPr>
          <w:sz w:val="24"/>
          <w:szCs w:val="24"/>
        </w:rPr>
        <w:t xml:space="preserve"> </w:t>
      </w:r>
      <w:r>
        <w:rPr>
          <w:sz w:val="24"/>
          <w:szCs w:val="24"/>
        </w:rPr>
        <w:t xml:space="preserve">  </w:t>
      </w:r>
    </w:p>
    <w:p w:rsidR="00BB374C" w:rsidRPr="0042592D" w:rsidRDefault="00BB374C" w:rsidP="00BB374C">
      <w:pPr>
        <w:pStyle w:val="11"/>
        <w:shd w:val="clear" w:color="auto" w:fill="auto"/>
        <w:spacing w:line="240" w:lineRule="auto"/>
        <w:ind w:firstLine="708"/>
        <w:jc w:val="both"/>
        <w:rPr>
          <w:rFonts w:cs="Times New Roman"/>
          <w:color w:val="000000"/>
          <w:sz w:val="24"/>
          <w:szCs w:val="24"/>
        </w:rPr>
      </w:pPr>
      <w:r w:rsidRPr="0042592D">
        <w:rPr>
          <w:rFonts w:cs="Times New Roman"/>
          <w:color w:val="000000"/>
          <w:sz w:val="24"/>
          <w:szCs w:val="24"/>
        </w:rPr>
        <w:t xml:space="preserve">Порядок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</w:t>
      </w:r>
      <w:r w:rsidRPr="00485763">
        <w:rPr>
          <w:rFonts w:cs="Times New Roman"/>
          <w:b/>
          <w:color w:val="000000"/>
          <w:sz w:val="24"/>
          <w:szCs w:val="24"/>
        </w:rPr>
        <w:t>электрической энергии</w:t>
      </w:r>
      <w:r w:rsidRPr="0042592D">
        <w:rPr>
          <w:rFonts w:cs="Times New Roman"/>
          <w:color w:val="000000"/>
          <w:sz w:val="24"/>
          <w:szCs w:val="24"/>
        </w:rPr>
        <w:t xml:space="preserve"> регламентирован Правилами технологического присоединения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энергопринимающих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устройств потребителей электрической энергии, объектов по производству электрической энергии, а также объектов 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электросетевого</w:t>
      </w:r>
      <w:proofErr w:type="spellEnd"/>
      <w:r w:rsidRPr="0042592D">
        <w:rPr>
          <w:rFonts w:cs="Times New Roman"/>
          <w:color w:val="000000"/>
          <w:sz w:val="24"/>
          <w:szCs w:val="24"/>
        </w:rPr>
        <w:t xml:space="preserve"> хозяйства, принадлежащих сетевым организациям и иным лицам, к электрическим сетям, утвержденными Постановлением Правительства РФ от 27.12.2004 №861(</w:t>
      </w:r>
      <w:proofErr w:type="spellStart"/>
      <w:r w:rsidRPr="0042592D">
        <w:rPr>
          <w:rFonts w:cs="Times New Roman"/>
          <w:color w:val="000000"/>
          <w:sz w:val="24"/>
          <w:szCs w:val="24"/>
        </w:rPr>
        <w:t>далее-Правила</w:t>
      </w:r>
      <w:proofErr w:type="spellEnd"/>
      <w:r w:rsidRPr="0042592D">
        <w:rPr>
          <w:rFonts w:cs="Times New Roman"/>
          <w:color w:val="000000"/>
          <w:sz w:val="24"/>
          <w:szCs w:val="24"/>
        </w:rPr>
        <w:t>)</w:t>
      </w:r>
      <w:r w:rsidR="00F346F2">
        <w:rPr>
          <w:rFonts w:cs="Times New Roman"/>
          <w:color w:val="000000"/>
          <w:sz w:val="24"/>
          <w:szCs w:val="24"/>
        </w:rPr>
        <w:t>.</w:t>
      </w:r>
    </w:p>
    <w:p w:rsidR="00E12DAF" w:rsidRPr="00480FF2" w:rsidRDefault="00E12DAF" w:rsidP="00F346F2">
      <w:pPr>
        <w:pStyle w:val="Default"/>
        <w:ind w:firstLine="708"/>
        <w:jc w:val="both"/>
      </w:pPr>
      <w:r w:rsidRPr="00480FF2">
        <w:rPr>
          <w:rFonts w:ascii="Times New Roman" w:hAnsi="Times New Roman" w:cs="Times New Roman"/>
        </w:rPr>
        <w:t xml:space="preserve">Предельная свободная мощность не ограничена, в рамках исполнения сетевой организацией требований </w:t>
      </w:r>
      <w:r w:rsidR="00F346F2" w:rsidRPr="00480FF2">
        <w:rPr>
          <w:rFonts w:ascii="Times New Roman" w:hAnsi="Times New Roman" w:cs="Times New Roman"/>
        </w:rPr>
        <w:t>Правил</w:t>
      </w:r>
      <w:r w:rsidR="00F346F2" w:rsidRPr="00480FF2">
        <w:t>.</w:t>
      </w:r>
      <w:r w:rsidRPr="00480FF2">
        <w:t xml:space="preserve"> </w:t>
      </w:r>
    </w:p>
    <w:p w:rsidR="00F346F2" w:rsidRPr="00480FF2" w:rsidRDefault="00E12DAF" w:rsidP="00480FF2">
      <w:pPr>
        <w:pStyle w:val="Default"/>
        <w:ind w:firstLine="708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lastRenderedPageBreak/>
        <w:t>Запрашиваемая мощность до 15кВ (включительно), 1 раз в течени</w:t>
      </w:r>
      <w:proofErr w:type="gramStart"/>
      <w:r w:rsidRPr="00480FF2">
        <w:rPr>
          <w:rFonts w:ascii="Times New Roman" w:hAnsi="Times New Roman" w:cs="Times New Roman"/>
        </w:rPr>
        <w:t>и</w:t>
      </w:r>
      <w:proofErr w:type="gramEnd"/>
      <w:r w:rsidRPr="00480FF2">
        <w:rPr>
          <w:rFonts w:ascii="Times New Roman" w:hAnsi="Times New Roman" w:cs="Times New Roman"/>
        </w:rPr>
        <w:t xml:space="preserve"> 3-х лет, является льготной величиной. Оплата за присоединяемую мощность до 15кВт (включительно), составляет 550 рублей ОО коп. + НДС 20%. Срок подключения объекта зависит от запрашиваемой максимальной мощности</w:t>
      </w:r>
      <w:r w:rsidR="00F346F2" w:rsidRPr="00480FF2">
        <w:rPr>
          <w:rFonts w:ascii="Times New Roman" w:hAnsi="Times New Roman" w:cs="Times New Roman"/>
        </w:rPr>
        <w:t xml:space="preserve"> и </w:t>
      </w:r>
      <w:proofErr w:type="spellStart"/>
      <w:r w:rsidR="00F346F2" w:rsidRPr="00480FF2">
        <w:rPr>
          <w:rFonts w:ascii="Times New Roman" w:hAnsi="Times New Roman" w:cs="Times New Roman"/>
        </w:rPr>
        <w:t>категорийности</w:t>
      </w:r>
      <w:proofErr w:type="spellEnd"/>
      <w:r w:rsidR="00F346F2" w:rsidRPr="00480FF2">
        <w:rPr>
          <w:rFonts w:ascii="Times New Roman" w:hAnsi="Times New Roman" w:cs="Times New Roman"/>
        </w:rPr>
        <w:t xml:space="preserve"> объекта. Заявка на присоединение с мощностью до 15кВт, 3 категории надежности, срок исполнения обязанностей сетевой организации, составляет не более 6 месяцев.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Срок действия выданных технических условий -2 года.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Процедура технологического присоединения и подачи заявки потребителей, регулируется </w:t>
      </w:r>
      <w:r w:rsidR="00480FF2" w:rsidRPr="00480FF2">
        <w:rPr>
          <w:rFonts w:ascii="Times New Roman" w:hAnsi="Times New Roman" w:cs="Times New Roman"/>
        </w:rPr>
        <w:t>Правилами</w:t>
      </w:r>
      <w:r w:rsidRPr="00480FF2">
        <w:rPr>
          <w:rFonts w:ascii="Times New Roman" w:hAnsi="Times New Roman" w:cs="Times New Roman"/>
        </w:rPr>
        <w:t xml:space="preserve">. Прием документов на технологическое присоединение абонентов всех видов собственности, осуществляет «Центр обслуживания клиентов».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Адреса ближайших центров: </w:t>
      </w:r>
    </w:p>
    <w:p w:rsidR="00480F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г. Нижний Новгород ул. Белинского д. 58/60 тел. (831)431-93-23 факс (831)431-85-57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 xml:space="preserve">г. Балахна ул. Свердлова д. 26 «б», тел. (83144)6-12-99. </w:t>
      </w:r>
    </w:p>
    <w:p w:rsidR="00F346F2" w:rsidRPr="00480FF2" w:rsidRDefault="00F346F2" w:rsidP="00F346F2">
      <w:pPr>
        <w:pStyle w:val="Default"/>
        <w:jc w:val="both"/>
        <w:rPr>
          <w:rFonts w:ascii="Times New Roman" w:hAnsi="Times New Roman" w:cs="Times New Roman"/>
        </w:rPr>
      </w:pPr>
      <w:r w:rsidRPr="00480FF2">
        <w:rPr>
          <w:rFonts w:ascii="Times New Roman" w:hAnsi="Times New Roman" w:cs="Times New Roman"/>
        </w:rPr>
        <w:t>Временно(в связи с антивирусными мероприятиями), все заявки принимаются на сайте «</w:t>
      </w:r>
      <w:proofErr w:type="spellStart"/>
      <w:r w:rsidRPr="00480FF2">
        <w:rPr>
          <w:rFonts w:ascii="Times New Roman" w:hAnsi="Times New Roman" w:cs="Times New Roman"/>
        </w:rPr>
        <w:t>Портал-ТП</w:t>
      </w:r>
      <w:proofErr w:type="gramStart"/>
      <w:r w:rsidRPr="00480FF2">
        <w:rPr>
          <w:rFonts w:ascii="Times New Roman" w:hAnsi="Times New Roman" w:cs="Times New Roman"/>
        </w:rPr>
        <w:t>.Р</w:t>
      </w:r>
      <w:proofErr w:type="gramEnd"/>
      <w:r w:rsidRPr="00480FF2">
        <w:rPr>
          <w:rFonts w:ascii="Times New Roman" w:hAnsi="Times New Roman" w:cs="Times New Roman"/>
        </w:rPr>
        <w:t>Ф</w:t>
      </w:r>
      <w:proofErr w:type="spellEnd"/>
      <w:r w:rsidRPr="00480FF2">
        <w:rPr>
          <w:rFonts w:ascii="Times New Roman" w:hAnsi="Times New Roman" w:cs="Times New Roman"/>
        </w:rPr>
        <w:t>», на сайте ф</w:t>
      </w:r>
      <w:r w:rsidR="00480FF2" w:rsidRPr="00480FF2">
        <w:rPr>
          <w:rFonts w:ascii="Times New Roman" w:hAnsi="Times New Roman" w:cs="Times New Roman"/>
        </w:rPr>
        <w:t>илиа</w:t>
      </w:r>
      <w:r w:rsidRPr="00480FF2">
        <w:rPr>
          <w:rFonts w:ascii="Times New Roman" w:hAnsi="Times New Roman" w:cs="Times New Roman"/>
        </w:rPr>
        <w:t>ла «</w:t>
      </w:r>
      <w:proofErr w:type="spellStart"/>
      <w:r w:rsidRPr="00480FF2">
        <w:rPr>
          <w:rFonts w:ascii="Times New Roman" w:hAnsi="Times New Roman" w:cs="Times New Roman"/>
        </w:rPr>
        <w:t>Нижновэнерго</w:t>
      </w:r>
      <w:proofErr w:type="spellEnd"/>
      <w:r w:rsidRPr="00480FF2">
        <w:rPr>
          <w:rFonts w:ascii="Times New Roman" w:hAnsi="Times New Roman" w:cs="Times New Roman"/>
        </w:rPr>
        <w:t xml:space="preserve">», через «Личный кабинет», или «Почтой России» на указанные адреса. </w:t>
      </w:r>
    </w:p>
    <w:p w:rsidR="007429B8" w:rsidRPr="00480FF2" w:rsidRDefault="00CA3A37" w:rsidP="00E12DAF">
      <w:pPr>
        <w:shd w:val="clear" w:color="auto" w:fill="FFFFFF"/>
        <w:spacing w:after="0" w:line="240" w:lineRule="auto"/>
        <w:ind w:firstLine="708"/>
        <w:jc w:val="both"/>
        <w:rPr>
          <w:rStyle w:val="ae"/>
          <w:rFonts w:ascii="Times New Roman" w:hAnsi="Times New Roman"/>
          <w:i w:val="0"/>
          <w:iCs w:val="0"/>
          <w:sz w:val="24"/>
          <w:szCs w:val="24"/>
        </w:rPr>
      </w:pPr>
      <w:r w:rsidRPr="00480FF2">
        <w:rPr>
          <w:rFonts w:ascii="Times New Roman" w:hAnsi="Times New Roman"/>
          <w:sz w:val="24"/>
          <w:szCs w:val="24"/>
        </w:rPr>
        <w:t>Земельные</w:t>
      </w:r>
      <w:r w:rsidR="007429B8" w:rsidRPr="00480FF2">
        <w:rPr>
          <w:rFonts w:ascii="Times New Roman" w:hAnsi="Times New Roman"/>
          <w:sz w:val="24"/>
          <w:szCs w:val="24"/>
        </w:rPr>
        <w:t xml:space="preserve"> участ</w:t>
      </w:r>
      <w:r w:rsidR="00DE2BE4" w:rsidRPr="00480FF2">
        <w:rPr>
          <w:rFonts w:ascii="Times New Roman" w:hAnsi="Times New Roman"/>
          <w:sz w:val="24"/>
          <w:szCs w:val="24"/>
        </w:rPr>
        <w:t>к</w:t>
      </w:r>
      <w:r w:rsidRPr="00480FF2">
        <w:rPr>
          <w:rFonts w:ascii="Times New Roman" w:hAnsi="Times New Roman"/>
          <w:sz w:val="24"/>
          <w:szCs w:val="24"/>
        </w:rPr>
        <w:t>и</w:t>
      </w:r>
      <w:r w:rsidR="00DE2BE4" w:rsidRPr="00480FF2">
        <w:rPr>
          <w:rFonts w:ascii="Times New Roman" w:hAnsi="Times New Roman"/>
          <w:sz w:val="24"/>
          <w:szCs w:val="24"/>
        </w:rPr>
        <w:t xml:space="preserve"> не обременен</w:t>
      </w:r>
      <w:r w:rsidRPr="00480FF2">
        <w:rPr>
          <w:rFonts w:ascii="Times New Roman" w:hAnsi="Times New Roman"/>
          <w:sz w:val="24"/>
          <w:szCs w:val="24"/>
        </w:rPr>
        <w:t>ы</w:t>
      </w:r>
      <w:r w:rsidR="007429B8" w:rsidRPr="00480FF2">
        <w:rPr>
          <w:rFonts w:ascii="Times New Roman" w:hAnsi="Times New Roman"/>
          <w:sz w:val="24"/>
          <w:szCs w:val="24"/>
        </w:rPr>
        <w:t xml:space="preserve"> правами треть</w:t>
      </w:r>
      <w:r w:rsidRPr="00480FF2">
        <w:rPr>
          <w:rFonts w:ascii="Times New Roman" w:hAnsi="Times New Roman"/>
          <w:sz w:val="24"/>
          <w:szCs w:val="24"/>
        </w:rPr>
        <w:t>их лиц, ограничений прав не имею</w:t>
      </w:r>
      <w:r w:rsidR="007429B8" w:rsidRPr="00480FF2">
        <w:rPr>
          <w:rFonts w:ascii="Times New Roman" w:hAnsi="Times New Roman"/>
          <w:sz w:val="24"/>
          <w:szCs w:val="24"/>
        </w:rPr>
        <w:t>т.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ab/>
        <w:t xml:space="preserve">  Аукцион  проводится  </w:t>
      </w:r>
      <w:proofErr w:type="gramStart"/>
      <w:r w:rsidRPr="008A5366">
        <w:rPr>
          <w:b/>
          <w:sz w:val="24"/>
          <w:szCs w:val="24"/>
        </w:rPr>
        <w:t>открытым</w:t>
      </w:r>
      <w:proofErr w:type="gramEnd"/>
      <w:r w:rsidRPr="008A5366">
        <w:rPr>
          <w:b/>
          <w:sz w:val="24"/>
          <w:szCs w:val="24"/>
        </w:rPr>
        <w:t xml:space="preserve">  по  составу участников и  форме подачи  предложений о цене.</w:t>
      </w:r>
    </w:p>
    <w:p w:rsidR="0077363C" w:rsidRDefault="00DE2BE4" w:rsidP="00922697">
      <w:pPr>
        <w:pStyle w:val="3"/>
        <w:tabs>
          <w:tab w:val="left" w:pos="567"/>
        </w:tabs>
        <w:ind w:firstLine="709"/>
        <w:rPr>
          <w:b/>
          <w:sz w:val="24"/>
          <w:szCs w:val="24"/>
        </w:rPr>
      </w:pPr>
      <w:r w:rsidRPr="00EA419C">
        <w:rPr>
          <w:sz w:val="24"/>
          <w:szCs w:val="24"/>
        </w:rPr>
        <w:t>Прием заявок и документов на участие в аукционе</w:t>
      </w:r>
      <w:r w:rsidRPr="00EA419C">
        <w:rPr>
          <w:b/>
          <w:sz w:val="24"/>
          <w:szCs w:val="24"/>
        </w:rPr>
        <w:t xml:space="preserve"> </w:t>
      </w:r>
      <w:r w:rsidRPr="00EA419C">
        <w:rPr>
          <w:sz w:val="24"/>
          <w:szCs w:val="24"/>
        </w:rPr>
        <w:t xml:space="preserve">осуществляется по адресу: </w:t>
      </w:r>
      <w:r w:rsidR="004F6E73">
        <w:rPr>
          <w:sz w:val="24"/>
          <w:szCs w:val="24"/>
        </w:rPr>
        <w:t xml:space="preserve">Нижегородская область, </w:t>
      </w:r>
      <w:r w:rsidRPr="00EA419C">
        <w:rPr>
          <w:sz w:val="24"/>
          <w:szCs w:val="24"/>
        </w:rPr>
        <w:t>р.п</w:t>
      </w:r>
      <w:proofErr w:type="gramStart"/>
      <w:r w:rsidRPr="00EA419C">
        <w:rPr>
          <w:sz w:val="24"/>
          <w:szCs w:val="24"/>
        </w:rPr>
        <w:t>.К</w:t>
      </w:r>
      <w:proofErr w:type="gramEnd"/>
      <w:r w:rsidRPr="00EA419C">
        <w:rPr>
          <w:sz w:val="24"/>
          <w:szCs w:val="24"/>
        </w:rPr>
        <w:t>овернино, ул.К.Маркса, д.4</w:t>
      </w:r>
      <w:r>
        <w:rPr>
          <w:sz w:val="24"/>
          <w:szCs w:val="24"/>
        </w:rPr>
        <w:t>, каб.№5</w:t>
      </w:r>
      <w:r w:rsidR="00922697">
        <w:rPr>
          <w:sz w:val="24"/>
          <w:szCs w:val="24"/>
        </w:rPr>
        <w:t xml:space="preserve"> (К</w:t>
      </w:r>
      <w:r w:rsidRPr="00EA419C">
        <w:rPr>
          <w:sz w:val="24"/>
          <w:szCs w:val="24"/>
        </w:rPr>
        <w:t>омитет имущественных отношений</w:t>
      </w:r>
      <w:r w:rsidR="00922697">
        <w:rPr>
          <w:sz w:val="24"/>
          <w:szCs w:val="24"/>
        </w:rPr>
        <w:t xml:space="preserve"> а</w:t>
      </w:r>
      <w:r>
        <w:rPr>
          <w:sz w:val="24"/>
          <w:szCs w:val="24"/>
        </w:rPr>
        <w:t>дминистрации Ков</w:t>
      </w:r>
      <w:r w:rsidR="00922697">
        <w:rPr>
          <w:sz w:val="24"/>
          <w:szCs w:val="24"/>
        </w:rPr>
        <w:t>ернинского муниципального округа</w:t>
      </w:r>
      <w:r>
        <w:rPr>
          <w:sz w:val="24"/>
          <w:szCs w:val="24"/>
        </w:rPr>
        <w:t xml:space="preserve"> Нижегородской области</w:t>
      </w:r>
      <w:r w:rsidRPr="00EA419C">
        <w:rPr>
          <w:sz w:val="24"/>
          <w:szCs w:val="24"/>
        </w:rPr>
        <w:t xml:space="preserve">) </w:t>
      </w:r>
      <w:r w:rsidRPr="00EA419C">
        <w:rPr>
          <w:b/>
          <w:sz w:val="24"/>
          <w:szCs w:val="24"/>
        </w:rPr>
        <w:t xml:space="preserve">с </w:t>
      </w:r>
      <w:r w:rsidR="003741B2">
        <w:rPr>
          <w:b/>
          <w:sz w:val="24"/>
          <w:szCs w:val="24"/>
        </w:rPr>
        <w:t>15 ноября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</w:t>
      </w:r>
      <w:r w:rsidR="00922697">
        <w:rPr>
          <w:sz w:val="24"/>
          <w:szCs w:val="24"/>
        </w:rPr>
        <w:t>ежедневно (кроме выходных</w:t>
      </w:r>
      <w:r w:rsidR="00480FF2">
        <w:rPr>
          <w:sz w:val="24"/>
          <w:szCs w:val="24"/>
        </w:rPr>
        <w:t xml:space="preserve"> </w:t>
      </w:r>
      <w:r w:rsidR="00922697">
        <w:rPr>
          <w:sz w:val="24"/>
          <w:szCs w:val="24"/>
        </w:rPr>
        <w:t xml:space="preserve"> </w:t>
      </w:r>
      <w:r w:rsidRPr="00EA419C">
        <w:rPr>
          <w:sz w:val="24"/>
          <w:szCs w:val="24"/>
        </w:rPr>
        <w:t>дней) с 8.00 до12.00 и с 13.00 до 17.00</w:t>
      </w:r>
      <w:r w:rsidR="00922697">
        <w:rPr>
          <w:sz w:val="24"/>
          <w:szCs w:val="24"/>
        </w:rPr>
        <w:t xml:space="preserve">, </w:t>
      </w:r>
      <w:r>
        <w:rPr>
          <w:b/>
          <w:sz w:val="24"/>
          <w:szCs w:val="24"/>
        </w:rPr>
        <w:t xml:space="preserve"> срок окончания приема заявок </w:t>
      </w:r>
      <w:r w:rsidR="003741B2">
        <w:rPr>
          <w:b/>
          <w:sz w:val="24"/>
          <w:szCs w:val="24"/>
        </w:rPr>
        <w:t>10 декабря</w:t>
      </w:r>
      <w:r w:rsidR="00922697">
        <w:rPr>
          <w:b/>
          <w:sz w:val="24"/>
          <w:szCs w:val="24"/>
        </w:rPr>
        <w:t xml:space="preserve"> 2021</w:t>
      </w:r>
      <w:r w:rsidRPr="00EA419C">
        <w:rPr>
          <w:b/>
          <w:sz w:val="24"/>
          <w:szCs w:val="24"/>
        </w:rPr>
        <w:t xml:space="preserve"> года в 17.00.</w:t>
      </w:r>
    </w:p>
    <w:p w:rsidR="0077363C" w:rsidRDefault="0077363C" w:rsidP="007429B8">
      <w:pPr>
        <w:spacing w:after="0" w:line="240" w:lineRule="auto"/>
        <w:ind w:firstLine="708"/>
        <w:jc w:val="center"/>
        <w:rPr>
          <w:rFonts w:ascii="Times New Roman" w:hAnsi="Times New Roman"/>
          <w:b/>
          <w:sz w:val="24"/>
          <w:szCs w:val="24"/>
        </w:rPr>
      </w:pPr>
    </w:p>
    <w:p w:rsidR="007429B8" w:rsidRPr="008A5366" w:rsidRDefault="007429B8" w:rsidP="007429B8">
      <w:pPr>
        <w:spacing w:after="0" w:line="240" w:lineRule="auto"/>
        <w:ind w:firstLine="708"/>
        <w:jc w:val="center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b/>
          <w:sz w:val="24"/>
          <w:szCs w:val="24"/>
        </w:rPr>
        <w:t>Условия участия в аукционе.</w:t>
      </w:r>
    </w:p>
    <w:p w:rsidR="007429B8" w:rsidRPr="008A5366" w:rsidRDefault="007429B8" w:rsidP="007429B8">
      <w:pPr>
        <w:pStyle w:val="a5"/>
        <w:tabs>
          <w:tab w:val="left" w:pos="851"/>
        </w:tabs>
        <w:spacing w:after="0" w:line="240" w:lineRule="auto"/>
        <w:jc w:val="both"/>
        <w:rPr>
          <w:rFonts w:ascii="Times New Roman" w:hAnsi="Times New Roman"/>
          <w:b/>
          <w:sz w:val="24"/>
          <w:szCs w:val="24"/>
          <w:u w:val="single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К  участию  в  аукционе  допускаются граждане, признанные участниками торгов,   своевременно  подавшие  заявку  и  представившие  в оговоренные в извещении сроки, оформленные надлежащим образом </w:t>
      </w:r>
      <w:r w:rsidRPr="008A5366">
        <w:rPr>
          <w:rFonts w:ascii="Times New Roman" w:hAnsi="Times New Roman"/>
          <w:b/>
          <w:sz w:val="24"/>
          <w:szCs w:val="24"/>
          <w:u w:val="single"/>
        </w:rPr>
        <w:t>следующие документы: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1) заявка на участие в аукционе по установленной в извещении о проведен</w:t>
      </w:r>
      <w:proofErr w:type="gramStart"/>
      <w:r w:rsidRPr="00480FF2">
        <w:rPr>
          <w:rFonts w:ascii="Times New Roman" w:eastAsiaTheme="minorHAnsi" w:hAnsi="Times New Roman"/>
          <w:bCs/>
          <w:sz w:val="24"/>
          <w:szCs w:val="24"/>
        </w:rPr>
        <w:t>ии ау</w:t>
      </w:r>
      <w:proofErr w:type="gramEnd"/>
      <w:r w:rsidRPr="00480FF2">
        <w:rPr>
          <w:rFonts w:ascii="Times New Roman" w:eastAsiaTheme="minorHAnsi" w:hAnsi="Times New Roman"/>
          <w:bCs/>
          <w:sz w:val="24"/>
          <w:szCs w:val="24"/>
        </w:rPr>
        <w:t>кциона форме с указанием банковских реквизитов счета для возврата задатка;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2) копии документов, удостоверяющих личность заявителя (для граждан);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3) надлежащим образом заверенный перевод на русский язык документов о государственной регистрации юридического лица в соответствии с законодательством иностранного государства в случае, если заявителем является иностранное юридическое лицо;</w:t>
      </w:r>
    </w:p>
    <w:p w:rsidR="00480FF2" w:rsidRPr="00480FF2" w:rsidRDefault="00480FF2" w:rsidP="00480FF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Theme="minorHAnsi" w:hAnsi="Times New Roman"/>
          <w:bCs/>
          <w:sz w:val="24"/>
          <w:szCs w:val="24"/>
        </w:rPr>
      </w:pPr>
      <w:r w:rsidRPr="00480FF2">
        <w:rPr>
          <w:rFonts w:ascii="Times New Roman" w:eastAsiaTheme="minorHAnsi" w:hAnsi="Times New Roman"/>
          <w:bCs/>
          <w:sz w:val="24"/>
          <w:szCs w:val="24"/>
        </w:rPr>
        <w:t>4) документы, подтверждающие внесение задатка.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 Заявитель не допускается к участию в аукционе в следующих случаях: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0" w:name="dst681"/>
      <w:bookmarkEnd w:id="0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1) непредставление необходимых для участия в аукционе документов или представление недостоверных сведений;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1" w:name="dst682"/>
      <w:bookmarkEnd w:id="1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2) </w:t>
      </w:r>
      <w:proofErr w:type="spellStart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непоступление</w:t>
      </w:r>
      <w:proofErr w:type="spellEnd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задатка на дату рассмотрения заявок на участие в аукционе;</w:t>
      </w:r>
    </w:p>
    <w:p w:rsidR="007429B8" w:rsidRPr="008A5366" w:rsidRDefault="007429B8" w:rsidP="007429B8">
      <w:pPr>
        <w:shd w:val="clear" w:color="auto" w:fill="FFFFFF"/>
        <w:spacing w:after="0" w:line="240" w:lineRule="auto"/>
        <w:ind w:firstLine="547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bookmarkStart w:id="2" w:name="dst683"/>
      <w:bookmarkEnd w:id="2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3) подача заявки на участие в аукционе лицом, которое в соответствии с Земельным Кодексом и другими федеральными законами не имеет права быть участником конкретного аукциона, покупателем земельного участка;</w:t>
      </w:r>
    </w:p>
    <w:p w:rsidR="007429B8" w:rsidRPr="007864C7" w:rsidRDefault="007429B8" w:rsidP="007864C7">
      <w:pPr>
        <w:autoSpaceDE w:val="0"/>
        <w:autoSpaceDN w:val="0"/>
        <w:adjustRightInd w:val="0"/>
        <w:spacing w:after="0" w:line="240" w:lineRule="auto"/>
        <w:ind w:firstLine="547"/>
        <w:jc w:val="both"/>
        <w:rPr>
          <w:rFonts w:ascii="Times New Roman" w:eastAsiaTheme="minorHAnsi" w:hAnsi="Times New Roman"/>
          <w:sz w:val="24"/>
          <w:szCs w:val="24"/>
        </w:rPr>
      </w:pPr>
      <w:bookmarkStart w:id="3" w:name="dst684"/>
      <w:bookmarkEnd w:id="3"/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4) </w:t>
      </w:r>
      <w:r w:rsidR="007864C7">
        <w:rPr>
          <w:rFonts w:ascii="Times New Roman" w:eastAsiaTheme="minorHAnsi" w:hAnsi="Times New Roman"/>
          <w:sz w:val="24"/>
          <w:szCs w:val="24"/>
        </w:rPr>
        <w:t>наличие сведений о заявителе, об учредителях (участниках), о членах коллегиальных исполнительных органов заявителя, лицах, исполняющих функции единоличного исполнительного органа заявителя, являющегося юридическим лицом, в реестре недобросовестных участников аукциона</w:t>
      </w:r>
      <w:r w:rsidRPr="008A5366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.</w:t>
      </w:r>
    </w:p>
    <w:p w:rsidR="007429B8" w:rsidRPr="008A5366" w:rsidRDefault="007429B8" w:rsidP="007429B8">
      <w:pPr>
        <w:spacing w:after="0" w:line="240" w:lineRule="auto"/>
        <w:ind w:firstLine="547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>Задатки на участие в аукционе в размере, указанном в настоящем информационном сообщении перечисляется по следующим реквизитам:</w:t>
      </w:r>
    </w:p>
    <w:p w:rsidR="007C214E" w:rsidRPr="00221B4C" w:rsidRDefault="007C214E" w:rsidP="007864C7">
      <w:pPr>
        <w:spacing w:after="0"/>
        <w:ind w:firstLine="547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УФК по Нижегородской области (Комитет имущественных отношений а</w:t>
      </w:r>
      <w:r w:rsidRPr="008A5366">
        <w:rPr>
          <w:rFonts w:ascii="Times New Roman" w:hAnsi="Times New Roman"/>
          <w:sz w:val="24"/>
          <w:szCs w:val="24"/>
        </w:rPr>
        <w:t>дминистрации Ков</w:t>
      </w:r>
      <w:r>
        <w:rPr>
          <w:rFonts w:ascii="Times New Roman" w:hAnsi="Times New Roman"/>
          <w:sz w:val="24"/>
          <w:szCs w:val="24"/>
        </w:rPr>
        <w:t>ернинского муниципального округа</w:t>
      </w:r>
      <w:r w:rsidRPr="008A5366">
        <w:rPr>
          <w:rFonts w:ascii="Times New Roman" w:hAnsi="Times New Roman"/>
          <w:sz w:val="24"/>
          <w:szCs w:val="24"/>
        </w:rPr>
        <w:t xml:space="preserve"> Нижегородской области л/с </w:t>
      </w:r>
      <w:r>
        <w:rPr>
          <w:rFonts w:ascii="Times New Roman" w:hAnsi="Times New Roman"/>
          <w:sz w:val="24"/>
          <w:szCs w:val="24"/>
        </w:rPr>
        <w:lastRenderedPageBreak/>
        <w:t>05323</w:t>
      </w:r>
      <w:r>
        <w:rPr>
          <w:rFonts w:ascii="Times New Roman" w:hAnsi="Times New Roman"/>
          <w:sz w:val="24"/>
          <w:szCs w:val="24"/>
          <w:lang w:val="en-US"/>
        </w:rPr>
        <w:t>D</w:t>
      </w:r>
      <w:r w:rsidRPr="005C628F">
        <w:rPr>
          <w:rFonts w:ascii="Times New Roman" w:hAnsi="Times New Roman"/>
          <w:sz w:val="24"/>
          <w:szCs w:val="24"/>
        </w:rPr>
        <w:t>14100</w:t>
      </w:r>
      <w:r>
        <w:rPr>
          <w:rFonts w:ascii="Times New Roman" w:hAnsi="Times New Roman"/>
          <w:sz w:val="24"/>
          <w:szCs w:val="24"/>
        </w:rPr>
        <w:t xml:space="preserve">) </w:t>
      </w:r>
      <w:proofErr w:type="spellStart"/>
      <w:r>
        <w:rPr>
          <w:rFonts w:ascii="Times New Roman" w:hAnsi="Times New Roman"/>
          <w:sz w:val="24"/>
          <w:szCs w:val="24"/>
        </w:rPr>
        <w:t>р</w:t>
      </w:r>
      <w:proofErr w:type="spellEnd"/>
      <w:r>
        <w:rPr>
          <w:rFonts w:ascii="Times New Roman" w:hAnsi="Times New Roman"/>
          <w:sz w:val="24"/>
          <w:szCs w:val="24"/>
        </w:rPr>
        <w:t>/с 03232643225340003200</w:t>
      </w:r>
      <w:r w:rsidRPr="008A5366">
        <w:rPr>
          <w:rFonts w:ascii="Times New Roman" w:hAnsi="Times New Roman"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 к/с 40102810745370000024</w:t>
      </w:r>
      <w:r w:rsidR="00ED1255">
        <w:rPr>
          <w:rFonts w:ascii="Times New Roman" w:hAnsi="Times New Roman"/>
          <w:sz w:val="24"/>
          <w:szCs w:val="24"/>
        </w:rPr>
        <w:t xml:space="preserve"> </w:t>
      </w:r>
      <w:r w:rsidRPr="008A5366">
        <w:rPr>
          <w:rFonts w:ascii="Times New Roman" w:hAnsi="Times New Roman"/>
          <w:sz w:val="24"/>
          <w:szCs w:val="24"/>
        </w:rPr>
        <w:t xml:space="preserve"> Волго-Вятское ГУ банка России</w:t>
      </w:r>
      <w:r>
        <w:rPr>
          <w:rFonts w:ascii="Times New Roman" w:hAnsi="Times New Roman"/>
          <w:sz w:val="24"/>
          <w:szCs w:val="24"/>
        </w:rPr>
        <w:t>//УФК по Нижегородской области, г</w:t>
      </w:r>
      <w:proofErr w:type="gramStart"/>
      <w:r>
        <w:rPr>
          <w:rFonts w:ascii="Times New Roman" w:hAnsi="Times New Roman"/>
          <w:sz w:val="24"/>
          <w:szCs w:val="24"/>
        </w:rPr>
        <w:t>.Н</w:t>
      </w:r>
      <w:proofErr w:type="gramEnd"/>
      <w:r>
        <w:rPr>
          <w:rFonts w:ascii="Times New Roman" w:hAnsi="Times New Roman"/>
          <w:sz w:val="24"/>
          <w:szCs w:val="24"/>
        </w:rPr>
        <w:t>ижний Новгород</w:t>
      </w:r>
      <w:r w:rsidR="00ED1255">
        <w:rPr>
          <w:rFonts w:ascii="Times New Roman" w:hAnsi="Times New Roman"/>
          <w:sz w:val="24"/>
          <w:szCs w:val="24"/>
        </w:rPr>
        <w:t xml:space="preserve"> БИК 012202102 ОКТМО 22534000</w:t>
      </w:r>
      <w:r w:rsidRPr="008A5366">
        <w:rPr>
          <w:rFonts w:ascii="Times New Roman" w:hAnsi="Times New Roman"/>
          <w:sz w:val="24"/>
          <w:szCs w:val="24"/>
        </w:rPr>
        <w:t xml:space="preserve"> ИНН 5218003023  КПП 521801001.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sz w:val="24"/>
          <w:szCs w:val="24"/>
        </w:rPr>
      </w:pPr>
      <w:r w:rsidRPr="008A5366">
        <w:rPr>
          <w:b/>
          <w:sz w:val="24"/>
          <w:szCs w:val="24"/>
        </w:rPr>
        <w:t xml:space="preserve">       </w:t>
      </w:r>
      <w:r w:rsidRPr="008A5366">
        <w:rPr>
          <w:sz w:val="24"/>
          <w:szCs w:val="24"/>
        </w:rPr>
        <w:t xml:space="preserve"> Срок поступления задатка на счет организатора аукциона - </w:t>
      </w:r>
      <w:r w:rsidR="007E5409">
        <w:rPr>
          <w:b/>
          <w:sz w:val="24"/>
          <w:szCs w:val="24"/>
        </w:rPr>
        <w:t xml:space="preserve">не позднее 10ч.00мин. </w:t>
      </w:r>
      <w:r w:rsidR="003741B2">
        <w:rPr>
          <w:b/>
          <w:sz w:val="24"/>
          <w:szCs w:val="24"/>
        </w:rPr>
        <w:t>13 дека</w:t>
      </w:r>
      <w:r w:rsidR="007864C7">
        <w:rPr>
          <w:b/>
          <w:sz w:val="24"/>
          <w:szCs w:val="24"/>
        </w:rPr>
        <w:t>бря</w:t>
      </w:r>
      <w:r w:rsidR="00ED1255">
        <w:rPr>
          <w:b/>
          <w:sz w:val="24"/>
          <w:szCs w:val="24"/>
        </w:rPr>
        <w:t xml:space="preserve"> 2021</w:t>
      </w:r>
      <w:r w:rsidRPr="008A5366">
        <w:rPr>
          <w:b/>
          <w:sz w:val="24"/>
          <w:szCs w:val="24"/>
        </w:rPr>
        <w:t xml:space="preserve">г. 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Сумма внесенного задатка не облагается НДС. Внесение задатка и оплата  по договору купли-продажи земельного участка третьими лицами не допускается.</w:t>
      </w:r>
    </w:p>
    <w:p w:rsidR="007429B8" w:rsidRPr="008A5366" w:rsidRDefault="007429B8" w:rsidP="007429B8">
      <w:pPr>
        <w:pStyle w:val="3"/>
        <w:tabs>
          <w:tab w:val="left" w:pos="567"/>
        </w:tabs>
        <w:rPr>
          <w:sz w:val="24"/>
          <w:szCs w:val="24"/>
        </w:rPr>
      </w:pPr>
      <w:r w:rsidRPr="008A5366">
        <w:rPr>
          <w:sz w:val="24"/>
          <w:szCs w:val="24"/>
        </w:rPr>
        <w:t xml:space="preserve">        Лицам, участвовавшим в аукционе, но не признанным победителями, задатки возвращаются в течение 3 банковских дней со дня подписания протокола о результатах аукциона. </w:t>
      </w:r>
    </w:p>
    <w:p w:rsidR="007429B8" w:rsidRPr="008A5366" w:rsidRDefault="004115CB" w:rsidP="004115CB">
      <w:pPr>
        <w:tabs>
          <w:tab w:val="left" w:pos="567"/>
          <w:tab w:val="left" w:pos="709"/>
        </w:tabs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 xml:space="preserve">       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Задаток, внесенный лицом, признанным победителем аукциона, задаток, внесенный иным лицом, с которым договор купли-продажи земельного участка заключается в соответствии с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7" w:anchor="dst689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пунктом 13</w:t>
        </w:r>
      </w:hyperlink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,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8" w:anchor="dst690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14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>или</w:t>
      </w:r>
      <w:r w:rsidR="007429B8" w:rsidRPr="008A5366">
        <w:rPr>
          <w:rStyle w:val="apple-converted-space"/>
          <w:sz w:val="24"/>
          <w:szCs w:val="24"/>
        </w:rPr>
        <w:t> </w:t>
      </w:r>
      <w:hyperlink r:id="rId9" w:anchor="dst702" w:history="1">
        <w:r w:rsidR="007429B8" w:rsidRPr="008A5366">
          <w:rPr>
            <w:rStyle w:val="ab"/>
            <w:rFonts w:ascii="Times New Roman" w:hAnsi="Times New Roman"/>
            <w:color w:val="auto"/>
            <w:sz w:val="24"/>
            <w:szCs w:val="24"/>
            <w:u w:val="none"/>
            <w:shd w:val="clear" w:color="auto" w:fill="FFFFFF"/>
          </w:rPr>
          <w:t>20</w:t>
        </w:r>
      </w:hyperlink>
      <w:r w:rsidR="007429B8" w:rsidRPr="008A5366">
        <w:rPr>
          <w:rStyle w:val="apple-converted-space"/>
          <w:sz w:val="24"/>
          <w:szCs w:val="24"/>
        </w:rPr>
        <w:t> </w:t>
      </w:r>
      <w:r w:rsidR="007429B8" w:rsidRPr="008A5366">
        <w:rPr>
          <w:rFonts w:ascii="Times New Roman" w:hAnsi="Times New Roman"/>
          <w:sz w:val="24"/>
          <w:szCs w:val="24"/>
          <w:shd w:val="clear" w:color="auto" w:fill="FFFFFF"/>
        </w:rPr>
        <w:t xml:space="preserve"> </w:t>
      </w:r>
      <w:r w:rsidR="007429B8"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статьи 39.12 Земельного кодекса РФ, засчитываются в оплату приобретаемого земельного участка. Задатки, внесенные этими лицами, не заключившими в установленном настоящей статьей порядке договора купли-продажи земельного участка вследствие уклонения от заключения указанного договора, не возвращаются.</w:t>
      </w:r>
      <w:r w:rsidR="007429B8" w:rsidRPr="008A5366">
        <w:rPr>
          <w:rFonts w:ascii="Times New Roman" w:hAnsi="Times New Roman"/>
          <w:sz w:val="24"/>
          <w:szCs w:val="24"/>
        </w:rPr>
        <w:t xml:space="preserve">  Одно лицо имеет право по одному лоту подать только одну заявку на участие в аукционе.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Предложения, изменяющие условия аукциона, к рассмотрению не допускаются. 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color w:val="000000"/>
          <w:sz w:val="24"/>
          <w:szCs w:val="24"/>
          <w:shd w:val="clear" w:color="auto" w:fill="FFFFFF"/>
        </w:rPr>
      </w:pPr>
      <w:r w:rsidRPr="008A5366">
        <w:rPr>
          <w:rFonts w:ascii="Times New Roman" w:hAnsi="Times New Roman"/>
          <w:sz w:val="24"/>
          <w:szCs w:val="24"/>
        </w:rPr>
        <w:t xml:space="preserve">         </w:t>
      </w:r>
      <w:r w:rsidRPr="008A5366">
        <w:rPr>
          <w:rFonts w:ascii="Times New Roman" w:hAnsi="Times New Roman"/>
          <w:color w:val="000000"/>
          <w:sz w:val="24"/>
          <w:szCs w:val="24"/>
          <w:shd w:val="clear" w:color="auto" w:fill="FFFFFF"/>
        </w:rPr>
        <w:t>Заявитель имеет право отозвать принятую организатором аукциона заявку на участие в аукционе до дня окончания срока приема заявок, уведомив об этом в письменной форме организатора аукциона. Организатор аукциона обязан возвратить заявителю внесенный им задаток в течение трех рабочих дней со дня поступления уведомления об отзыве заявки. В случае отзыва заявки заявителем позднее дня окончания срока приема заявок задаток возвращается в порядке, установленном для участников аукциона.</w:t>
      </w:r>
    </w:p>
    <w:p w:rsidR="007429B8" w:rsidRPr="008A5366" w:rsidRDefault="007429B8" w:rsidP="007429B8">
      <w:pPr>
        <w:pStyle w:val="a7"/>
        <w:spacing w:after="0" w:line="240" w:lineRule="auto"/>
        <w:ind w:left="0" w:firstLine="540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Заявки и документы претендентов рассматриваются комиссией о признании претендентов участниками аукциона </w:t>
      </w:r>
      <w:r w:rsidR="007A76F7">
        <w:rPr>
          <w:rFonts w:ascii="Times New Roman" w:hAnsi="Times New Roman"/>
          <w:b/>
          <w:sz w:val="24"/>
          <w:szCs w:val="24"/>
        </w:rPr>
        <w:t xml:space="preserve"> </w:t>
      </w:r>
      <w:r w:rsidR="003741B2">
        <w:rPr>
          <w:rFonts w:ascii="Times New Roman" w:hAnsi="Times New Roman"/>
          <w:b/>
          <w:sz w:val="24"/>
          <w:szCs w:val="24"/>
        </w:rPr>
        <w:t>13 дека</w:t>
      </w:r>
      <w:r w:rsidR="007864C7">
        <w:rPr>
          <w:rFonts w:ascii="Times New Roman" w:hAnsi="Times New Roman"/>
          <w:b/>
          <w:sz w:val="24"/>
          <w:szCs w:val="24"/>
        </w:rPr>
        <w:t>бря</w:t>
      </w:r>
      <w:r w:rsidR="00ED1255">
        <w:rPr>
          <w:rFonts w:ascii="Times New Roman" w:hAnsi="Times New Roman"/>
          <w:b/>
          <w:sz w:val="24"/>
          <w:szCs w:val="24"/>
        </w:rPr>
        <w:t xml:space="preserve"> 2021</w:t>
      </w:r>
      <w:r w:rsidR="007A76F7">
        <w:rPr>
          <w:rFonts w:ascii="Times New Roman" w:hAnsi="Times New Roman"/>
          <w:b/>
          <w:sz w:val="24"/>
          <w:szCs w:val="24"/>
        </w:rPr>
        <w:t xml:space="preserve"> года в 14</w:t>
      </w:r>
      <w:r w:rsidRPr="008A5366">
        <w:rPr>
          <w:rFonts w:ascii="Times New Roman" w:hAnsi="Times New Roman"/>
          <w:b/>
          <w:sz w:val="24"/>
          <w:szCs w:val="24"/>
        </w:rPr>
        <w:t xml:space="preserve"> ч. 00 мин.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 xml:space="preserve">Заявитель, признанный участником аукциона, становится участником аукциона 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с даты подписания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организатором аукциона протокола рассмотрения заявок.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color w:val="000000"/>
          <w:sz w:val="24"/>
          <w:szCs w:val="24"/>
          <w:shd w:val="clear" w:color="auto" w:fill="FFFFFF"/>
        </w:rPr>
        <w:tab/>
        <w:t>В случае</w:t>
      </w:r>
      <w:proofErr w:type="gramStart"/>
      <w:r w:rsidRPr="008A5366">
        <w:rPr>
          <w:color w:val="000000"/>
          <w:sz w:val="24"/>
          <w:szCs w:val="24"/>
          <w:shd w:val="clear" w:color="auto" w:fill="FFFFFF"/>
        </w:rPr>
        <w:t>,</w:t>
      </w:r>
      <w:proofErr w:type="gramEnd"/>
      <w:r w:rsidRPr="008A5366">
        <w:rPr>
          <w:color w:val="000000"/>
          <w:sz w:val="24"/>
          <w:szCs w:val="24"/>
          <w:shd w:val="clear" w:color="auto" w:fill="FFFFFF"/>
        </w:rPr>
        <w:t xml:space="preserve"> если аукцион признан несостоявшимся и только один заявитель признан участником аукциона, уполномоченный орган в течение десяти дней со дня подписания протокола, указанного в</w:t>
      </w:r>
      <w:r w:rsidRPr="008A5366">
        <w:rPr>
          <w:rStyle w:val="apple-converted-space"/>
          <w:sz w:val="24"/>
          <w:szCs w:val="24"/>
        </w:rPr>
        <w:t> </w:t>
      </w:r>
      <w:hyperlink r:id="rId10" w:anchor="dst685" w:history="1">
        <w:r w:rsidRPr="008A5366">
          <w:rPr>
            <w:rStyle w:val="ab"/>
            <w:rFonts w:eastAsia="Calibri"/>
            <w:color w:val="000000" w:themeColor="text1"/>
            <w:sz w:val="24"/>
            <w:szCs w:val="24"/>
            <w:u w:val="none"/>
            <w:shd w:val="clear" w:color="auto" w:fill="FFFFFF"/>
          </w:rPr>
          <w:t>пункте 9</w:t>
        </w:r>
      </w:hyperlink>
      <w:r w:rsidRPr="008A5366">
        <w:rPr>
          <w:color w:val="000000"/>
          <w:sz w:val="24"/>
          <w:szCs w:val="24"/>
          <w:shd w:val="clear" w:color="auto" w:fill="FFFFFF"/>
        </w:rPr>
        <w:t xml:space="preserve"> статьи 39.12 Земельного кодекса, обязан направить заявителю три экземпляра подписанного проекта договора купли-продажи земельного участка. При этом договор купли-продажи земельного участка заключается по начальной цене предмета аукциона.</w:t>
      </w:r>
    </w:p>
    <w:p w:rsidR="007429B8" w:rsidRPr="008A5366" w:rsidRDefault="007429B8" w:rsidP="007429B8">
      <w:pPr>
        <w:pStyle w:val="3"/>
        <w:tabs>
          <w:tab w:val="left" w:pos="567"/>
        </w:tabs>
        <w:rPr>
          <w:color w:val="000000"/>
          <w:sz w:val="24"/>
          <w:szCs w:val="24"/>
          <w:shd w:val="clear" w:color="auto" w:fill="FFFFFF"/>
        </w:rPr>
      </w:pPr>
      <w:r w:rsidRPr="008A5366">
        <w:rPr>
          <w:b/>
          <w:sz w:val="24"/>
          <w:szCs w:val="24"/>
        </w:rPr>
        <w:t xml:space="preserve">           </w:t>
      </w:r>
      <w:r w:rsidRPr="008A5366">
        <w:rPr>
          <w:color w:val="000000"/>
          <w:sz w:val="24"/>
          <w:szCs w:val="24"/>
          <w:shd w:val="clear" w:color="auto" w:fill="FFFFFF"/>
        </w:rPr>
        <w:t>Победителем аукциона признается участник аукциона, предложивший наибольшую цену за земельный участок.</w:t>
      </w:r>
    </w:p>
    <w:p w:rsidR="007429B8" w:rsidRPr="008A5366" w:rsidRDefault="007429B8" w:rsidP="007429B8">
      <w:pPr>
        <w:pStyle w:val="3"/>
        <w:tabs>
          <w:tab w:val="left" w:pos="567"/>
        </w:tabs>
        <w:rPr>
          <w:b/>
          <w:color w:val="000000"/>
          <w:sz w:val="24"/>
          <w:szCs w:val="24"/>
          <w:shd w:val="clear" w:color="auto" w:fill="FFFFFF"/>
        </w:rPr>
      </w:pPr>
      <w:r w:rsidRPr="008A5366">
        <w:rPr>
          <w:bCs/>
          <w:sz w:val="24"/>
          <w:szCs w:val="24"/>
        </w:rPr>
        <w:tab/>
      </w:r>
      <w:r w:rsidRPr="008A5366">
        <w:rPr>
          <w:sz w:val="24"/>
          <w:szCs w:val="24"/>
        </w:rPr>
        <w:t>Результаты аукциона оформляются протоколом, который подписывается комиссией по проведению  аукциона и победителем в день проведения аукциона.</w:t>
      </w:r>
    </w:p>
    <w:p w:rsidR="007429B8" w:rsidRPr="008A5366" w:rsidRDefault="007429B8" w:rsidP="007429B8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          Осмотр </w:t>
      </w:r>
      <w:r w:rsidR="00CC378B">
        <w:rPr>
          <w:rFonts w:ascii="Times New Roman" w:hAnsi="Times New Roman"/>
          <w:sz w:val="24"/>
          <w:szCs w:val="24"/>
        </w:rPr>
        <w:t>земельных участков</w:t>
      </w:r>
      <w:r w:rsidRPr="008A5366">
        <w:rPr>
          <w:rFonts w:ascii="Times New Roman" w:hAnsi="Times New Roman"/>
          <w:sz w:val="24"/>
          <w:szCs w:val="24"/>
        </w:rPr>
        <w:t xml:space="preserve"> на местности производится заинтересованными лицами самостоятельно.</w:t>
      </w:r>
    </w:p>
    <w:p w:rsidR="008D1E58" w:rsidRDefault="00ED1255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 xml:space="preserve">          С</w:t>
      </w:r>
      <w:r w:rsidR="007E062C">
        <w:rPr>
          <w:sz w:val="24"/>
          <w:szCs w:val="24"/>
        </w:rPr>
        <w:t xml:space="preserve"> </w:t>
      </w:r>
      <w:r w:rsidR="007429B8" w:rsidRPr="008A5366">
        <w:rPr>
          <w:sz w:val="24"/>
          <w:szCs w:val="24"/>
        </w:rPr>
        <w:t xml:space="preserve">дополнительными сведениями можно </w:t>
      </w:r>
      <w:r>
        <w:rPr>
          <w:sz w:val="24"/>
          <w:szCs w:val="24"/>
        </w:rPr>
        <w:t>ознакомиться</w:t>
      </w:r>
      <w:r w:rsidR="007429B8" w:rsidRPr="008A5366">
        <w:rPr>
          <w:sz w:val="24"/>
          <w:szCs w:val="24"/>
        </w:rPr>
        <w:t xml:space="preserve"> по  адресу:  </w:t>
      </w:r>
      <w:r w:rsidR="004F6E73">
        <w:rPr>
          <w:sz w:val="24"/>
          <w:szCs w:val="24"/>
        </w:rPr>
        <w:t xml:space="preserve">Нижегородская область, </w:t>
      </w:r>
      <w:r w:rsidR="004F6E73" w:rsidRPr="00EA419C">
        <w:rPr>
          <w:sz w:val="24"/>
          <w:szCs w:val="24"/>
        </w:rPr>
        <w:t>р.п</w:t>
      </w:r>
      <w:proofErr w:type="gramStart"/>
      <w:r w:rsidR="004F6E73" w:rsidRPr="00EA419C">
        <w:rPr>
          <w:sz w:val="24"/>
          <w:szCs w:val="24"/>
        </w:rPr>
        <w:t>.К</w:t>
      </w:r>
      <w:proofErr w:type="gramEnd"/>
      <w:r w:rsidR="004F6E73" w:rsidRPr="00EA419C">
        <w:rPr>
          <w:sz w:val="24"/>
          <w:szCs w:val="24"/>
        </w:rPr>
        <w:t>овернино, ул.К.Маркса, д.4</w:t>
      </w:r>
      <w:r w:rsidR="004F6E73">
        <w:rPr>
          <w:sz w:val="24"/>
          <w:szCs w:val="24"/>
        </w:rPr>
        <w:t>, каб.№5</w:t>
      </w:r>
      <w:r w:rsidR="004F6E73" w:rsidRPr="00EA419C">
        <w:rPr>
          <w:sz w:val="24"/>
          <w:szCs w:val="24"/>
        </w:rPr>
        <w:t xml:space="preserve"> (комитет имущественных отношений</w:t>
      </w:r>
      <w:r w:rsidR="004115CB">
        <w:rPr>
          <w:sz w:val="24"/>
          <w:szCs w:val="24"/>
        </w:rPr>
        <w:t xml:space="preserve"> а</w:t>
      </w:r>
      <w:r w:rsidR="004F6E73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F6E73">
        <w:rPr>
          <w:sz w:val="24"/>
          <w:szCs w:val="24"/>
        </w:rPr>
        <w:t xml:space="preserve"> Нижегородской области</w:t>
      </w:r>
      <w:r w:rsidR="004F6E73" w:rsidRPr="00EA419C">
        <w:rPr>
          <w:sz w:val="24"/>
          <w:szCs w:val="24"/>
        </w:rPr>
        <w:t>)</w:t>
      </w:r>
      <w:r w:rsidR="008D1E58">
        <w:rPr>
          <w:sz w:val="24"/>
          <w:szCs w:val="24"/>
        </w:rPr>
        <w:t>.</w:t>
      </w:r>
      <w:r w:rsidR="0028368E" w:rsidRPr="0028368E">
        <w:rPr>
          <w:sz w:val="24"/>
          <w:szCs w:val="24"/>
        </w:rPr>
        <w:t xml:space="preserve"> </w:t>
      </w:r>
      <w:r w:rsidR="0028368E">
        <w:rPr>
          <w:sz w:val="24"/>
          <w:szCs w:val="24"/>
        </w:rPr>
        <w:t>Форма заявки</w:t>
      </w:r>
      <w:r w:rsidR="00315CE5">
        <w:rPr>
          <w:sz w:val="24"/>
          <w:szCs w:val="24"/>
        </w:rPr>
        <w:t xml:space="preserve"> и</w:t>
      </w:r>
      <w:r w:rsidR="007E062C">
        <w:rPr>
          <w:sz w:val="24"/>
          <w:szCs w:val="24"/>
        </w:rPr>
        <w:t xml:space="preserve"> проекты договоров купли-продажи земельных участк</w:t>
      </w:r>
      <w:r w:rsidR="00315CE5">
        <w:rPr>
          <w:sz w:val="24"/>
          <w:szCs w:val="24"/>
        </w:rPr>
        <w:t>ов размещены</w:t>
      </w:r>
      <w:r w:rsidR="0028368E" w:rsidRPr="004D59D5">
        <w:rPr>
          <w:sz w:val="24"/>
          <w:szCs w:val="24"/>
        </w:rPr>
        <w:t xml:space="preserve"> </w:t>
      </w:r>
      <w:r>
        <w:rPr>
          <w:sz w:val="24"/>
          <w:szCs w:val="24"/>
        </w:rPr>
        <w:t>на сайте а</w:t>
      </w:r>
      <w:r w:rsidR="0028368E" w:rsidRPr="008A5366">
        <w:rPr>
          <w:sz w:val="24"/>
          <w:szCs w:val="24"/>
        </w:rPr>
        <w:t>дминистрации Ков</w:t>
      </w:r>
      <w:r>
        <w:rPr>
          <w:sz w:val="24"/>
          <w:szCs w:val="24"/>
        </w:rPr>
        <w:t>ернинского муниципального округа Нижегородской области</w:t>
      </w:r>
      <w:r w:rsidR="0028368E">
        <w:rPr>
          <w:sz w:val="24"/>
          <w:szCs w:val="24"/>
        </w:rPr>
        <w:t xml:space="preserve"> </w:t>
      </w:r>
      <w:hyperlink r:id="rId11" w:history="1"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28368E" w:rsidRPr="008A5366">
          <w:rPr>
            <w:rStyle w:val="ab"/>
            <w:color w:val="000000"/>
            <w:sz w:val="24"/>
            <w:szCs w:val="24"/>
          </w:rPr>
          <w:t>.</w:t>
        </w:r>
        <w:r w:rsidR="0028368E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28368E">
        <w:t>.</w:t>
      </w:r>
      <w:r w:rsidR="0028368E">
        <w:rPr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и на официальном сайте Российской Федерации </w:t>
      </w:r>
      <w:hyperlink r:id="rId12" w:history="1"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28368E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28368E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28368E">
        <w:t>.</w:t>
      </w:r>
      <w:r w:rsidR="0028368E" w:rsidRPr="008A5366">
        <w:rPr>
          <w:color w:val="000000" w:themeColor="text1"/>
          <w:sz w:val="24"/>
          <w:szCs w:val="24"/>
        </w:rPr>
        <w:t xml:space="preserve"> </w:t>
      </w:r>
      <w:r w:rsidR="0028368E" w:rsidRPr="008A5366">
        <w:rPr>
          <w:color w:val="000000"/>
          <w:sz w:val="24"/>
          <w:szCs w:val="24"/>
        </w:rPr>
        <w:t xml:space="preserve"> </w:t>
      </w:r>
    </w:p>
    <w:p w:rsidR="007429B8" w:rsidRPr="008A5366" w:rsidRDefault="008D1E58" w:rsidP="004F6E73">
      <w:pPr>
        <w:pStyle w:val="3"/>
        <w:tabs>
          <w:tab w:val="left" w:pos="567"/>
        </w:tabs>
        <w:rPr>
          <w:sz w:val="24"/>
          <w:szCs w:val="24"/>
        </w:rPr>
      </w:pPr>
      <w:r>
        <w:rPr>
          <w:sz w:val="24"/>
          <w:szCs w:val="24"/>
        </w:rPr>
        <w:tab/>
      </w:r>
      <w:r w:rsidR="007429B8" w:rsidRPr="008A5366">
        <w:rPr>
          <w:sz w:val="24"/>
          <w:szCs w:val="24"/>
        </w:rPr>
        <w:t>Информация об итогах аукциона будет опубликова</w:t>
      </w:r>
      <w:r w:rsidR="004115CB">
        <w:rPr>
          <w:sz w:val="24"/>
          <w:szCs w:val="24"/>
        </w:rPr>
        <w:t>на в сети «Интернет»: на сайте а</w:t>
      </w:r>
      <w:r w:rsidR="007429B8" w:rsidRPr="008A5366">
        <w:rPr>
          <w:sz w:val="24"/>
          <w:szCs w:val="24"/>
        </w:rPr>
        <w:t>дминистрации Ков</w:t>
      </w:r>
      <w:r w:rsidR="004115CB">
        <w:rPr>
          <w:sz w:val="24"/>
          <w:szCs w:val="24"/>
        </w:rPr>
        <w:t>ернинского муниципального округа</w:t>
      </w:r>
      <w:r w:rsidR="004115CB" w:rsidRPr="004115CB">
        <w:rPr>
          <w:sz w:val="24"/>
          <w:szCs w:val="24"/>
        </w:rPr>
        <w:t xml:space="preserve"> </w:t>
      </w:r>
      <w:r w:rsidR="004115CB">
        <w:rPr>
          <w:sz w:val="24"/>
          <w:szCs w:val="24"/>
        </w:rPr>
        <w:t>Нижегородской области</w:t>
      </w:r>
      <w:r w:rsidR="007429B8" w:rsidRPr="008A5366">
        <w:rPr>
          <w:sz w:val="24"/>
          <w:szCs w:val="24"/>
        </w:rPr>
        <w:t xml:space="preserve"> </w:t>
      </w:r>
      <w:hyperlink r:id="rId13" w:history="1"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kovernino</w:t>
        </w:r>
        <w:r w:rsidR="007429B8" w:rsidRPr="008A5366">
          <w:rPr>
            <w:rStyle w:val="ab"/>
            <w:color w:val="000000"/>
            <w:sz w:val="24"/>
            <w:szCs w:val="24"/>
          </w:rPr>
          <w:t>.</w:t>
        </w:r>
        <w:r w:rsidR="007429B8" w:rsidRPr="008A5366">
          <w:rPr>
            <w:rStyle w:val="ab"/>
            <w:color w:val="000000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/>
          <w:sz w:val="24"/>
          <w:szCs w:val="24"/>
        </w:rPr>
        <w:t xml:space="preserve"> и на официальном сайте Российской Федерации </w:t>
      </w:r>
      <w:hyperlink r:id="rId14" w:history="1"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www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torgi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gov</w:t>
        </w:r>
        <w:r w:rsidR="007429B8" w:rsidRPr="008A5366">
          <w:rPr>
            <w:rStyle w:val="ab"/>
            <w:color w:val="000000" w:themeColor="text1"/>
            <w:sz w:val="24"/>
            <w:szCs w:val="24"/>
          </w:rPr>
          <w:t>.</w:t>
        </w:r>
        <w:r w:rsidR="007429B8" w:rsidRPr="008A5366">
          <w:rPr>
            <w:rStyle w:val="ab"/>
            <w:color w:val="000000" w:themeColor="text1"/>
            <w:sz w:val="24"/>
            <w:szCs w:val="24"/>
            <w:lang w:val="en-US"/>
          </w:rPr>
          <w:t>ru</w:t>
        </w:r>
      </w:hyperlink>
      <w:r w:rsidR="007429B8" w:rsidRPr="008A5366">
        <w:rPr>
          <w:color w:val="000000" w:themeColor="text1"/>
          <w:sz w:val="24"/>
          <w:szCs w:val="24"/>
        </w:rPr>
        <w:t xml:space="preserve"> </w:t>
      </w:r>
      <w:r w:rsidR="007429B8" w:rsidRPr="008A5366">
        <w:rPr>
          <w:color w:val="000000"/>
          <w:sz w:val="24"/>
          <w:szCs w:val="24"/>
        </w:rPr>
        <w:t xml:space="preserve"> в течени</w:t>
      </w:r>
      <w:proofErr w:type="gramStart"/>
      <w:r w:rsidR="007429B8" w:rsidRPr="008A5366">
        <w:rPr>
          <w:color w:val="000000"/>
          <w:sz w:val="24"/>
          <w:szCs w:val="24"/>
        </w:rPr>
        <w:t>и</w:t>
      </w:r>
      <w:proofErr w:type="gramEnd"/>
      <w:r w:rsidR="007429B8" w:rsidRPr="008A5366">
        <w:rPr>
          <w:color w:val="000000"/>
          <w:sz w:val="24"/>
          <w:szCs w:val="24"/>
        </w:rPr>
        <w:t xml:space="preserve"> одного рабочего дня со дня подписания протокола о результатах аукциона.</w:t>
      </w:r>
    </w:p>
    <w:p w:rsidR="007429B8" w:rsidRPr="008A5366" w:rsidRDefault="007429B8" w:rsidP="007429B8">
      <w:pPr>
        <w:spacing w:before="40"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A5366">
        <w:rPr>
          <w:rFonts w:ascii="Times New Roman" w:hAnsi="Times New Roman"/>
          <w:sz w:val="24"/>
          <w:szCs w:val="24"/>
        </w:rPr>
        <w:t xml:space="preserve">Контактный телефон: 8(83157) 2-28-64, 2-21-30                   </w:t>
      </w:r>
    </w:p>
    <w:p w:rsidR="008A5366" w:rsidRDefault="008A5366" w:rsidP="008A5366">
      <w:pPr>
        <w:spacing w:after="0" w:line="240" w:lineRule="auto"/>
        <w:ind w:right="-1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751C36" w:rsidRDefault="00751C36" w:rsidP="007429B8">
      <w:pPr>
        <w:spacing w:after="0" w:line="240" w:lineRule="auto"/>
        <w:ind w:right="-1"/>
        <w:jc w:val="center"/>
        <w:rPr>
          <w:rFonts w:ascii="Times New Roman" w:hAnsi="Times New Roman"/>
          <w:b/>
          <w:sz w:val="24"/>
          <w:szCs w:val="24"/>
        </w:rPr>
      </w:pPr>
    </w:p>
    <w:p w:rsidR="0099037C" w:rsidRDefault="0099037C" w:rsidP="0008532A">
      <w:pPr>
        <w:tabs>
          <w:tab w:val="left" w:pos="0"/>
        </w:tabs>
        <w:spacing w:after="0" w:line="240" w:lineRule="auto"/>
        <w:jc w:val="both"/>
      </w:pPr>
    </w:p>
    <w:p w:rsidR="007429B8" w:rsidRDefault="007429B8" w:rsidP="0008532A">
      <w:pPr>
        <w:tabs>
          <w:tab w:val="left" w:pos="0"/>
        </w:tabs>
        <w:spacing w:after="0" w:line="240" w:lineRule="auto"/>
        <w:jc w:val="both"/>
      </w:pPr>
    </w:p>
    <w:p w:rsidR="00005FD1" w:rsidRDefault="00005FD1" w:rsidP="00005FD1">
      <w:pPr>
        <w:tabs>
          <w:tab w:val="left" w:pos="0"/>
        </w:tabs>
        <w:spacing w:after="0" w:line="240" w:lineRule="auto"/>
        <w:jc w:val="both"/>
      </w:pPr>
    </w:p>
    <w:p w:rsidR="00967D7F" w:rsidRPr="00BD01D9" w:rsidRDefault="00967D7F" w:rsidP="00812898">
      <w:pPr>
        <w:rPr>
          <w:szCs w:val="26"/>
        </w:rPr>
      </w:pPr>
    </w:p>
    <w:sectPr w:rsidR="00967D7F" w:rsidRPr="00BD01D9" w:rsidSect="0008532A">
      <w:pgSz w:w="11906" w:h="16838"/>
      <w:pgMar w:top="1134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35A21F7"/>
    <w:multiLevelType w:val="hybridMultilevel"/>
    <w:tmpl w:val="C68A3E0E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6252BC"/>
    <w:rsid w:val="00005FD1"/>
    <w:rsid w:val="000464DD"/>
    <w:rsid w:val="0005764C"/>
    <w:rsid w:val="00057CBE"/>
    <w:rsid w:val="0008532A"/>
    <w:rsid w:val="000A03B8"/>
    <w:rsid w:val="000A1396"/>
    <w:rsid w:val="000C11D2"/>
    <w:rsid w:val="000C1936"/>
    <w:rsid w:val="000D6DAF"/>
    <w:rsid w:val="000E082B"/>
    <w:rsid w:val="00100448"/>
    <w:rsid w:val="001031B1"/>
    <w:rsid w:val="00110E06"/>
    <w:rsid w:val="00134CFB"/>
    <w:rsid w:val="0013769B"/>
    <w:rsid w:val="00145FBA"/>
    <w:rsid w:val="00146AE0"/>
    <w:rsid w:val="00170A91"/>
    <w:rsid w:val="001A11E7"/>
    <w:rsid w:val="001A1C36"/>
    <w:rsid w:val="001A5DCE"/>
    <w:rsid w:val="001B174E"/>
    <w:rsid w:val="001B39D8"/>
    <w:rsid w:val="001B651E"/>
    <w:rsid w:val="001E01CE"/>
    <w:rsid w:val="00202E44"/>
    <w:rsid w:val="002045BA"/>
    <w:rsid w:val="0020583A"/>
    <w:rsid w:val="00221B4C"/>
    <w:rsid w:val="002273C5"/>
    <w:rsid w:val="00227617"/>
    <w:rsid w:val="0024471B"/>
    <w:rsid w:val="00251759"/>
    <w:rsid w:val="00254A4F"/>
    <w:rsid w:val="002553DE"/>
    <w:rsid w:val="00271755"/>
    <w:rsid w:val="00273774"/>
    <w:rsid w:val="0027502E"/>
    <w:rsid w:val="00275825"/>
    <w:rsid w:val="0027682D"/>
    <w:rsid w:val="0028368E"/>
    <w:rsid w:val="00286872"/>
    <w:rsid w:val="00291D83"/>
    <w:rsid w:val="002B3100"/>
    <w:rsid w:val="002C12B6"/>
    <w:rsid w:val="002D215D"/>
    <w:rsid w:val="002E272A"/>
    <w:rsid w:val="002F3BE2"/>
    <w:rsid w:val="002F56A9"/>
    <w:rsid w:val="00302406"/>
    <w:rsid w:val="00306A12"/>
    <w:rsid w:val="00312671"/>
    <w:rsid w:val="00315CE5"/>
    <w:rsid w:val="00316D4D"/>
    <w:rsid w:val="0032486E"/>
    <w:rsid w:val="0033166F"/>
    <w:rsid w:val="00342E26"/>
    <w:rsid w:val="00350BD1"/>
    <w:rsid w:val="00351C03"/>
    <w:rsid w:val="00353EA1"/>
    <w:rsid w:val="00353F0B"/>
    <w:rsid w:val="00363489"/>
    <w:rsid w:val="00370B11"/>
    <w:rsid w:val="00372AB6"/>
    <w:rsid w:val="003741B2"/>
    <w:rsid w:val="00375BC3"/>
    <w:rsid w:val="003957C9"/>
    <w:rsid w:val="003A0063"/>
    <w:rsid w:val="003A422A"/>
    <w:rsid w:val="003D19B3"/>
    <w:rsid w:val="003F51B2"/>
    <w:rsid w:val="00402E7B"/>
    <w:rsid w:val="004115CB"/>
    <w:rsid w:val="0042592D"/>
    <w:rsid w:val="0043618E"/>
    <w:rsid w:val="004434CD"/>
    <w:rsid w:val="00444C0C"/>
    <w:rsid w:val="00447602"/>
    <w:rsid w:val="00466AE0"/>
    <w:rsid w:val="00480FF2"/>
    <w:rsid w:val="00482053"/>
    <w:rsid w:val="00485763"/>
    <w:rsid w:val="00497AF2"/>
    <w:rsid w:val="004A6A4C"/>
    <w:rsid w:val="004B3D69"/>
    <w:rsid w:val="004B400B"/>
    <w:rsid w:val="004B593C"/>
    <w:rsid w:val="004C239F"/>
    <w:rsid w:val="004C7AAB"/>
    <w:rsid w:val="004D0B12"/>
    <w:rsid w:val="004E29C2"/>
    <w:rsid w:val="004E7330"/>
    <w:rsid w:val="004F6E73"/>
    <w:rsid w:val="00521146"/>
    <w:rsid w:val="00524E88"/>
    <w:rsid w:val="00534012"/>
    <w:rsid w:val="0053484F"/>
    <w:rsid w:val="00542373"/>
    <w:rsid w:val="00567561"/>
    <w:rsid w:val="00582A29"/>
    <w:rsid w:val="00595F8A"/>
    <w:rsid w:val="005A57F9"/>
    <w:rsid w:val="005A6D2B"/>
    <w:rsid w:val="005A76BF"/>
    <w:rsid w:val="005B336E"/>
    <w:rsid w:val="005C05AB"/>
    <w:rsid w:val="005C11C7"/>
    <w:rsid w:val="005C628F"/>
    <w:rsid w:val="005D0E92"/>
    <w:rsid w:val="005D2115"/>
    <w:rsid w:val="00621A15"/>
    <w:rsid w:val="006252BC"/>
    <w:rsid w:val="00632DC4"/>
    <w:rsid w:val="0063474D"/>
    <w:rsid w:val="006646B0"/>
    <w:rsid w:val="00690C3D"/>
    <w:rsid w:val="00697BC6"/>
    <w:rsid w:val="006B4561"/>
    <w:rsid w:val="006C5E69"/>
    <w:rsid w:val="006D20C8"/>
    <w:rsid w:val="006D4D35"/>
    <w:rsid w:val="006E712B"/>
    <w:rsid w:val="00706B0C"/>
    <w:rsid w:val="00722897"/>
    <w:rsid w:val="007429B8"/>
    <w:rsid w:val="00743A42"/>
    <w:rsid w:val="0074731D"/>
    <w:rsid w:val="00751C36"/>
    <w:rsid w:val="0077363C"/>
    <w:rsid w:val="00777A2F"/>
    <w:rsid w:val="007817EA"/>
    <w:rsid w:val="007864C7"/>
    <w:rsid w:val="00792987"/>
    <w:rsid w:val="00795030"/>
    <w:rsid w:val="007A76F7"/>
    <w:rsid w:val="007A7D77"/>
    <w:rsid w:val="007C214E"/>
    <w:rsid w:val="007C7E6A"/>
    <w:rsid w:val="007E062C"/>
    <w:rsid w:val="007E2CAA"/>
    <w:rsid w:val="007E5409"/>
    <w:rsid w:val="00800667"/>
    <w:rsid w:val="00800BAF"/>
    <w:rsid w:val="0080522E"/>
    <w:rsid w:val="00812898"/>
    <w:rsid w:val="00821171"/>
    <w:rsid w:val="00825B95"/>
    <w:rsid w:val="008601A4"/>
    <w:rsid w:val="00864492"/>
    <w:rsid w:val="00866F35"/>
    <w:rsid w:val="008741BE"/>
    <w:rsid w:val="00880AFF"/>
    <w:rsid w:val="00885FC1"/>
    <w:rsid w:val="008A08D5"/>
    <w:rsid w:val="008A5366"/>
    <w:rsid w:val="008A7B8E"/>
    <w:rsid w:val="008C1E52"/>
    <w:rsid w:val="008D1E58"/>
    <w:rsid w:val="008F3726"/>
    <w:rsid w:val="008F758A"/>
    <w:rsid w:val="00913325"/>
    <w:rsid w:val="009154F6"/>
    <w:rsid w:val="00922697"/>
    <w:rsid w:val="00927159"/>
    <w:rsid w:val="0095084A"/>
    <w:rsid w:val="0095741D"/>
    <w:rsid w:val="00957ECD"/>
    <w:rsid w:val="009630A8"/>
    <w:rsid w:val="00965A66"/>
    <w:rsid w:val="00967D7F"/>
    <w:rsid w:val="00973990"/>
    <w:rsid w:val="00977D99"/>
    <w:rsid w:val="0099037C"/>
    <w:rsid w:val="009B45CE"/>
    <w:rsid w:val="009C44ED"/>
    <w:rsid w:val="009E0B9C"/>
    <w:rsid w:val="009E6441"/>
    <w:rsid w:val="00A026F7"/>
    <w:rsid w:val="00A05000"/>
    <w:rsid w:val="00A12B50"/>
    <w:rsid w:val="00A14CEB"/>
    <w:rsid w:val="00A24F29"/>
    <w:rsid w:val="00A273D2"/>
    <w:rsid w:val="00A37609"/>
    <w:rsid w:val="00A606B6"/>
    <w:rsid w:val="00A61595"/>
    <w:rsid w:val="00A71F3E"/>
    <w:rsid w:val="00A801C2"/>
    <w:rsid w:val="00A80B5B"/>
    <w:rsid w:val="00A83185"/>
    <w:rsid w:val="00A848DE"/>
    <w:rsid w:val="00AA0692"/>
    <w:rsid w:val="00AB0759"/>
    <w:rsid w:val="00AB3CEC"/>
    <w:rsid w:val="00AB754F"/>
    <w:rsid w:val="00AB76A6"/>
    <w:rsid w:val="00AC4708"/>
    <w:rsid w:val="00AC4FA7"/>
    <w:rsid w:val="00AF0337"/>
    <w:rsid w:val="00AF24A0"/>
    <w:rsid w:val="00AF5478"/>
    <w:rsid w:val="00B1675D"/>
    <w:rsid w:val="00B20A55"/>
    <w:rsid w:val="00B3275F"/>
    <w:rsid w:val="00B42B91"/>
    <w:rsid w:val="00B50C5C"/>
    <w:rsid w:val="00B84F15"/>
    <w:rsid w:val="00B92F98"/>
    <w:rsid w:val="00B96C65"/>
    <w:rsid w:val="00B97D3A"/>
    <w:rsid w:val="00BA6632"/>
    <w:rsid w:val="00BB0D7C"/>
    <w:rsid w:val="00BB374C"/>
    <w:rsid w:val="00BB64B7"/>
    <w:rsid w:val="00BC6A3A"/>
    <w:rsid w:val="00BC6AC3"/>
    <w:rsid w:val="00BD01D9"/>
    <w:rsid w:val="00BD3C5D"/>
    <w:rsid w:val="00BE08C2"/>
    <w:rsid w:val="00BF4266"/>
    <w:rsid w:val="00C02DCF"/>
    <w:rsid w:val="00C032DA"/>
    <w:rsid w:val="00C0611E"/>
    <w:rsid w:val="00C2475E"/>
    <w:rsid w:val="00C24A92"/>
    <w:rsid w:val="00C55592"/>
    <w:rsid w:val="00C55C4B"/>
    <w:rsid w:val="00C55E13"/>
    <w:rsid w:val="00C7397A"/>
    <w:rsid w:val="00C75DD2"/>
    <w:rsid w:val="00C8741F"/>
    <w:rsid w:val="00C910D9"/>
    <w:rsid w:val="00C963CA"/>
    <w:rsid w:val="00CA0B6E"/>
    <w:rsid w:val="00CA3A37"/>
    <w:rsid w:val="00CA5AD0"/>
    <w:rsid w:val="00CB4D35"/>
    <w:rsid w:val="00CC378B"/>
    <w:rsid w:val="00CC50D9"/>
    <w:rsid w:val="00CD7C30"/>
    <w:rsid w:val="00CE7441"/>
    <w:rsid w:val="00CF6982"/>
    <w:rsid w:val="00D04E50"/>
    <w:rsid w:val="00D46698"/>
    <w:rsid w:val="00D47BBC"/>
    <w:rsid w:val="00D644AF"/>
    <w:rsid w:val="00D72A2E"/>
    <w:rsid w:val="00D73543"/>
    <w:rsid w:val="00D83D09"/>
    <w:rsid w:val="00DE2BE4"/>
    <w:rsid w:val="00DE2E83"/>
    <w:rsid w:val="00DE3535"/>
    <w:rsid w:val="00DF05FA"/>
    <w:rsid w:val="00E00398"/>
    <w:rsid w:val="00E050CA"/>
    <w:rsid w:val="00E05351"/>
    <w:rsid w:val="00E10F80"/>
    <w:rsid w:val="00E12DAF"/>
    <w:rsid w:val="00E15CDB"/>
    <w:rsid w:val="00E20C02"/>
    <w:rsid w:val="00E20D1B"/>
    <w:rsid w:val="00E2137B"/>
    <w:rsid w:val="00E230FA"/>
    <w:rsid w:val="00E27B35"/>
    <w:rsid w:val="00E31428"/>
    <w:rsid w:val="00E421A7"/>
    <w:rsid w:val="00E55585"/>
    <w:rsid w:val="00E605ED"/>
    <w:rsid w:val="00E60DED"/>
    <w:rsid w:val="00E64378"/>
    <w:rsid w:val="00E66367"/>
    <w:rsid w:val="00E700C3"/>
    <w:rsid w:val="00E73D8D"/>
    <w:rsid w:val="00E76C26"/>
    <w:rsid w:val="00E829A9"/>
    <w:rsid w:val="00E90BE1"/>
    <w:rsid w:val="00E91846"/>
    <w:rsid w:val="00EB1875"/>
    <w:rsid w:val="00EB5A00"/>
    <w:rsid w:val="00EB68F3"/>
    <w:rsid w:val="00EC78E8"/>
    <w:rsid w:val="00EC7E95"/>
    <w:rsid w:val="00ED1255"/>
    <w:rsid w:val="00ED289A"/>
    <w:rsid w:val="00ED4469"/>
    <w:rsid w:val="00EE1117"/>
    <w:rsid w:val="00EF61B3"/>
    <w:rsid w:val="00F15D13"/>
    <w:rsid w:val="00F3123F"/>
    <w:rsid w:val="00F346F2"/>
    <w:rsid w:val="00F42275"/>
    <w:rsid w:val="00F433B7"/>
    <w:rsid w:val="00F467BA"/>
    <w:rsid w:val="00F46A45"/>
    <w:rsid w:val="00F67B55"/>
    <w:rsid w:val="00F74A44"/>
    <w:rsid w:val="00F75682"/>
    <w:rsid w:val="00F907F6"/>
    <w:rsid w:val="00F93B68"/>
    <w:rsid w:val="00FB2F2C"/>
    <w:rsid w:val="00FC686A"/>
    <w:rsid w:val="00FD1542"/>
    <w:rsid w:val="00FE2A44"/>
    <w:rsid w:val="00FE3DDF"/>
    <w:rsid w:val="00FE6C41"/>
    <w:rsid w:val="00FE6DA8"/>
    <w:rsid w:val="00FF113A"/>
    <w:rsid w:val="00FF2B4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42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List Continue 2" w:uiPriority="0"/>
    <w:lsdException w:name="Subtitle" w:semiHidden="0" w:uiPriority="11" w:unhideWhenUsed="0" w:qFormat="1"/>
    <w:lsdException w:name="Body Text 3" w:uiPriority="0"/>
    <w:lsdException w:name="Hyperlink" w:uiPriority="0"/>
    <w:lsdException w:name="Strong" w:semiHidden="0" w:uiPriority="22" w:unhideWhenUsed="0" w:qFormat="1"/>
    <w:lsdException w:name="Emphasis" w:semiHidden="0" w:uiPriority="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973990"/>
    <w:pPr>
      <w:keepNext/>
      <w:spacing w:before="240" w:after="60" w:line="240" w:lineRule="auto"/>
      <w:outlineLvl w:val="0"/>
    </w:pPr>
    <w:rPr>
      <w:rFonts w:ascii="Cambria" w:eastAsia="Times New Roman" w:hAnsi="Cambria"/>
      <w:b/>
      <w:bCs/>
      <w:kern w:val="32"/>
      <w:sz w:val="32"/>
      <w:szCs w:val="32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  <w:style w:type="character" w:customStyle="1" w:styleId="10">
    <w:name w:val="Заголовок 1 Знак"/>
    <w:basedOn w:val="a0"/>
    <w:link w:val="1"/>
    <w:rsid w:val="00973990"/>
    <w:rPr>
      <w:rFonts w:ascii="Cambria" w:eastAsia="Times New Roman" w:hAnsi="Cambria" w:cs="Times New Roman"/>
      <w:b/>
      <w:bCs/>
      <w:kern w:val="32"/>
      <w:sz w:val="32"/>
      <w:szCs w:val="32"/>
      <w:lang w:eastAsia="ru-RU"/>
    </w:rPr>
  </w:style>
  <w:style w:type="paragraph" w:styleId="3">
    <w:name w:val="Body Text 3"/>
    <w:basedOn w:val="a"/>
    <w:link w:val="30"/>
    <w:rsid w:val="00973990"/>
    <w:pPr>
      <w:spacing w:after="0" w:line="240" w:lineRule="auto"/>
      <w:jc w:val="both"/>
    </w:pPr>
    <w:rPr>
      <w:rFonts w:ascii="Times New Roman" w:eastAsia="Times New Roman" w:hAnsi="Times New Roman"/>
      <w:sz w:val="26"/>
      <w:szCs w:val="20"/>
      <w:lang w:eastAsia="ru-RU"/>
    </w:rPr>
  </w:style>
  <w:style w:type="character" w:customStyle="1" w:styleId="30">
    <w:name w:val="Основной текст 3 Знак"/>
    <w:basedOn w:val="a0"/>
    <w:link w:val="3"/>
    <w:rsid w:val="00973990"/>
    <w:rPr>
      <w:rFonts w:ascii="Times New Roman" w:eastAsia="Times New Roman" w:hAnsi="Times New Roman" w:cs="Times New Roman"/>
      <w:sz w:val="26"/>
      <w:szCs w:val="20"/>
      <w:lang w:eastAsia="ru-RU"/>
    </w:rPr>
  </w:style>
  <w:style w:type="paragraph" w:styleId="a5">
    <w:name w:val="Body Text"/>
    <w:basedOn w:val="a"/>
    <w:link w:val="a6"/>
    <w:uiPriority w:val="99"/>
    <w:unhideWhenUsed/>
    <w:rsid w:val="00973990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rsid w:val="00973990"/>
    <w:rPr>
      <w:rFonts w:ascii="Calibri" w:eastAsia="Calibri" w:hAnsi="Calibri" w:cs="Times New Roman"/>
    </w:rPr>
  </w:style>
  <w:style w:type="paragraph" w:styleId="a7">
    <w:name w:val="Body Text Indent"/>
    <w:basedOn w:val="a"/>
    <w:link w:val="a8"/>
    <w:uiPriority w:val="99"/>
    <w:semiHidden/>
    <w:unhideWhenUsed/>
    <w:rsid w:val="00973990"/>
    <w:pPr>
      <w:spacing w:after="120"/>
      <w:ind w:left="283"/>
    </w:pPr>
  </w:style>
  <w:style w:type="character" w:customStyle="1" w:styleId="a8">
    <w:name w:val="Основной текст с отступом Знак"/>
    <w:basedOn w:val="a0"/>
    <w:link w:val="a7"/>
    <w:uiPriority w:val="99"/>
    <w:semiHidden/>
    <w:rsid w:val="00973990"/>
    <w:rPr>
      <w:rFonts w:ascii="Calibri" w:eastAsia="Calibri" w:hAnsi="Calibri" w:cs="Times New Roman"/>
    </w:rPr>
  </w:style>
  <w:style w:type="paragraph" w:styleId="a9">
    <w:name w:val="Title"/>
    <w:basedOn w:val="a"/>
    <w:link w:val="aa"/>
    <w:qFormat/>
    <w:rsid w:val="00973990"/>
    <w:pPr>
      <w:spacing w:after="0" w:line="240" w:lineRule="auto"/>
      <w:jc w:val="center"/>
    </w:pPr>
    <w:rPr>
      <w:rFonts w:ascii="Times New Roman" w:eastAsia="Times New Roman" w:hAnsi="Times New Roman"/>
      <w:sz w:val="28"/>
      <w:szCs w:val="20"/>
      <w:lang w:eastAsia="ru-RU"/>
    </w:rPr>
  </w:style>
  <w:style w:type="character" w:customStyle="1" w:styleId="aa">
    <w:name w:val="Название Знак"/>
    <w:basedOn w:val="a0"/>
    <w:link w:val="a9"/>
    <w:rsid w:val="00973990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styleId="ab">
    <w:name w:val="Hyperlink"/>
    <w:basedOn w:val="a0"/>
    <w:rsid w:val="00973990"/>
    <w:rPr>
      <w:color w:val="0000FF"/>
      <w:u w:val="single"/>
    </w:rPr>
  </w:style>
  <w:style w:type="paragraph" w:styleId="2">
    <w:name w:val="List Continue 2"/>
    <w:basedOn w:val="a"/>
    <w:unhideWhenUsed/>
    <w:rsid w:val="00973990"/>
    <w:pPr>
      <w:spacing w:after="120" w:line="240" w:lineRule="auto"/>
      <w:ind w:left="566"/>
    </w:pPr>
    <w:rPr>
      <w:rFonts w:ascii="Times New Roman" w:eastAsia="Times New Roman" w:hAnsi="Times New Roman"/>
      <w:sz w:val="20"/>
      <w:szCs w:val="20"/>
      <w:lang w:eastAsia="ru-RU"/>
    </w:rPr>
  </w:style>
  <w:style w:type="character" w:customStyle="1" w:styleId="apple-converted-space">
    <w:name w:val="apple-converted-space"/>
    <w:basedOn w:val="a0"/>
    <w:rsid w:val="00973990"/>
  </w:style>
  <w:style w:type="character" w:customStyle="1" w:styleId="ac">
    <w:name w:val="Основной текст_"/>
    <w:basedOn w:val="a0"/>
    <w:link w:val="11"/>
    <w:uiPriority w:val="99"/>
    <w:locked/>
    <w:rsid w:val="00973990"/>
    <w:rPr>
      <w:rFonts w:ascii="Times New Roman" w:hAnsi="Times New Roman"/>
      <w:sz w:val="25"/>
      <w:szCs w:val="25"/>
      <w:shd w:val="clear" w:color="auto" w:fill="FFFFFF"/>
    </w:rPr>
  </w:style>
  <w:style w:type="paragraph" w:customStyle="1" w:styleId="11">
    <w:name w:val="Основной текст1"/>
    <w:basedOn w:val="a"/>
    <w:link w:val="ac"/>
    <w:uiPriority w:val="99"/>
    <w:rsid w:val="00973990"/>
    <w:pPr>
      <w:widowControl w:val="0"/>
      <w:shd w:val="clear" w:color="auto" w:fill="FFFFFF"/>
      <w:spacing w:after="0" w:line="480" w:lineRule="exact"/>
    </w:pPr>
    <w:rPr>
      <w:rFonts w:ascii="Times New Roman" w:eastAsiaTheme="minorHAnsi" w:hAnsi="Times New Roman" w:cstheme="minorBidi"/>
      <w:sz w:val="25"/>
      <w:szCs w:val="25"/>
    </w:rPr>
  </w:style>
  <w:style w:type="character" w:customStyle="1" w:styleId="ad">
    <w:name w:val="Основной текст + Курсив"/>
    <w:aliases w:val="Интервал 1 pt"/>
    <w:basedOn w:val="ac"/>
    <w:uiPriority w:val="99"/>
    <w:rsid w:val="00973990"/>
    <w:rPr>
      <w:i/>
      <w:iCs/>
      <w:color w:val="000000"/>
      <w:spacing w:val="20"/>
      <w:w w:val="100"/>
      <w:position w:val="0"/>
      <w:u w:val="none"/>
      <w:lang w:val="ru-RU"/>
    </w:rPr>
  </w:style>
  <w:style w:type="character" w:customStyle="1" w:styleId="12">
    <w:name w:val="Основной текст + Курсив1"/>
    <w:basedOn w:val="ac"/>
    <w:uiPriority w:val="99"/>
    <w:rsid w:val="00973990"/>
    <w:rPr>
      <w:i/>
      <w:iCs/>
      <w:color w:val="000000"/>
      <w:spacing w:val="0"/>
      <w:w w:val="100"/>
      <w:position w:val="0"/>
      <w:u w:val="none"/>
    </w:rPr>
  </w:style>
  <w:style w:type="character" w:styleId="ae">
    <w:name w:val="Emphasis"/>
    <w:basedOn w:val="a0"/>
    <w:qFormat/>
    <w:rsid w:val="00973990"/>
    <w:rPr>
      <w:i/>
      <w:iCs/>
    </w:rPr>
  </w:style>
  <w:style w:type="character" w:customStyle="1" w:styleId="8">
    <w:name w:val="Основной текст + 8"/>
    <w:aliases w:val="5 pt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811">
    <w:name w:val="Основной текст + 811"/>
    <w:aliases w:val="5 pt27"/>
    <w:uiPriority w:val="99"/>
    <w:rsid w:val="0099037C"/>
    <w:rPr>
      <w:rFonts w:ascii="Times New Roman" w:hAnsi="Times New Roman" w:cs="Times New Roman"/>
      <w:sz w:val="17"/>
      <w:szCs w:val="17"/>
      <w:u w:val="none"/>
    </w:rPr>
  </w:style>
  <w:style w:type="character" w:customStyle="1" w:styleId="79">
    <w:name w:val="Основной текст + 79"/>
    <w:aliases w:val="5 pt17,Полужирный5"/>
    <w:rsid w:val="0099037C"/>
    <w:rPr>
      <w:rFonts w:ascii="Times New Roman" w:hAnsi="Times New Roman" w:cs="Times New Roman"/>
      <w:b/>
      <w:bCs/>
      <w:sz w:val="15"/>
      <w:szCs w:val="15"/>
      <w:u w:val="none"/>
    </w:rPr>
  </w:style>
  <w:style w:type="character" w:customStyle="1" w:styleId="815">
    <w:name w:val="Основной текст + 815"/>
    <w:aliases w:val="5 pt32,Полужирный"/>
    <w:uiPriority w:val="99"/>
    <w:rsid w:val="0099037C"/>
    <w:rPr>
      <w:rFonts w:ascii="Times New Roman" w:hAnsi="Times New Roman" w:cs="Times New Roman"/>
      <w:b/>
      <w:bCs/>
      <w:sz w:val="17"/>
      <w:szCs w:val="17"/>
      <w:u w:val="none"/>
    </w:rPr>
  </w:style>
  <w:style w:type="paragraph" w:customStyle="1" w:styleId="Iauiue">
    <w:name w:val="Iau?iue"/>
    <w:rsid w:val="00CA3A37"/>
    <w:pPr>
      <w:widowControl w:val="0"/>
      <w:spacing w:after="0" w:line="240" w:lineRule="auto"/>
    </w:pPr>
    <w:rPr>
      <w:rFonts w:ascii="Calibri" w:eastAsia="Times New Roman" w:hAnsi="Calibri" w:cs="Times New Roman"/>
      <w:sz w:val="20"/>
      <w:szCs w:val="20"/>
      <w:lang w:eastAsia="ru-RU"/>
    </w:rPr>
  </w:style>
  <w:style w:type="paragraph" w:styleId="af">
    <w:name w:val="Normal (Web)"/>
    <w:basedOn w:val="a"/>
    <w:rsid w:val="007A76F7"/>
    <w:pPr>
      <w:spacing w:before="16" w:after="16" w:line="240" w:lineRule="auto"/>
      <w:ind w:firstLine="160"/>
      <w:jc w:val="both"/>
    </w:pPr>
    <w:rPr>
      <w:rFonts w:ascii="Arial" w:eastAsia="Times New Roman" w:hAnsi="Arial" w:cs="Arial"/>
      <w:sz w:val="18"/>
      <w:szCs w:val="18"/>
      <w:lang w:eastAsia="ru-RU"/>
    </w:rPr>
  </w:style>
  <w:style w:type="paragraph" w:customStyle="1" w:styleId="p52">
    <w:name w:val="p52"/>
    <w:basedOn w:val="a"/>
    <w:rsid w:val="007929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33">
    <w:name w:val="s33"/>
    <w:rsid w:val="00792987"/>
  </w:style>
  <w:style w:type="character" w:customStyle="1" w:styleId="s18">
    <w:name w:val="s18"/>
    <w:rsid w:val="00792987"/>
  </w:style>
  <w:style w:type="character" w:customStyle="1" w:styleId="s22">
    <w:name w:val="s22"/>
    <w:rsid w:val="00792987"/>
  </w:style>
  <w:style w:type="character" w:customStyle="1" w:styleId="s16">
    <w:name w:val="s16"/>
    <w:rsid w:val="00792987"/>
  </w:style>
  <w:style w:type="paragraph" w:customStyle="1" w:styleId="p54">
    <w:name w:val="p54"/>
    <w:basedOn w:val="a"/>
    <w:rsid w:val="00AB3CE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character" w:customStyle="1" w:styleId="s8">
    <w:name w:val="s8"/>
    <w:rsid w:val="00AB3CEC"/>
  </w:style>
  <w:style w:type="paragraph" w:customStyle="1" w:styleId="TextBody">
    <w:name w:val="Text Body"/>
    <w:basedOn w:val="a"/>
    <w:rsid w:val="004C239F"/>
    <w:pPr>
      <w:widowControl w:val="0"/>
      <w:suppressAutoHyphens/>
      <w:autoSpaceDE w:val="0"/>
      <w:spacing w:after="120" w:line="240" w:lineRule="auto"/>
    </w:pPr>
    <w:rPr>
      <w:rFonts w:ascii="Times New Roman" w:eastAsia="Times New Roman" w:hAnsi="Times New Roman"/>
      <w:sz w:val="20"/>
      <w:szCs w:val="20"/>
      <w:lang w:eastAsia="zh-CN"/>
    </w:rPr>
  </w:style>
  <w:style w:type="character" w:customStyle="1" w:styleId="78">
    <w:name w:val="Основной текст + 78"/>
    <w:aliases w:val="5 pt16"/>
    <w:rsid w:val="004C239F"/>
    <w:rPr>
      <w:rFonts w:ascii="Times New Roman" w:hAnsi="Times New Roman" w:cs="Times New Roman"/>
      <w:sz w:val="15"/>
      <w:szCs w:val="15"/>
      <w:u w:val="none"/>
    </w:rPr>
  </w:style>
  <w:style w:type="paragraph" w:customStyle="1" w:styleId="Default">
    <w:name w:val="Default"/>
    <w:rsid w:val="00E12DAF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  <w:style w:type="paragraph" w:styleId="af0">
    <w:name w:val="List Paragraph"/>
    <w:basedOn w:val="a"/>
    <w:uiPriority w:val="99"/>
    <w:qFormat/>
    <w:rsid w:val="00AC4FA7"/>
    <w:pPr>
      <w:ind w:left="720"/>
    </w:pPr>
    <w:rPr>
      <w:rFonts w:cs="Calibri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57EC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574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5741D"/>
    <w:rPr>
      <w:rFonts w:ascii="Tahoma" w:eastAsia="Calibri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705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42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consultant.ru/document/cons_doc_LAW_33773/3446ddfcafad7edd45fa9e4766584f3a09c11d98/" TargetMode="External"/><Relationship Id="rId13" Type="http://schemas.openxmlformats.org/officeDocument/2006/relationships/hyperlink" Target="http://www.kovernino.ru/" TargetMode="External"/><Relationship Id="rId3" Type="http://schemas.openxmlformats.org/officeDocument/2006/relationships/styles" Target="styles.xml"/><Relationship Id="rId7" Type="http://schemas.openxmlformats.org/officeDocument/2006/relationships/hyperlink" Target="http://www.consultant.ru/document/cons_doc_LAW_33773/3446ddfcafad7edd45fa9e4766584f3a09c11d98/" TargetMode="External"/><Relationship Id="rId12" Type="http://schemas.openxmlformats.org/officeDocument/2006/relationships/hyperlink" Target="http://www.torgi.gov.ru" TargetMode="External"/><Relationship Id="rId17" Type="http://schemas.microsoft.com/office/2007/relationships/stylesWithEffects" Target="stylesWithEffects.xm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hyperlink" Target="http://www.kovernino.ru/" TargetMode="External"/><Relationship Id="rId11" Type="http://schemas.openxmlformats.org/officeDocument/2006/relationships/hyperlink" Target="http://www.kovernino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consultant.ru/document/cons_doc_LAW_33773/3446ddfcafad7edd45fa9e4766584f3a09c11d98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consultant.ru/document/cons_doc_LAW_33773/3446ddfcafad7edd45fa9e4766584f3a09c11d98/" TargetMode="External"/><Relationship Id="rId14" Type="http://schemas.openxmlformats.org/officeDocument/2006/relationships/hyperlink" Target="http://www.torgi.gov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054A0E9-E355-481C-86C9-9BB2C3D3AB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3248</TotalTime>
  <Pages>1</Pages>
  <Words>2076</Words>
  <Characters>11836</Characters>
  <Application>Microsoft Office Word</Application>
  <DocSecurity>0</DocSecurity>
  <Lines>98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13885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DNA7 X86</cp:lastModifiedBy>
  <cp:revision>136</cp:revision>
  <cp:lastPrinted>2021-04-06T06:54:00Z</cp:lastPrinted>
  <dcterms:created xsi:type="dcterms:W3CDTF">2015-09-10T08:53:00Z</dcterms:created>
  <dcterms:modified xsi:type="dcterms:W3CDTF">2021-11-03T10:56:00Z</dcterms:modified>
</cp:coreProperties>
</file>