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1A59EE">
        <w:rPr>
          <w:rFonts w:ascii="Times New Roman" w:eastAsia="Times New Roman" w:hAnsi="Times New Roman"/>
          <w:b/>
          <w:sz w:val="24"/>
          <w:szCs w:val="24"/>
          <w:lang w:eastAsia="ru-RU"/>
        </w:rPr>
        <w:t>14 янва</w:t>
      </w:r>
      <w:r w:rsidR="00B1675D">
        <w:rPr>
          <w:rFonts w:ascii="Times New Roman" w:eastAsia="Times New Roman" w:hAnsi="Times New Roman"/>
          <w:b/>
          <w:sz w:val="24"/>
          <w:szCs w:val="24"/>
          <w:lang w:eastAsia="ru-RU"/>
        </w:rPr>
        <w:t>ря</w:t>
      </w:r>
      <w:r w:rsidR="001A59E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2022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B1675D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A59EE" w:rsidRPr="00001620" w:rsidRDefault="001A59EE" w:rsidP="001A59EE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001620">
        <w:rPr>
          <w:b/>
          <w:sz w:val="24"/>
          <w:szCs w:val="24"/>
          <w:u w:val="single"/>
        </w:rPr>
        <w:t>Лот  №1  земельный участок, местоположение: Нижегородская область,  Ковернинский р-н,  р.п</w:t>
      </w:r>
      <w:proofErr w:type="gramStart"/>
      <w:r w:rsidRPr="00001620">
        <w:rPr>
          <w:b/>
          <w:sz w:val="24"/>
          <w:szCs w:val="24"/>
          <w:u w:val="single"/>
        </w:rPr>
        <w:t>.К</w:t>
      </w:r>
      <w:proofErr w:type="gramEnd"/>
      <w:r w:rsidRPr="00001620">
        <w:rPr>
          <w:b/>
          <w:sz w:val="24"/>
          <w:szCs w:val="24"/>
          <w:u w:val="single"/>
        </w:rPr>
        <w:t>овернино, ул.Заречная, примерно в 35 метрах по направлению на запад от дома №29А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 xml:space="preserve">- </w:t>
      </w:r>
      <w:r w:rsidR="00001620">
        <w:rPr>
          <w:sz w:val="24"/>
          <w:szCs w:val="24"/>
        </w:rPr>
        <w:t xml:space="preserve"> </w:t>
      </w:r>
      <w:r w:rsidRPr="00001620">
        <w:rPr>
          <w:sz w:val="24"/>
          <w:szCs w:val="24"/>
        </w:rPr>
        <w:t>разрешенное использование – для ведения личного подсобного хозяйств</w:t>
      </w:r>
      <w:proofErr w:type="gramStart"/>
      <w:r w:rsidRPr="00001620">
        <w:rPr>
          <w:sz w:val="24"/>
          <w:szCs w:val="24"/>
        </w:rPr>
        <w:t>а(</w:t>
      </w:r>
      <w:proofErr w:type="gramEnd"/>
      <w:r w:rsidRPr="00001620">
        <w:rPr>
          <w:sz w:val="24"/>
          <w:szCs w:val="24"/>
        </w:rPr>
        <w:t>приусадебный участок)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категория земель – земли населенных пунктов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площадь земельного участка  - 204 кв.м.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кадастровый номер 52:08:0011204:921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 xml:space="preserve">-    вид права – собственность 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начальная цена – 46 000 руб. 00коп.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 xml:space="preserve">-    шаг аукциона – 1380 руб.00коп. 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задаток – 9 200 руб.00 коп.</w:t>
      </w:r>
    </w:p>
    <w:p w:rsidR="001A59EE" w:rsidRPr="00001620" w:rsidRDefault="001A59EE" w:rsidP="001A59EE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1A59EE" w:rsidRPr="00001620" w:rsidRDefault="001A59EE" w:rsidP="001A59EE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001620">
        <w:rPr>
          <w:b/>
          <w:sz w:val="24"/>
          <w:szCs w:val="24"/>
          <w:u w:val="single"/>
        </w:rPr>
        <w:t xml:space="preserve">Лот  №2  земельный участок, местоположение: Нижегородская область,  р-н Ковернинский,  </w:t>
      </w:r>
      <w:proofErr w:type="spellStart"/>
      <w:r w:rsidRPr="00001620">
        <w:rPr>
          <w:b/>
          <w:sz w:val="24"/>
          <w:szCs w:val="24"/>
          <w:u w:val="single"/>
        </w:rPr>
        <w:t>с</w:t>
      </w:r>
      <w:proofErr w:type="gramStart"/>
      <w:r w:rsidRPr="00001620">
        <w:rPr>
          <w:b/>
          <w:sz w:val="24"/>
          <w:szCs w:val="24"/>
          <w:u w:val="single"/>
        </w:rPr>
        <w:t>.Б</w:t>
      </w:r>
      <w:proofErr w:type="gramEnd"/>
      <w:r w:rsidRPr="00001620">
        <w:rPr>
          <w:b/>
          <w:sz w:val="24"/>
          <w:szCs w:val="24"/>
          <w:u w:val="single"/>
        </w:rPr>
        <w:t>елбаж</w:t>
      </w:r>
      <w:proofErr w:type="spellEnd"/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разрешенное использование – для ведения личного подсобного хозяйства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категория земель – земли населенных пунктов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площадь земельного участка  - 1020 кв.м.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кадастровый номер 52:08:0010217:109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 xml:space="preserve">-    вид права – собственность 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начальная цена –  120 000 руб. 00коп.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 xml:space="preserve">-    шаг аукциона – 3 600 руб.00коп. 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задаток – 24 000 руб.00 коп.</w:t>
      </w:r>
    </w:p>
    <w:p w:rsidR="001A59EE" w:rsidRPr="00001620" w:rsidRDefault="001A59EE" w:rsidP="001A59EE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1A59EE" w:rsidRPr="00001620" w:rsidRDefault="001A59EE" w:rsidP="001A59EE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001620">
        <w:rPr>
          <w:b/>
          <w:sz w:val="24"/>
          <w:szCs w:val="24"/>
          <w:u w:val="single"/>
        </w:rPr>
        <w:t>Лот  №3  земельный участок, местоположение: Нижегородская область, Ковернинский муниципальный округ, д</w:t>
      </w:r>
      <w:proofErr w:type="gramStart"/>
      <w:r w:rsidRPr="00001620">
        <w:rPr>
          <w:b/>
          <w:sz w:val="24"/>
          <w:szCs w:val="24"/>
          <w:u w:val="single"/>
        </w:rPr>
        <w:t>.К</w:t>
      </w:r>
      <w:proofErr w:type="gramEnd"/>
      <w:r w:rsidRPr="00001620">
        <w:rPr>
          <w:b/>
          <w:sz w:val="24"/>
          <w:szCs w:val="24"/>
          <w:u w:val="single"/>
        </w:rPr>
        <w:t>лючи, участок №1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разрешенное использование – ведение огородничества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 xml:space="preserve">-    вид права – собственность 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категория земель – земли населенных пунктов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площадь земельного участка  - 15002 кв.м.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кадастровый номер 52:08:0011115:112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начальная цена – 150 000 руб. 00коп.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 xml:space="preserve">-    шаг аукциона – 4 500 руб.00коп. 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задаток – 30 000 руб.00 коп.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</w:p>
    <w:p w:rsidR="001A59EE" w:rsidRPr="00001620" w:rsidRDefault="001A59EE" w:rsidP="001A59EE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001620">
        <w:rPr>
          <w:b/>
          <w:sz w:val="24"/>
          <w:szCs w:val="24"/>
          <w:u w:val="single"/>
        </w:rPr>
        <w:t xml:space="preserve">Лот  №4  земельный участок, местоположение: Российская Федерация, Нижегородская область, Ковернинский муниципальный округ, </w:t>
      </w:r>
      <w:proofErr w:type="spellStart"/>
      <w:r w:rsidRPr="00001620">
        <w:rPr>
          <w:b/>
          <w:sz w:val="24"/>
          <w:szCs w:val="24"/>
          <w:u w:val="single"/>
        </w:rPr>
        <w:t>д</w:t>
      </w:r>
      <w:proofErr w:type="gramStart"/>
      <w:r w:rsidRPr="00001620">
        <w:rPr>
          <w:b/>
          <w:sz w:val="24"/>
          <w:szCs w:val="24"/>
          <w:u w:val="single"/>
        </w:rPr>
        <w:t>.Ш</w:t>
      </w:r>
      <w:proofErr w:type="gramEnd"/>
      <w:r w:rsidRPr="00001620">
        <w:rPr>
          <w:b/>
          <w:sz w:val="24"/>
          <w:szCs w:val="24"/>
          <w:u w:val="single"/>
        </w:rPr>
        <w:t>адрино</w:t>
      </w:r>
      <w:proofErr w:type="spellEnd"/>
      <w:r w:rsidRPr="00001620">
        <w:rPr>
          <w:b/>
          <w:sz w:val="24"/>
          <w:szCs w:val="24"/>
          <w:u w:val="single"/>
        </w:rPr>
        <w:t>,  примерно в 260 метрах по направлению на запад от дома №29В по ул.Сельская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категория земель – земли сельскохозяйственного назначения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площадь земельного участка  - 1120 кв.м.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кадастровый номер 52:08:0010901:224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 xml:space="preserve">-    вид права – собственность 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начальная цена –  35 000 руб. 00коп.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 xml:space="preserve">-    шаг аукциона – 1050 руб.00коп. </w:t>
      </w:r>
    </w:p>
    <w:p w:rsidR="001A59EE" w:rsidRPr="00001620" w:rsidRDefault="001A59EE" w:rsidP="001A59EE">
      <w:pPr>
        <w:pStyle w:val="3"/>
        <w:tabs>
          <w:tab w:val="left" w:pos="567"/>
        </w:tabs>
        <w:rPr>
          <w:sz w:val="24"/>
          <w:szCs w:val="24"/>
        </w:rPr>
      </w:pPr>
      <w:r w:rsidRPr="00001620">
        <w:rPr>
          <w:sz w:val="24"/>
          <w:szCs w:val="24"/>
        </w:rPr>
        <w:t>-    задаток – 7000 руб.00 коп.</w:t>
      </w:r>
    </w:p>
    <w:p w:rsidR="00B1675D" w:rsidRPr="00001620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</w:p>
    <w:p w:rsidR="00306A12" w:rsidRPr="00312671" w:rsidRDefault="00800667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Земельный у</w:t>
      </w:r>
      <w:r w:rsidR="008601A4" w:rsidRPr="00312671">
        <w:rPr>
          <w:b/>
          <w:sz w:val="24"/>
          <w:szCs w:val="24"/>
        </w:rPr>
        <w:t>часток</w:t>
      </w:r>
      <w:r w:rsidR="001A59EE">
        <w:rPr>
          <w:b/>
          <w:sz w:val="24"/>
          <w:szCs w:val="24"/>
        </w:rPr>
        <w:t>, указанный в лоте №3</w:t>
      </w:r>
      <w:r>
        <w:rPr>
          <w:b/>
          <w:sz w:val="24"/>
          <w:szCs w:val="24"/>
        </w:rPr>
        <w:t>,</w:t>
      </w:r>
      <w:r w:rsidR="008601A4" w:rsidRPr="00312671">
        <w:rPr>
          <w:b/>
          <w:sz w:val="24"/>
          <w:szCs w:val="24"/>
        </w:rPr>
        <w:t xml:space="preserve"> предоставляется без права возведения</w:t>
      </w:r>
      <w:r w:rsidR="00312671">
        <w:rPr>
          <w:b/>
          <w:sz w:val="24"/>
          <w:szCs w:val="24"/>
        </w:rPr>
        <w:t xml:space="preserve"> на нём</w:t>
      </w:r>
      <w:r w:rsidR="008601A4" w:rsidRPr="00312671">
        <w:rPr>
          <w:b/>
          <w:sz w:val="24"/>
          <w:szCs w:val="24"/>
        </w:rPr>
        <w:t xml:space="preserve"> объектов капитального строительства.</w:t>
      </w:r>
    </w:p>
    <w:p w:rsidR="008601A4" w:rsidRDefault="00363489" w:rsidP="005A57F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 </w:t>
      </w:r>
    </w:p>
    <w:p w:rsidR="007429B8" w:rsidRPr="006D20C8" w:rsidRDefault="00524E88" w:rsidP="005A57F9">
      <w:pPr>
        <w:pStyle w:val="3"/>
        <w:tabs>
          <w:tab w:val="left" w:pos="567"/>
        </w:tabs>
        <w:rPr>
          <w:sz w:val="24"/>
          <w:szCs w:val="24"/>
        </w:rPr>
      </w:pPr>
      <w:r w:rsidRPr="005D0E92">
        <w:rPr>
          <w:b/>
          <w:sz w:val="24"/>
          <w:szCs w:val="24"/>
        </w:rPr>
        <w:t>Постановление о проведен</w:t>
      </w:r>
      <w:proofErr w:type="gramStart"/>
      <w:r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 а</w:t>
      </w:r>
      <w:r w:rsidR="007429B8" w:rsidRPr="005D0E92">
        <w:rPr>
          <w:b/>
          <w:sz w:val="24"/>
          <w:szCs w:val="24"/>
        </w:rPr>
        <w:t>дминистрацией 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CA0ED8" w:rsidRPr="00CA0ED8">
        <w:rPr>
          <w:b/>
          <w:sz w:val="24"/>
          <w:szCs w:val="24"/>
        </w:rPr>
        <w:t>07</w:t>
      </w:r>
      <w:r w:rsidR="005D0E92" w:rsidRPr="00CA0ED8">
        <w:rPr>
          <w:b/>
          <w:sz w:val="24"/>
          <w:szCs w:val="24"/>
        </w:rPr>
        <w:t xml:space="preserve"> </w:t>
      </w:r>
      <w:r w:rsidR="00CA0ED8" w:rsidRPr="00CA0ED8">
        <w:rPr>
          <w:b/>
          <w:sz w:val="24"/>
          <w:szCs w:val="24"/>
        </w:rPr>
        <w:t>декабря</w:t>
      </w:r>
      <w:r w:rsidR="00CA0B6E" w:rsidRPr="00CA0ED8">
        <w:rPr>
          <w:b/>
          <w:sz w:val="24"/>
          <w:szCs w:val="24"/>
        </w:rPr>
        <w:t xml:space="preserve"> 2021</w:t>
      </w:r>
      <w:r w:rsidR="006E712B" w:rsidRPr="00CA0ED8">
        <w:rPr>
          <w:b/>
          <w:sz w:val="24"/>
          <w:szCs w:val="24"/>
        </w:rPr>
        <w:t xml:space="preserve"> года </w:t>
      </w:r>
      <w:r w:rsidR="00CA0ED8" w:rsidRPr="00CA0ED8">
        <w:rPr>
          <w:b/>
          <w:sz w:val="24"/>
          <w:szCs w:val="24"/>
        </w:rPr>
        <w:t>№1396</w:t>
      </w:r>
      <w:r w:rsidR="007429B8" w:rsidRPr="00CA0ED8">
        <w:rPr>
          <w:b/>
          <w:sz w:val="24"/>
          <w:szCs w:val="24"/>
        </w:rPr>
        <w:t>.</w:t>
      </w:r>
    </w:p>
    <w:p w:rsidR="005D2115" w:rsidRDefault="00CE7441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ки, указанные в Лотах №1,</w:t>
      </w:r>
      <w:r w:rsidR="001A59EE">
        <w:rPr>
          <w:rFonts w:ascii="Times New Roman" w:hAnsi="Times New Roman"/>
          <w:color w:val="333333"/>
          <w:sz w:val="24"/>
          <w:szCs w:val="24"/>
        </w:rPr>
        <w:t>№2,№3</w:t>
      </w:r>
      <w:r>
        <w:rPr>
          <w:rFonts w:ascii="Times New Roman" w:hAnsi="Times New Roman"/>
          <w:color w:val="333333"/>
          <w:sz w:val="24"/>
          <w:szCs w:val="24"/>
        </w:rPr>
        <w:t xml:space="preserve"> находятся в территориальной зоне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  индивидуальной жилой застройки-Ж-1. </w:t>
      </w:r>
    </w:p>
    <w:p w:rsidR="00CE7441" w:rsidRPr="003C34F1" w:rsidRDefault="00CE7441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</w:t>
      </w:r>
      <w:r w:rsidR="001A59EE">
        <w:rPr>
          <w:rFonts w:ascii="Times New Roman" w:hAnsi="Times New Roman"/>
          <w:color w:val="333333"/>
          <w:sz w:val="24"/>
          <w:szCs w:val="24"/>
        </w:rPr>
        <w:t>ный участок, указанный в Лоте №4</w:t>
      </w:r>
      <w:r>
        <w:rPr>
          <w:rFonts w:ascii="Times New Roman" w:hAnsi="Times New Roman"/>
          <w:color w:val="333333"/>
          <w:sz w:val="24"/>
          <w:szCs w:val="24"/>
        </w:rPr>
        <w:t xml:space="preserve"> находится в территориальной зоне размещения производственных, коммунальных объектов, объектов производства, хранения и переработки сельскохозяйственной прод</w:t>
      </w:r>
      <w:r w:rsidR="005D2115">
        <w:rPr>
          <w:rFonts w:ascii="Times New Roman" w:hAnsi="Times New Roman"/>
          <w:color w:val="333333"/>
          <w:sz w:val="24"/>
          <w:szCs w:val="24"/>
        </w:rPr>
        <w:t xml:space="preserve">укции и иных объектов </w:t>
      </w:r>
      <w:r w:rsidR="00AC4708">
        <w:rPr>
          <w:rFonts w:ascii="Times New Roman" w:hAnsi="Times New Roman"/>
          <w:color w:val="333333"/>
          <w:sz w:val="24"/>
          <w:szCs w:val="24"/>
        </w:rPr>
        <w:t xml:space="preserve">не выше </w:t>
      </w:r>
      <w:r w:rsidR="005D2115">
        <w:rPr>
          <w:rFonts w:ascii="Times New Roman" w:hAnsi="Times New Roman"/>
          <w:color w:val="333333"/>
          <w:sz w:val="24"/>
          <w:szCs w:val="24"/>
        </w:rPr>
        <w:t>4 класса опасности - П-4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CE7441" w:rsidRDefault="00CE7441" w:rsidP="00057CBE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275DB1" w:rsidRDefault="00CE7441" w:rsidP="002C12B6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</w:t>
      </w:r>
      <w:r w:rsidRPr="00146AE0">
        <w:rPr>
          <w:rFonts w:ascii="Times New Roman" w:hAnsi="Times New Roman"/>
          <w:color w:val="333333"/>
          <w:sz w:val="24"/>
          <w:szCs w:val="24"/>
        </w:rPr>
        <w:t>к</w:t>
      </w:r>
      <w:r w:rsidR="002C12B6">
        <w:rPr>
          <w:rFonts w:ascii="Times New Roman" w:hAnsi="Times New Roman"/>
          <w:color w:val="333333"/>
          <w:sz w:val="24"/>
          <w:szCs w:val="24"/>
        </w:rPr>
        <w:t>, указанный в Лоте №</w:t>
      </w:r>
      <w:r w:rsidR="001A59EE">
        <w:rPr>
          <w:rFonts w:ascii="Times New Roman" w:hAnsi="Times New Roman"/>
          <w:color w:val="333333"/>
          <w:sz w:val="24"/>
          <w:szCs w:val="24"/>
        </w:rPr>
        <w:t>1</w:t>
      </w:r>
      <w:r>
        <w:rPr>
          <w:rFonts w:ascii="Times New Roman" w:hAnsi="Times New Roman"/>
          <w:color w:val="333333"/>
          <w:sz w:val="24"/>
          <w:szCs w:val="24"/>
        </w:rPr>
        <w:t xml:space="preserve">  попадает в водоохранную зону</w:t>
      </w:r>
      <w:r w:rsidR="001A59EE">
        <w:rPr>
          <w:rFonts w:ascii="Times New Roman" w:hAnsi="Times New Roman"/>
          <w:color w:val="333333"/>
          <w:sz w:val="24"/>
          <w:szCs w:val="24"/>
        </w:rPr>
        <w:t xml:space="preserve"> водного объекта реки </w:t>
      </w:r>
      <w:proofErr w:type="spellStart"/>
      <w:r w:rsidR="001A59EE">
        <w:rPr>
          <w:rFonts w:ascii="Times New Roman" w:hAnsi="Times New Roman"/>
          <w:color w:val="333333"/>
          <w:sz w:val="24"/>
          <w:szCs w:val="24"/>
        </w:rPr>
        <w:t>Узола</w:t>
      </w:r>
      <w:r w:rsidR="00275DB1">
        <w:rPr>
          <w:rFonts w:ascii="Times New Roman" w:hAnsi="Times New Roman"/>
          <w:color w:val="333333"/>
          <w:sz w:val="24"/>
          <w:szCs w:val="24"/>
        </w:rPr>
        <w:t>.</w:t>
      </w:r>
    </w:p>
    <w:p w:rsidR="002C12B6" w:rsidRPr="008A5366" w:rsidRDefault="002C12B6" w:rsidP="002C12B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End"/>
      <w:r>
        <w:rPr>
          <w:rFonts w:ascii="Times New Roman" w:hAnsi="Times New Roman"/>
          <w:color w:val="333333"/>
          <w:sz w:val="24"/>
          <w:szCs w:val="24"/>
        </w:rPr>
        <w:t>Земельн</w:t>
      </w:r>
      <w:r w:rsidR="00275DB1">
        <w:rPr>
          <w:rFonts w:ascii="Times New Roman" w:hAnsi="Times New Roman"/>
          <w:color w:val="333333"/>
          <w:sz w:val="24"/>
          <w:szCs w:val="24"/>
        </w:rPr>
        <w:t>ый участок,  указанный в Лоте №2</w:t>
      </w:r>
      <w:r>
        <w:rPr>
          <w:rFonts w:ascii="Times New Roman" w:hAnsi="Times New Roman"/>
          <w:color w:val="333333"/>
          <w:sz w:val="24"/>
          <w:szCs w:val="24"/>
        </w:rPr>
        <w:t xml:space="preserve"> попадает в </w:t>
      </w:r>
      <w:r w:rsidR="00275DB1">
        <w:rPr>
          <w:rFonts w:ascii="Times New Roman" w:hAnsi="Times New Roman"/>
          <w:color w:val="333333"/>
          <w:sz w:val="24"/>
          <w:szCs w:val="24"/>
        </w:rPr>
        <w:t xml:space="preserve">прибрежную защитную полосу </w:t>
      </w:r>
      <w:proofErr w:type="spellStart"/>
      <w:r w:rsidR="00275DB1">
        <w:rPr>
          <w:rFonts w:ascii="Times New Roman" w:hAnsi="Times New Roman"/>
          <w:color w:val="333333"/>
          <w:sz w:val="24"/>
          <w:szCs w:val="24"/>
        </w:rPr>
        <w:t>р</w:t>
      </w:r>
      <w:proofErr w:type="gramStart"/>
      <w:r w:rsidR="00275DB1">
        <w:rPr>
          <w:rFonts w:ascii="Times New Roman" w:hAnsi="Times New Roman"/>
          <w:color w:val="333333"/>
          <w:sz w:val="24"/>
          <w:szCs w:val="24"/>
        </w:rPr>
        <w:t>.Б</w:t>
      </w:r>
      <w:proofErr w:type="gramEnd"/>
      <w:r w:rsidR="00275DB1">
        <w:rPr>
          <w:rFonts w:ascii="Times New Roman" w:hAnsi="Times New Roman"/>
          <w:color w:val="333333"/>
          <w:sz w:val="24"/>
          <w:szCs w:val="24"/>
        </w:rPr>
        <w:t>елбаж</w:t>
      </w:r>
      <w:proofErr w:type="spellEnd"/>
      <w:r>
        <w:rPr>
          <w:rFonts w:ascii="Times New Roman" w:hAnsi="Times New Roman"/>
          <w:color w:val="333333"/>
          <w:sz w:val="24"/>
          <w:szCs w:val="24"/>
        </w:rPr>
        <w:t xml:space="preserve">.  </w:t>
      </w:r>
    </w:p>
    <w:p w:rsidR="00697BC6" w:rsidRDefault="00697BC6" w:rsidP="00697BC6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</w:t>
      </w:r>
      <w:r w:rsidR="00CA0ED8">
        <w:rPr>
          <w:rFonts w:ascii="Times New Roman" w:hAnsi="Times New Roman"/>
          <w:color w:val="333333"/>
          <w:sz w:val="24"/>
          <w:szCs w:val="24"/>
        </w:rPr>
        <w:t>ый участок,  указанный в Лоте №4 попадает в санитарно-защитную зону</w:t>
      </w:r>
      <w:r>
        <w:rPr>
          <w:rFonts w:ascii="Times New Roman" w:hAnsi="Times New Roman"/>
          <w:color w:val="333333"/>
          <w:sz w:val="24"/>
          <w:szCs w:val="24"/>
        </w:rPr>
        <w:t xml:space="preserve"> от объектов, оказывающих негатив</w:t>
      </w:r>
      <w:r w:rsidR="00CA0ED8">
        <w:rPr>
          <w:rFonts w:ascii="Times New Roman" w:hAnsi="Times New Roman"/>
          <w:color w:val="333333"/>
          <w:sz w:val="24"/>
          <w:szCs w:val="24"/>
        </w:rPr>
        <w:t>ное влияние на окружающую среду.</w:t>
      </w:r>
    </w:p>
    <w:p w:rsidR="00CA0ED8" w:rsidRDefault="00CA0ED8" w:rsidP="00EC7E95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</w:p>
    <w:p w:rsidR="008F758A" w:rsidRDefault="00FF113A" w:rsidP="00EC7E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BF4266" w:rsidRPr="00EC7E95" w:rsidRDefault="00BF4266" w:rsidP="00EC7E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45CE" w:rsidRDefault="009B45CE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="005A0D04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земельного участка, указанного в Лоте</w:t>
      </w:r>
      <w:r w:rsidR="00965A66">
        <w:rPr>
          <w:rFonts w:ascii="Times New Roman" w:hAnsi="Times New Roman"/>
          <w:b/>
          <w:color w:val="333333"/>
          <w:sz w:val="24"/>
          <w:szCs w:val="24"/>
          <w:u w:val="single"/>
        </w:rPr>
        <w:t xml:space="preserve"> №1</w:t>
      </w:r>
    </w:p>
    <w:p w:rsidR="005A0D04" w:rsidRDefault="005A0D04" w:rsidP="005A0D04">
      <w:pPr>
        <w:pStyle w:val="p52"/>
        <w:spacing w:before="0" w:beforeAutospacing="0" w:after="0" w:afterAutospacing="0"/>
        <w:jc w:val="both"/>
        <w:rPr>
          <w:rStyle w:val="8"/>
          <w:color w:val="000000"/>
        </w:rPr>
      </w:pPr>
      <w:r w:rsidRPr="004D6F2E">
        <w:rPr>
          <w:rStyle w:val="8"/>
          <w:color w:val="000000"/>
          <w:sz w:val="22"/>
          <w:szCs w:val="22"/>
        </w:rPr>
        <w:t>Минимальный отступ от границ земельных участков до зданий, строений, сооружений</w:t>
      </w:r>
      <w:r>
        <w:rPr>
          <w:rStyle w:val="8"/>
          <w:color w:val="000000"/>
        </w:rPr>
        <w:t>:</w:t>
      </w:r>
    </w:p>
    <w:p w:rsidR="005A0D04" w:rsidRDefault="005A0D04" w:rsidP="005A0D04">
      <w:pPr>
        <w:pStyle w:val="p52"/>
        <w:spacing w:before="0" w:beforeAutospacing="0" w:after="0" w:afterAutospacing="0"/>
        <w:jc w:val="both"/>
        <w:rPr>
          <w:sz w:val="22"/>
          <w:szCs w:val="22"/>
        </w:rPr>
      </w:pPr>
      <w:r>
        <w:rPr>
          <w:bCs/>
        </w:rPr>
        <w:t>-</w:t>
      </w:r>
      <w:r>
        <w:rPr>
          <w:rStyle w:val="s33"/>
          <w:sz w:val="22"/>
          <w:szCs w:val="22"/>
        </w:rPr>
        <w:t xml:space="preserve">в отношении земельных участков, предназначенных для размещения и эксплуатации индивидуальных жилых домов, от границ земельного участка до </w:t>
      </w:r>
      <w:r>
        <w:rPr>
          <w:rStyle w:val="s18"/>
          <w:sz w:val="22"/>
          <w:szCs w:val="22"/>
        </w:rPr>
        <w:t xml:space="preserve">основного строения (стены жилого дома) - </w:t>
      </w:r>
      <w:r w:rsidRPr="004434CD">
        <w:rPr>
          <w:rStyle w:val="s22"/>
          <w:b/>
          <w:sz w:val="22"/>
          <w:szCs w:val="22"/>
        </w:rPr>
        <w:t>3 м</w:t>
      </w:r>
      <w:r>
        <w:rPr>
          <w:rStyle w:val="s22"/>
          <w:sz w:val="22"/>
          <w:szCs w:val="22"/>
        </w:rPr>
        <w:t xml:space="preserve">, </w:t>
      </w:r>
      <w:r>
        <w:rPr>
          <w:rStyle w:val="s18"/>
          <w:sz w:val="22"/>
          <w:szCs w:val="22"/>
        </w:rPr>
        <w:t xml:space="preserve">до прочих хозяйственных построек, строений, сооружений вспомогательного использования, открытых стоянок - </w:t>
      </w:r>
      <w:r w:rsidRPr="004434CD">
        <w:rPr>
          <w:rStyle w:val="s22"/>
          <w:b/>
          <w:sz w:val="22"/>
          <w:szCs w:val="22"/>
        </w:rPr>
        <w:t>1 м</w:t>
      </w:r>
      <w:r>
        <w:rPr>
          <w:rStyle w:val="s22"/>
          <w:sz w:val="22"/>
          <w:szCs w:val="22"/>
        </w:rPr>
        <w:t>.</w:t>
      </w:r>
    </w:p>
    <w:p w:rsidR="005A0D04" w:rsidRDefault="005A0D04" w:rsidP="005A0D04">
      <w:pPr>
        <w:pStyle w:val="p52"/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s16"/>
          <w:sz w:val="22"/>
          <w:szCs w:val="22"/>
        </w:rPr>
        <w:t>-</w:t>
      </w:r>
      <w:r>
        <w:rPr>
          <w:rStyle w:val="s22"/>
          <w:sz w:val="22"/>
          <w:szCs w:val="22"/>
        </w:rPr>
        <w:t xml:space="preserve"> </w:t>
      </w:r>
      <w:r>
        <w:rPr>
          <w:rStyle w:val="s18"/>
          <w:sz w:val="22"/>
          <w:szCs w:val="22"/>
        </w:rPr>
        <w:t xml:space="preserve">минимальный отступ от границ земельного участка до иных зданий строений, сооружений - </w:t>
      </w:r>
      <w:r w:rsidRPr="004434CD">
        <w:rPr>
          <w:rStyle w:val="s22"/>
          <w:b/>
          <w:sz w:val="22"/>
          <w:szCs w:val="22"/>
        </w:rPr>
        <w:t>3 м</w:t>
      </w:r>
      <w:r w:rsidRPr="004434CD">
        <w:rPr>
          <w:rStyle w:val="s18"/>
          <w:b/>
          <w:sz w:val="22"/>
          <w:szCs w:val="22"/>
        </w:rPr>
        <w:t>.</w:t>
      </w:r>
      <w:r>
        <w:rPr>
          <w:rStyle w:val="s18"/>
          <w:sz w:val="22"/>
          <w:szCs w:val="22"/>
        </w:rPr>
        <w:t xml:space="preserve"> </w:t>
      </w:r>
    </w:p>
    <w:p w:rsidR="005A0D04" w:rsidRDefault="005A0D04" w:rsidP="005A0D04">
      <w:pPr>
        <w:pStyle w:val="p54"/>
        <w:spacing w:before="0" w:beforeAutospacing="0" w:after="0" w:afterAutospacing="0"/>
        <w:jc w:val="both"/>
        <w:rPr>
          <w:rStyle w:val="s18"/>
          <w:sz w:val="22"/>
          <w:szCs w:val="22"/>
        </w:rPr>
      </w:pPr>
      <w:r>
        <w:rPr>
          <w:rStyle w:val="s18"/>
          <w:sz w:val="22"/>
          <w:szCs w:val="22"/>
        </w:rPr>
        <w:t xml:space="preserve">-минимальный отступ от красной линии до зданий строений и сооружений </w:t>
      </w:r>
      <w:r w:rsidRPr="004434CD">
        <w:rPr>
          <w:rStyle w:val="s18"/>
          <w:b/>
          <w:sz w:val="22"/>
          <w:szCs w:val="22"/>
        </w:rPr>
        <w:t>5 м</w:t>
      </w:r>
      <w:r>
        <w:rPr>
          <w:rStyle w:val="s18"/>
          <w:sz w:val="22"/>
          <w:szCs w:val="22"/>
        </w:rPr>
        <w:t xml:space="preserve"> при осуществлении нового строительства.</w:t>
      </w:r>
    </w:p>
    <w:p w:rsidR="005A0D04" w:rsidRDefault="005A0D04" w:rsidP="005A0D04">
      <w:pPr>
        <w:pStyle w:val="p54"/>
        <w:spacing w:before="0" w:beforeAutospacing="0" w:after="0" w:afterAutospacing="0"/>
        <w:jc w:val="both"/>
        <w:rPr>
          <w:rStyle w:val="s18"/>
          <w:sz w:val="22"/>
          <w:szCs w:val="22"/>
        </w:rPr>
      </w:pPr>
      <w:r>
        <w:rPr>
          <w:rStyle w:val="s18"/>
          <w:sz w:val="22"/>
          <w:szCs w:val="22"/>
        </w:rPr>
        <w:t>При осуществлении проектирования и строительства в границах реконструируемой застройки, с учетом линии регулирования застройки.</w:t>
      </w:r>
    </w:p>
    <w:p w:rsidR="005A0D04" w:rsidRPr="00A37609" w:rsidRDefault="005A0D04" w:rsidP="005A0D04">
      <w:pPr>
        <w:pStyle w:val="p54"/>
        <w:spacing w:before="0" w:beforeAutospacing="0" w:after="0" w:afterAutospacing="0"/>
        <w:rPr>
          <w:sz w:val="22"/>
          <w:szCs w:val="22"/>
        </w:rPr>
      </w:pPr>
      <w:r w:rsidRPr="00087ED2">
        <w:rPr>
          <w:bCs/>
        </w:rPr>
        <w:t xml:space="preserve"> Предельное количество этажей</w:t>
      </w:r>
      <w:r>
        <w:rPr>
          <w:bCs/>
        </w:rPr>
        <w:t>:</w:t>
      </w:r>
    </w:p>
    <w:p w:rsidR="005A0D04" w:rsidRPr="00087ED2" w:rsidRDefault="005A0D04" w:rsidP="005A0D0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Pr="00087ED2">
        <w:rPr>
          <w:rFonts w:ascii="Times New Roman" w:hAnsi="Times New Roman"/>
          <w:bCs/>
          <w:sz w:val="24"/>
          <w:szCs w:val="24"/>
        </w:rPr>
        <w:t xml:space="preserve"> для индивидуального жилого дома </w:t>
      </w:r>
      <w:r w:rsidRPr="004434CD">
        <w:rPr>
          <w:rFonts w:ascii="Times New Roman" w:hAnsi="Times New Roman"/>
          <w:b/>
          <w:bCs/>
          <w:sz w:val="24"/>
          <w:szCs w:val="24"/>
        </w:rPr>
        <w:t>не более</w:t>
      </w:r>
      <w:r w:rsidRPr="00087ED2">
        <w:rPr>
          <w:rFonts w:ascii="Times New Roman" w:hAnsi="Times New Roman"/>
          <w:bCs/>
          <w:sz w:val="24"/>
          <w:szCs w:val="24"/>
        </w:rPr>
        <w:t xml:space="preserve"> </w:t>
      </w:r>
      <w:r w:rsidRPr="004434CD">
        <w:rPr>
          <w:rFonts w:ascii="Times New Roman" w:hAnsi="Times New Roman"/>
          <w:b/>
          <w:bCs/>
          <w:sz w:val="24"/>
          <w:szCs w:val="24"/>
        </w:rPr>
        <w:t>3 этажей</w:t>
      </w:r>
      <w:r w:rsidRPr="00087ED2">
        <w:rPr>
          <w:rFonts w:ascii="Times New Roman" w:hAnsi="Times New Roman"/>
          <w:bCs/>
          <w:sz w:val="24"/>
          <w:szCs w:val="24"/>
        </w:rPr>
        <w:t>*</w:t>
      </w:r>
    </w:p>
    <w:p w:rsidR="005A0D04" w:rsidRPr="004E29C2" w:rsidRDefault="005A0D04" w:rsidP="005A0D04">
      <w:pPr>
        <w:pStyle w:val="p54"/>
        <w:spacing w:before="0" w:beforeAutospacing="0" w:after="0" w:afterAutospacing="0"/>
        <w:rPr>
          <w:rStyle w:val="s8"/>
          <w:i/>
          <w:sz w:val="20"/>
          <w:szCs w:val="20"/>
        </w:rPr>
      </w:pPr>
      <w:r w:rsidRPr="004E29C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</w:t>
      </w:r>
      <w:proofErr w:type="gramStart"/>
      <w:r w:rsidRPr="004E29C2">
        <w:rPr>
          <w:rStyle w:val="s8"/>
          <w:i/>
          <w:sz w:val="20"/>
          <w:szCs w:val="20"/>
        </w:rPr>
        <w:t>2</w:t>
      </w:r>
      <w:proofErr w:type="gramEnd"/>
      <w:r w:rsidRPr="004E29C2">
        <w:rPr>
          <w:rStyle w:val="s8"/>
          <w:i/>
          <w:sz w:val="20"/>
          <w:szCs w:val="20"/>
        </w:rPr>
        <w:t xml:space="preserve"> м</w:t>
      </w:r>
      <w:r>
        <w:rPr>
          <w:rStyle w:val="s8"/>
          <w:i/>
          <w:sz w:val="20"/>
          <w:szCs w:val="20"/>
        </w:rPr>
        <w:t>.</w:t>
      </w:r>
      <w:r w:rsidRPr="004E29C2">
        <w:rPr>
          <w:rStyle w:val="s8"/>
          <w:i/>
          <w:sz w:val="20"/>
          <w:szCs w:val="20"/>
        </w:rPr>
        <w:t xml:space="preserve"> </w:t>
      </w:r>
    </w:p>
    <w:p w:rsidR="005A0D04" w:rsidRPr="00087ED2" w:rsidRDefault="005A0D04" w:rsidP="005A0D04">
      <w:pPr>
        <w:pStyle w:val="p54"/>
        <w:spacing w:before="0" w:beforeAutospacing="0" w:after="0" w:afterAutospacing="0"/>
        <w:rPr>
          <w:i/>
          <w:sz w:val="20"/>
          <w:szCs w:val="20"/>
        </w:rPr>
      </w:pPr>
      <w:r>
        <w:rPr>
          <w:rStyle w:val="s8"/>
          <w:sz w:val="22"/>
          <w:szCs w:val="22"/>
        </w:rPr>
        <w:t>-для иных объектов капитального строительства предельное количество этажей не подлежит установлению</w:t>
      </w:r>
    </w:p>
    <w:p w:rsidR="005A0D04" w:rsidRDefault="005A0D04" w:rsidP="005A0D04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t>Максимальный процент застройки в границах земельного участка</w:t>
      </w:r>
      <w:r>
        <w:rPr>
          <w:rStyle w:val="8"/>
          <w:color w:val="000000"/>
          <w:sz w:val="24"/>
          <w:szCs w:val="24"/>
        </w:rPr>
        <w:t>:</w:t>
      </w:r>
    </w:p>
    <w:p w:rsidR="005A0D04" w:rsidRPr="008475DD" w:rsidRDefault="005A0D04" w:rsidP="005A0D0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t xml:space="preserve"> - </w:t>
      </w:r>
      <w:r w:rsidRPr="00087ED2">
        <w:rPr>
          <w:rStyle w:val="8"/>
          <w:b/>
          <w:color w:val="000000"/>
          <w:sz w:val="24"/>
          <w:szCs w:val="24"/>
        </w:rPr>
        <w:t>50%</w:t>
      </w:r>
      <w:r w:rsidRPr="00087ED2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5A0D04" w:rsidRDefault="005A0D04" w:rsidP="005A0D04">
      <w:pPr>
        <w:pStyle w:val="a5"/>
        <w:tabs>
          <w:tab w:val="left" w:pos="187"/>
          <w:tab w:val="left" w:pos="405"/>
        </w:tabs>
        <w:spacing w:after="0"/>
        <w:rPr>
          <w:rStyle w:val="8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29C2">
        <w:rPr>
          <w:rFonts w:ascii="Times New Roman" w:hAnsi="Times New Roman"/>
          <w:b/>
          <w:sz w:val="24"/>
          <w:szCs w:val="24"/>
        </w:rPr>
        <w:t xml:space="preserve">- </w:t>
      </w:r>
      <w:r w:rsidRPr="004E29C2">
        <w:rPr>
          <w:rStyle w:val="8"/>
          <w:b/>
          <w:color w:val="000000"/>
          <w:sz w:val="24"/>
          <w:szCs w:val="24"/>
          <w:lang w:eastAsia="ru-RU"/>
        </w:rPr>
        <w:t>80%</w:t>
      </w:r>
      <w:r w:rsidRPr="004E29C2">
        <w:rPr>
          <w:rStyle w:val="8"/>
          <w:color w:val="000000"/>
          <w:sz w:val="24"/>
          <w:szCs w:val="24"/>
          <w:lang w:eastAsia="ru-RU"/>
        </w:rPr>
        <w:t xml:space="preserve"> для иных объектов капитального строительства</w:t>
      </w:r>
    </w:p>
    <w:p w:rsidR="005A0D04" w:rsidRDefault="005A0D04" w:rsidP="005A0D04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земельного участка, указанного в Лоте №2</w:t>
      </w:r>
    </w:p>
    <w:p w:rsidR="00556BA0" w:rsidRPr="005A0D04" w:rsidRDefault="005A0D04" w:rsidP="00CA0ED8">
      <w:pPr>
        <w:pStyle w:val="p52"/>
        <w:spacing w:before="0" w:beforeAutospacing="0" w:after="0" w:afterAutospacing="0"/>
        <w:jc w:val="both"/>
        <w:rPr>
          <w:rStyle w:val="8"/>
          <w:color w:val="000000"/>
          <w:sz w:val="24"/>
          <w:szCs w:val="24"/>
        </w:rPr>
      </w:pPr>
      <w:r w:rsidRPr="005A0D04">
        <w:rPr>
          <w:rStyle w:val="8"/>
          <w:color w:val="000000"/>
          <w:sz w:val="24"/>
          <w:szCs w:val="24"/>
        </w:rPr>
        <w:t>Минимальный отступ от границ земельных участков до зданий, строений, сооружений:</w:t>
      </w:r>
    </w:p>
    <w:p w:rsidR="00556BA0" w:rsidRPr="005A0D04" w:rsidRDefault="00556BA0" w:rsidP="00556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0D04">
        <w:rPr>
          <w:rStyle w:val="8"/>
          <w:color w:val="000000"/>
          <w:sz w:val="24"/>
          <w:szCs w:val="24"/>
        </w:rPr>
        <w:t xml:space="preserve">1) в отношении земельных участков, предназначенных для размещения индивидуальных и блокированных жилых домов, от границ земельного участка до основного строения (стены одноэтажного  жилого дома) – </w:t>
      </w:r>
      <w:r w:rsidRPr="005A0D04">
        <w:rPr>
          <w:rStyle w:val="815"/>
          <w:b w:val="0"/>
          <w:color w:val="000000"/>
          <w:sz w:val="24"/>
          <w:szCs w:val="24"/>
        </w:rPr>
        <w:t xml:space="preserve">3 </w:t>
      </w:r>
      <w:r w:rsidRPr="005A0D04">
        <w:rPr>
          <w:rStyle w:val="79"/>
          <w:b w:val="0"/>
          <w:color w:val="000000"/>
          <w:sz w:val="24"/>
          <w:szCs w:val="24"/>
        </w:rPr>
        <w:t>м</w:t>
      </w:r>
      <w:r w:rsidRPr="005A0D04">
        <w:rPr>
          <w:rFonts w:ascii="Times New Roman" w:hAnsi="Times New Roman"/>
          <w:sz w:val="24"/>
          <w:szCs w:val="24"/>
        </w:rPr>
        <w:t>; для двухэтажного жилого дома - 5,0 м</w:t>
      </w:r>
      <w:proofErr w:type="gramStart"/>
      <w:r w:rsidRPr="005A0D04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Pr="005A0D04">
        <w:rPr>
          <w:rFonts w:ascii="Times New Roman" w:hAnsi="Times New Roman"/>
          <w:sz w:val="24"/>
          <w:szCs w:val="24"/>
        </w:rPr>
        <w:t xml:space="preserve"> для трехэтажного жилого дома - 5,0 м ;</w:t>
      </w:r>
    </w:p>
    <w:p w:rsidR="00556BA0" w:rsidRPr="005A0D04" w:rsidRDefault="00556BA0" w:rsidP="00556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0D04">
        <w:rPr>
          <w:rFonts w:ascii="Times New Roman" w:hAnsi="Times New Roman"/>
          <w:sz w:val="24"/>
          <w:szCs w:val="24"/>
        </w:rPr>
        <w:t>2) от постройки для содержания скота и птицы - 4 м;</w:t>
      </w:r>
    </w:p>
    <w:p w:rsidR="00556BA0" w:rsidRPr="005A0D04" w:rsidRDefault="00556BA0" w:rsidP="00556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79"/>
          <w:b w:val="0"/>
          <w:color w:val="000000"/>
          <w:sz w:val="24"/>
          <w:szCs w:val="24"/>
        </w:rPr>
      </w:pPr>
      <w:r w:rsidRPr="005A0D04">
        <w:rPr>
          <w:rStyle w:val="8"/>
          <w:color w:val="000000"/>
          <w:sz w:val="24"/>
          <w:szCs w:val="24"/>
        </w:rPr>
        <w:t xml:space="preserve">3) до прочих хозяйственных построек, строений, сооружений вспомогательного использования, открытых стоянок </w:t>
      </w:r>
      <w:r w:rsidRPr="005A0D04">
        <w:rPr>
          <w:rStyle w:val="811"/>
          <w:color w:val="000000"/>
          <w:sz w:val="24"/>
          <w:szCs w:val="24"/>
        </w:rPr>
        <w:t xml:space="preserve">– </w:t>
      </w:r>
      <w:r w:rsidRPr="005A0D04">
        <w:rPr>
          <w:rStyle w:val="815"/>
          <w:b w:val="0"/>
          <w:color w:val="000000"/>
          <w:sz w:val="24"/>
          <w:szCs w:val="24"/>
        </w:rPr>
        <w:t xml:space="preserve">1 </w:t>
      </w:r>
      <w:r w:rsidRPr="005A0D04">
        <w:rPr>
          <w:rStyle w:val="79"/>
          <w:b w:val="0"/>
          <w:color w:val="000000"/>
          <w:sz w:val="24"/>
          <w:szCs w:val="24"/>
        </w:rPr>
        <w:t>м.</w:t>
      </w:r>
    </w:p>
    <w:p w:rsidR="00556BA0" w:rsidRDefault="00556BA0" w:rsidP="00556BA0">
      <w:pPr>
        <w:pStyle w:val="p52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5A0D04">
        <w:rPr>
          <w:rStyle w:val="79"/>
          <w:b w:val="0"/>
          <w:color w:val="000000"/>
          <w:sz w:val="24"/>
          <w:szCs w:val="24"/>
        </w:rPr>
        <w:t>4)</w:t>
      </w:r>
      <w:r w:rsidRPr="005A0D04">
        <w:rPr>
          <w:color w:val="000000"/>
          <w:shd w:val="clear" w:color="auto" w:fill="FFFFFF"/>
        </w:rPr>
        <w:t xml:space="preserve"> для иных объектов минимальные отступы от границ земельных участков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5 м.</w:t>
      </w:r>
    </w:p>
    <w:p w:rsidR="005A0D04" w:rsidRDefault="005A0D04" w:rsidP="00556BA0">
      <w:pPr>
        <w:pStyle w:val="p52"/>
        <w:spacing w:before="0" w:beforeAutospacing="0" w:after="0" w:afterAutospacing="0"/>
        <w:jc w:val="both"/>
        <w:rPr>
          <w:bCs/>
        </w:rPr>
      </w:pPr>
      <w:r w:rsidRPr="005A0D04">
        <w:rPr>
          <w:bCs/>
        </w:rPr>
        <w:t>Предельное количество этажей</w:t>
      </w:r>
      <w:r>
        <w:rPr>
          <w:bCs/>
        </w:rPr>
        <w:t>: 3 этажа.</w:t>
      </w:r>
    </w:p>
    <w:p w:rsidR="006B6624" w:rsidRDefault="006B6624" w:rsidP="006B6624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t>Максимальный процент застройки в границах земельного участка</w:t>
      </w:r>
      <w:r>
        <w:rPr>
          <w:rStyle w:val="8"/>
          <w:color w:val="000000"/>
          <w:sz w:val="24"/>
          <w:szCs w:val="24"/>
        </w:rPr>
        <w:t>:</w:t>
      </w:r>
    </w:p>
    <w:p w:rsidR="006B6624" w:rsidRPr="006B6624" w:rsidRDefault="006B6624" w:rsidP="006B6624">
      <w:pPr>
        <w:pStyle w:val="a5"/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6B6624">
        <w:rPr>
          <w:rStyle w:val="8"/>
          <w:color w:val="000000"/>
          <w:sz w:val="24"/>
          <w:szCs w:val="24"/>
        </w:rPr>
        <w:lastRenderedPageBreak/>
        <w:t>1) 50% для размещения индивидуального жилого дома;</w:t>
      </w:r>
    </w:p>
    <w:p w:rsidR="006B6624" w:rsidRPr="006B6624" w:rsidRDefault="006B6624" w:rsidP="006B6624">
      <w:pPr>
        <w:pStyle w:val="a5"/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6B6624">
        <w:rPr>
          <w:rStyle w:val="8"/>
          <w:color w:val="000000"/>
          <w:sz w:val="24"/>
          <w:szCs w:val="24"/>
        </w:rPr>
        <w:t>2) 50% для размещения блокированной жилой застройки;</w:t>
      </w:r>
    </w:p>
    <w:p w:rsidR="006B6624" w:rsidRPr="006B6624" w:rsidRDefault="006B6624" w:rsidP="006B6624">
      <w:pPr>
        <w:pStyle w:val="p52"/>
        <w:spacing w:before="0" w:beforeAutospacing="0" w:after="0" w:afterAutospacing="0"/>
        <w:jc w:val="both"/>
      </w:pPr>
      <w:r w:rsidRPr="006B6624">
        <w:rPr>
          <w:rStyle w:val="8"/>
          <w:color w:val="000000"/>
          <w:sz w:val="24"/>
          <w:szCs w:val="24"/>
        </w:rPr>
        <w:t>6) 80% для иных объектов капитального строительства</w:t>
      </w:r>
    </w:p>
    <w:p w:rsidR="004434CD" w:rsidRDefault="004434CD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</w:t>
      </w:r>
      <w:r w:rsidR="006B6624">
        <w:rPr>
          <w:rFonts w:ascii="Times New Roman" w:hAnsi="Times New Roman"/>
          <w:b/>
          <w:color w:val="333333"/>
          <w:sz w:val="24"/>
          <w:szCs w:val="24"/>
          <w:u w:val="single"/>
        </w:rPr>
        <w:t>го участка, указанного в Лоте №4</w:t>
      </w:r>
    </w:p>
    <w:p w:rsidR="00BF4266" w:rsidRPr="008A5366" w:rsidRDefault="00BF4266" w:rsidP="00BF4266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953E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Минимальные отступы </w:t>
      </w:r>
      <w:r w:rsidRPr="00953E6F">
        <w:rPr>
          <w:rStyle w:val="8"/>
          <w:color w:val="000000"/>
          <w:sz w:val="24"/>
          <w:szCs w:val="24"/>
        </w:rPr>
        <w:t>от границ земельных участков до зданий, строений, сооружений</w:t>
      </w:r>
      <w:r w:rsidRPr="00953E6F">
        <w:rPr>
          <w:color w:val="000000"/>
          <w:sz w:val="24"/>
          <w:szCs w:val="24"/>
          <w:shd w:val="clear" w:color="auto" w:fill="FFFFFF"/>
        </w:rPr>
        <w:t xml:space="preserve"> </w:t>
      </w:r>
      <w:r w:rsidRPr="0011157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не установлены</w:t>
      </w:r>
      <w:r w:rsidRPr="00953E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1A11E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>
        <w:rPr>
          <w:rStyle w:val="8"/>
          <w:color w:val="000000"/>
          <w:sz w:val="24"/>
          <w:szCs w:val="24"/>
        </w:rPr>
        <w:t xml:space="preserve">- </w:t>
      </w:r>
      <w:r>
        <w:rPr>
          <w:rStyle w:val="815"/>
          <w:color w:val="000000"/>
          <w:sz w:val="24"/>
          <w:szCs w:val="24"/>
        </w:rPr>
        <w:t>3 этажа.</w:t>
      </w:r>
    </w:p>
    <w:p w:rsidR="00BF4266" w:rsidRDefault="00BF4266" w:rsidP="00BF4266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>
        <w:rPr>
          <w:rStyle w:val="8"/>
          <w:color w:val="000000"/>
          <w:sz w:val="24"/>
          <w:szCs w:val="24"/>
        </w:rPr>
        <w:t xml:space="preserve">ельного участка </w:t>
      </w:r>
    </w:p>
    <w:p w:rsidR="00BF4266" w:rsidRPr="008741BE" w:rsidRDefault="00BF4266" w:rsidP="00BF4266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1)Для производственных объектов </w:t>
      </w:r>
      <w:r w:rsidRPr="008741BE">
        <w:rPr>
          <w:rStyle w:val="8"/>
          <w:b/>
          <w:color w:val="000000"/>
          <w:sz w:val="24"/>
          <w:szCs w:val="24"/>
        </w:rPr>
        <w:t>80%;</w:t>
      </w:r>
    </w:p>
    <w:p w:rsidR="00BF4266" w:rsidRDefault="00BF4266" w:rsidP="00BF4266">
      <w:pPr>
        <w:pStyle w:val="a5"/>
        <w:spacing w:after="0"/>
        <w:ind w:left="23"/>
        <w:rPr>
          <w:rStyle w:val="8"/>
          <w:b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2)Для объектов иного назначения </w:t>
      </w:r>
      <w:r w:rsidRPr="008741BE">
        <w:rPr>
          <w:rStyle w:val="8"/>
          <w:b/>
          <w:color w:val="000000"/>
          <w:sz w:val="24"/>
          <w:szCs w:val="24"/>
        </w:rPr>
        <w:t>60%.</w:t>
      </w:r>
    </w:p>
    <w:p w:rsidR="00BF4266" w:rsidRPr="00BB374C" w:rsidRDefault="00BF4266" w:rsidP="00BF4266">
      <w:pPr>
        <w:pStyle w:val="a5"/>
        <w:spacing w:after="0"/>
        <w:ind w:left="23"/>
        <w:rPr>
          <w:rFonts w:ascii="Times New Roman" w:hAnsi="Times New Roman"/>
          <w:b/>
          <w:color w:val="000000"/>
          <w:sz w:val="24"/>
          <w:szCs w:val="24"/>
        </w:rPr>
      </w:pPr>
      <w:r w:rsidRPr="00111576">
        <w:rPr>
          <w:rStyle w:val="8"/>
          <w:sz w:val="24"/>
          <w:szCs w:val="24"/>
        </w:rPr>
        <w:t xml:space="preserve">Максимальный класс вредности, в соответствии с </w:t>
      </w:r>
      <w:proofErr w:type="spellStart"/>
      <w:r w:rsidRPr="00111576">
        <w:rPr>
          <w:rStyle w:val="8"/>
          <w:sz w:val="24"/>
          <w:szCs w:val="24"/>
        </w:rPr>
        <w:t>СанПиН</w:t>
      </w:r>
      <w:proofErr w:type="spellEnd"/>
      <w:r w:rsidRPr="00111576">
        <w:rPr>
          <w:rStyle w:val="8"/>
          <w:b/>
          <w:sz w:val="24"/>
          <w:szCs w:val="24"/>
        </w:rPr>
        <w:t xml:space="preserve"> - </w:t>
      </w:r>
      <w:r w:rsidRPr="00111576">
        <w:rPr>
          <w:rStyle w:val="8"/>
          <w:sz w:val="24"/>
          <w:szCs w:val="24"/>
        </w:rPr>
        <w:t>1</w:t>
      </w:r>
      <w:r w:rsidRPr="00111576">
        <w:rPr>
          <w:rStyle w:val="8"/>
          <w:sz w:val="24"/>
          <w:szCs w:val="24"/>
          <w:lang w:val="en-US"/>
        </w:rPr>
        <w:t>V</w:t>
      </w:r>
      <w:r w:rsidRPr="00111576">
        <w:rPr>
          <w:rStyle w:val="8"/>
          <w:sz w:val="24"/>
          <w:szCs w:val="24"/>
        </w:rPr>
        <w:t xml:space="preserve"> класс</w:t>
      </w:r>
      <w:r w:rsidRPr="00111576">
        <w:rPr>
          <w:rStyle w:val="8"/>
          <w:b/>
          <w:sz w:val="24"/>
          <w:szCs w:val="24"/>
        </w:rPr>
        <w:t xml:space="preserve"> </w:t>
      </w:r>
      <w:r w:rsidRPr="00111576">
        <w:rPr>
          <w:rStyle w:val="8"/>
          <w:sz w:val="24"/>
          <w:szCs w:val="24"/>
        </w:rPr>
        <w:t>санитарной вредности (Санитарно-защитная зона -100м)</w:t>
      </w:r>
    </w:p>
    <w:p w:rsidR="006B6624" w:rsidRDefault="006B6624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C032DA" w:rsidRPr="00CA0B6E" w:rsidRDefault="00CA0B6E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A0B6E">
        <w:rPr>
          <w:rFonts w:ascii="Times New Roman" w:hAnsi="Times New Roman"/>
          <w:b/>
          <w:sz w:val="24"/>
          <w:szCs w:val="24"/>
        </w:rPr>
        <w:t>Технические условия подключения (технологического присоединения) объекта капитального строительства к сетям инженерно-технического обеспечения</w:t>
      </w:r>
    </w:p>
    <w:p w:rsidR="00F42275" w:rsidRDefault="00EB5A00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sz w:val="24"/>
          <w:szCs w:val="24"/>
        </w:rPr>
        <w:t>к газопроводу</w:t>
      </w:r>
      <w:r>
        <w:rPr>
          <w:rFonts w:ascii="Times New Roman" w:hAnsi="Times New Roman"/>
          <w:sz w:val="24"/>
          <w:szCs w:val="24"/>
        </w:rPr>
        <w:t xml:space="preserve"> на земельном участке, указанном в </w:t>
      </w:r>
      <w:r w:rsidRPr="0013769B">
        <w:rPr>
          <w:rFonts w:ascii="Times New Roman" w:hAnsi="Times New Roman"/>
          <w:b/>
          <w:sz w:val="24"/>
          <w:szCs w:val="24"/>
        </w:rPr>
        <w:t>Лоте №</w:t>
      </w:r>
      <w:r w:rsidR="00312671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, возможно </w:t>
      </w:r>
      <w:r w:rsidR="00F93B68">
        <w:rPr>
          <w:rFonts w:ascii="Times New Roman" w:hAnsi="Times New Roman"/>
          <w:color w:val="000000"/>
          <w:sz w:val="24"/>
          <w:szCs w:val="24"/>
        </w:rPr>
        <w:t xml:space="preserve">к </w:t>
      </w:r>
      <w:r w:rsidR="000A33F0">
        <w:rPr>
          <w:rFonts w:ascii="Times New Roman" w:hAnsi="Times New Roman"/>
          <w:color w:val="000000"/>
          <w:sz w:val="24"/>
          <w:szCs w:val="24"/>
        </w:rPr>
        <w:t>газопроводу</w:t>
      </w:r>
      <w:r>
        <w:rPr>
          <w:rFonts w:ascii="Times New Roman" w:hAnsi="Times New Roman"/>
          <w:color w:val="000000"/>
          <w:sz w:val="24"/>
          <w:szCs w:val="24"/>
        </w:rPr>
        <w:t xml:space="preserve"> низкого давления</w:t>
      </w:r>
      <w:r w:rsidR="000A33F0">
        <w:rPr>
          <w:rFonts w:ascii="Times New Roman" w:hAnsi="Times New Roman"/>
          <w:color w:val="000000"/>
          <w:sz w:val="24"/>
          <w:szCs w:val="24"/>
        </w:rPr>
        <w:t xml:space="preserve"> диаметром 63 мм, проложенному по ул</w:t>
      </w:r>
      <w:proofErr w:type="gramStart"/>
      <w:r w:rsidR="000A33F0">
        <w:rPr>
          <w:rFonts w:ascii="Times New Roman" w:hAnsi="Times New Roman"/>
          <w:color w:val="000000"/>
          <w:sz w:val="24"/>
          <w:szCs w:val="24"/>
        </w:rPr>
        <w:t>.З</w:t>
      </w:r>
      <w:proofErr w:type="gramEnd"/>
      <w:r w:rsidR="000A33F0">
        <w:rPr>
          <w:rFonts w:ascii="Times New Roman" w:hAnsi="Times New Roman"/>
          <w:color w:val="000000"/>
          <w:sz w:val="24"/>
          <w:szCs w:val="24"/>
        </w:rPr>
        <w:t xml:space="preserve">аречная </w:t>
      </w:r>
      <w:r w:rsidR="00A83185">
        <w:rPr>
          <w:rFonts w:ascii="Times New Roman" w:hAnsi="Times New Roman"/>
          <w:color w:val="000000"/>
          <w:sz w:val="24"/>
          <w:szCs w:val="24"/>
        </w:rPr>
        <w:t>р.п.Ковернино</w:t>
      </w:r>
      <w:r>
        <w:rPr>
          <w:rFonts w:ascii="Times New Roman" w:hAnsi="Times New Roman"/>
          <w:color w:val="000000"/>
          <w:sz w:val="24"/>
          <w:szCs w:val="24"/>
        </w:rPr>
        <w:t xml:space="preserve"> Ковернинского муниципального округа Нижегородской области.</w:t>
      </w:r>
      <w:r w:rsidR="00134CF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A0160" w:rsidRPr="006E217C" w:rsidRDefault="001A0160" w:rsidP="001A0160">
      <w:pPr>
        <w:tabs>
          <w:tab w:val="left" w:pos="709"/>
          <w:tab w:val="left" w:pos="380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A0160">
        <w:rPr>
          <w:rFonts w:ascii="Times New Roman" w:hAnsi="Times New Roman"/>
          <w:sz w:val="24"/>
          <w:szCs w:val="24"/>
        </w:rPr>
        <w:t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 определяется в соответствии с Правилами подключения (технологического присоединения</w:t>
      </w:r>
      <w:proofErr w:type="gramStart"/>
      <w:r w:rsidRPr="001A0160">
        <w:rPr>
          <w:rFonts w:ascii="Times New Roman" w:hAnsi="Times New Roman"/>
          <w:sz w:val="24"/>
          <w:szCs w:val="24"/>
        </w:rPr>
        <w:t>)г</w:t>
      </w:r>
      <w:proofErr w:type="gramEnd"/>
      <w:r w:rsidRPr="001A0160">
        <w:rPr>
          <w:rFonts w:ascii="Times New Roman" w:hAnsi="Times New Roman"/>
          <w:sz w:val="24"/>
          <w:szCs w:val="24"/>
        </w:rPr>
        <w:t>азоиспользующего оборудования и  объектов капитального строительства к сетям газораспределения, утвержденными постановлением Правительства Российской Федерации от 13.09.2021 №1547 (</w:t>
      </w:r>
      <w:proofErr w:type="spellStart"/>
      <w:r w:rsidRPr="001A0160">
        <w:rPr>
          <w:rFonts w:ascii="Times New Roman" w:hAnsi="Times New Roman"/>
          <w:sz w:val="24"/>
          <w:szCs w:val="24"/>
        </w:rPr>
        <w:t>далее-Правила</w:t>
      </w:r>
      <w:proofErr w:type="spellEnd"/>
      <w:r w:rsidRPr="001A0160">
        <w:rPr>
          <w:rFonts w:ascii="Times New Roman" w:hAnsi="Times New Roman"/>
          <w:sz w:val="24"/>
          <w:szCs w:val="24"/>
        </w:rPr>
        <w:t xml:space="preserve"> подключения).</w:t>
      </w:r>
    </w:p>
    <w:p w:rsidR="004F2FA0" w:rsidRDefault="00B97D3A" w:rsidP="006E217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 w:rsidR="00221B4C"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="00221B4C"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1A0160">
        <w:rPr>
          <w:rFonts w:ascii="Times New Roman" w:hAnsi="Times New Roman"/>
          <w:sz w:val="24"/>
          <w:szCs w:val="24"/>
        </w:rPr>
        <w:t xml:space="preserve"> </w:t>
      </w:r>
      <w:r w:rsidR="001A0160" w:rsidRPr="006E217C">
        <w:rPr>
          <w:rFonts w:ascii="Times New Roman" w:hAnsi="Times New Roman"/>
          <w:b/>
          <w:sz w:val="24"/>
          <w:szCs w:val="24"/>
        </w:rPr>
        <w:t>к газопроводу</w:t>
      </w:r>
      <w:r w:rsidR="001A0160">
        <w:rPr>
          <w:rFonts w:ascii="Times New Roman" w:hAnsi="Times New Roman"/>
          <w:sz w:val="24"/>
          <w:szCs w:val="24"/>
        </w:rPr>
        <w:t xml:space="preserve"> </w:t>
      </w:r>
      <w:r w:rsidR="004F2FA0">
        <w:rPr>
          <w:rFonts w:ascii="Times New Roman" w:hAnsi="Times New Roman"/>
          <w:sz w:val="24"/>
          <w:szCs w:val="24"/>
        </w:rPr>
        <w:t xml:space="preserve">на земельных участках,  </w:t>
      </w:r>
      <w:r w:rsidR="004F2FA0">
        <w:rPr>
          <w:rFonts w:ascii="Times New Roman" w:hAnsi="Times New Roman"/>
          <w:b/>
          <w:color w:val="000000"/>
          <w:sz w:val="24"/>
          <w:szCs w:val="24"/>
        </w:rPr>
        <w:t>указанных в Лотах №</w:t>
      </w:r>
      <w:r w:rsidR="006E217C">
        <w:rPr>
          <w:rFonts w:ascii="Times New Roman" w:hAnsi="Times New Roman"/>
          <w:b/>
          <w:color w:val="000000"/>
          <w:sz w:val="24"/>
          <w:szCs w:val="24"/>
        </w:rPr>
        <w:t xml:space="preserve">2, №4 </w:t>
      </w:r>
      <w:r w:rsidR="006E217C" w:rsidRPr="006E217C">
        <w:rPr>
          <w:rFonts w:ascii="Times New Roman" w:hAnsi="Times New Roman"/>
          <w:color w:val="000000"/>
          <w:sz w:val="24"/>
          <w:szCs w:val="24"/>
        </w:rPr>
        <w:t>не имеется.</w:t>
      </w:r>
    </w:p>
    <w:p w:rsidR="007A76F7" w:rsidRDefault="006E217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7A76F7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97D3A" w:rsidRPr="00221B4C"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color w:val="000000"/>
          <w:sz w:val="24"/>
          <w:szCs w:val="24"/>
        </w:rPr>
        <w:t>водопроводным и</w:t>
      </w:r>
      <w:r w:rsidR="00B97D3A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97D3A" w:rsidRPr="0013769B">
        <w:rPr>
          <w:rFonts w:ascii="Times New Roman" w:hAnsi="Times New Roman"/>
          <w:b/>
          <w:color w:val="000000"/>
          <w:sz w:val="24"/>
          <w:szCs w:val="24"/>
        </w:rPr>
        <w:t>канализационным сетям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на</w:t>
      </w:r>
      <w:r w:rsidR="0013769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земельных участках</w:t>
      </w:r>
      <w:r w:rsidR="00F93B68">
        <w:rPr>
          <w:rFonts w:ascii="Times New Roman" w:hAnsi="Times New Roman"/>
          <w:b/>
          <w:color w:val="000000"/>
          <w:sz w:val="24"/>
          <w:szCs w:val="24"/>
        </w:rPr>
        <w:t xml:space="preserve">, указанных в </w:t>
      </w:r>
      <w:r w:rsidR="0013769B">
        <w:rPr>
          <w:rFonts w:ascii="Times New Roman" w:hAnsi="Times New Roman"/>
          <w:b/>
          <w:color w:val="000000"/>
          <w:sz w:val="24"/>
          <w:szCs w:val="24"/>
        </w:rPr>
        <w:t>Лотах</w:t>
      </w:r>
      <w:r w:rsidR="00F93B68">
        <w:rPr>
          <w:rFonts w:ascii="Times New Roman" w:hAnsi="Times New Roman"/>
          <w:b/>
          <w:color w:val="000000"/>
          <w:sz w:val="24"/>
          <w:szCs w:val="24"/>
        </w:rPr>
        <w:t xml:space="preserve"> №1</w:t>
      </w:r>
      <w:r w:rsidR="00800667">
        <w:rPr>
          <w:rFonts w:ascii="Times New Roman" w:hAnsi="Times New Roman"/>
          <w:b/>
          <w:color w:val="000000"/>
          <w:sz w:val="24"/>
          <w:szCs w:val="24"/>
        </w:rPr>
        <w:t>,</w:t>
      </w:r>
      <w:r w:rsidR="00F93B68">
        <w:rPr>
          <w:rFonts w:ascii="Times New Roman" w:hAnsi="Times New Roman"/>
          <w:b/>
          <w:color w:val="000000"/>
          <w:sz w:val="24"/>
          <w:szCs w:val="24"/>
        </w:rPr>
        <w:t>№2,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№4 </w:t>
      </w:r>
      <w:r w:rsidR="00221B4C" w:rsidRPr="0013769B">
        <w:rPr>
          <w:rFonts w:ascii="Times New Roman" w:hAnsi="Times New Roman"/>
          <w:color w:val="000000"/>
          <w:sz w:val="24"/>
          <w:szCs w:val="24"/>
        </w:rPr>
        <w:t>не имеется.</w:t>
      </w:r>
    </w:p>
    <w:p w:rsidR="0074731D" w:rsidRDefault="0074731D" w:rsidP="002B3100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С техническими условиями </w:t>
      </w:r>
      <w:r w:rsidRPr="00485763">
        <w:rPr>
          <w:rFonts w:cs="Times New Roman"/>
          <w:b/>
          <w:color w:val="000000"/>
          <w:sz w:val="24"/>
          <w:szCs w:val="24"/>
        </w:rPr>
        <w:t>телефонизации</w:t>
      </w:r>
      <w:r>
        <w:rPr>
          <w:rFonts w:cs="Times New Roman"/>
          <w:color w:val="000000"/>
          <w:sz w:val="24"/>
          <w:szCs w:val="24"/>
        </w:rPr>
        <w:t xml:space="preserve"> объектов можно ознакомиться в К</w:t>
      </w:r>
      <w:r w:rsidRPr="00EA419C">
        <w:rPr>
          <w:sz w:val="24"/>
          <w:szCs w:val="24"/>
        </w:rPr>
        <w:t>омитет</w:t>
      </w:r>
      <w:r>
        <w:rPr>
          <w:sz w:val="24"/>
          <w:szCs w:val="24"/>
        </w:rPr>
        <w:t>е</w:t>
      </w:r>
      <w:r w:rsidRPr="00EA419C">
        <w:rPr>
          <w:sz w:val="24"/>
          <w:szCs w:val="24"/>
        </w:rPr>
        <w:t xml:space="preserve">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</w:t>
      </w:r>
      <w:r w:rsidR="00FC686A">
        <w:rPr>
          <w:sz w:val="24"/>
          <w:szCs w:val="24"/>
        </w:rPr>
        <w:t>го округа Нижегородской области,</w:t>
      </w:r>
      <w:r w:rsidR="00FC686A" w:rsidRPr="00FC686A">
        <w:rPr>
          <w:sz w:val="24"/>
          <w:szCs w:val="24"/>
        </w:rPr>
        <w:t xml:space="preserve"> </w:t>
      </w:r>
      <w:r w:rsidR="00FC686A">
        <w:rPr>
          <w:sz w:val="24"/>
          <w:szCs w:val="24"/>
        </w:rPr>
        <w:t xml:space="preserve">а так же на сайте </w:t>
      </w:r>
      <w:hyperlink r:id="rId6" w:history="1"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www</w:t>
        </w:r>
        <w:r w:rsidR="00FC686A" w:rsidRPr="00EC7E95">
          <w:rPr>
            <w:rStyle w:val="ab"/>
            <w:rFonts w:cs="Times New Roman"/>
            <w:color w:val="000000"/>
            <w:sz w:val="24"/>
            <w:szCs w:val="24"/>
          </w:rPr>
          <w:t>.</w:t>
        </w:r>
        <w:proofErr w:type="spellStart"/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kovernino</w:t>
        </w:r>
        <w:proofErr w:type="spellEnd"/>
        <w:r w:rsidR="00FC686A" w:rsidRPr="00EC7E95">
          <w:rPr>
            <w:rStyle w:val="ab"/>
            <w:rFonts w:cs="Times New Roman"/>
            <w:color w:val="000000"/>
            <w:sz w:val="24"/>
            <w:szCs w:val="24"/>
          </w:rPr>
          <w:t>.</w:t>
        </w:r>
        <w:proofErr w:type="spellStart"/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FC686A">
        <w:rPr>
          <w:rFonts w:cs="Times New Roman"/>
        </w:rPr>
        <w:t>.</w:t>
      </w:r>
      <w:r>
        <w:rPr>
          <w:sz w:val="24"/>
          <w:szCs w:val="24"/>
        </w:rPr>
        <w:t xml:space="preserve"> </w:t>
      </w:r>
    </w:p>
    <w:p w:rsidR="00BB374C" w:rsidRPr="0042592D" w:rsidRDefault="00BB374C" w:rsidP="00BB374C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42592D">
        <w:rPr>
          <w:rFonts w:cs="Times New Roman"/>
          <w:color w:val="000000"/>
          <w:sz w:val="24"/>
          <w:szCs w:val="24"/>
        </w:rPr>
        <w:t xml:space="preserve">Порядок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</w:t>
      </w:r>
      <w:r w:rsidRPr="00485763">
        <w:rPr>
          <w:rFonts w:cs="Times New Roman"/>
          <w:b/>
          <w:color w:val="000000"/>
          <w:sz w:val="24"/>
          <w:szCs w:val="24"/>
        </w:rPr>
        <w:t>электрической энергии</w:t>
      </w:r>
      <w:r w:rsidRPr="0042592D">
        <w:rPr>
          <w:rFonts w:cs="Times New Roman"/>
          <w:color w:val="000000"/>
          <w:sz w:val="24"/>
          <w:szCs w:val="24"/>
        </w:rPr>
        <w:t xml:space="preserve"> регламентирован Правилами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 №861(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далее-Правила</w:t>
      </w:r>
      <w:proofErr w:type="spellEnd"/>
      <w:r w:rsidRPr="0042592D">
        <w:rPr>
          <w:rFonts w:cs="Times New Roman"/>
          <w:color w:val="000000"/>
          <w:sz w:val="24"/>
          <w:szCs w:val="24"/>
        </w:rPr>
        <w:t>)</w:t>
      </w:r>
      <w:r w:rsidR="00F346F2">
        <w:rPr>
          <w:rFonts w:cs="Times New Roman"/>
          <w:color w:val="000000"/>
          <w:sz w:val="24"/>
          <w:szCs w:val="24"/>
        </w:rPr>
        <w:t>.</w:t>
      </w:r>
    </w:p>
    <w:p w:rsidR="00E12DAF" w:rsidRPr="00480FF2" w:rsidRDefault="00E12DAF" w:rsidP="00F346F2">
      <w:pPr>
        <w:pStyle w:val="Default"/>
        <w:ind w:firstLine="708"/>
        <w:jc w:val="both"/>
      </w:pPr>
      <w:r w:rsidRPr="00480FF2">
        <w:rPr>
          <w:rFonts w:ascii="Times New Roman" w:hAnsi="Times New Roman" w:cs="Times New Roman"/>
        </w:rPr>
        <w:t xml:space="preserve">Предельная свободная мощность не ограничена, в рамках исполнения сетевой организацией требований </w:t>
      </w:r>
      <w:r w:rsidR="00F346F2" w:rsidRPr="00480FF2">
        <w:rPr>
          <w:rFonts w:ascii="Times New Roman" w:hAnsi="Times New Roman" w:cs="Times New Roman"/>
        </w:rPr>
        <w:t>Правил</w:t>
      </w:r>
      <w:r w:rsidR="00F346F2" w:rsidRPr="00480FF2">
        <w:t>.</w:t>
      </w:r>
      <w:r w:rsidRPr="00480FF2">
        <w:t xml:space="preserve"> </w:t>
      </w:r>
    </w:p>
    <w:p w:rsidR="00F346F2" w:rsidRPr="00480FF2" w:rsidRDefault="00E12DAF" w:rsidP="00480FF2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>Запрашиваемая мощность до 15кВ (включительно), 1 раз в течени</w:t>
      </w:r>
      <w:proofErr w:type="gramStart"/>
      <w:r w:rsidRPr="00480FF2">
        <w:rPr>
          <w:rFonts w:ascii="Times New Roman" w:hAnsi="Times New Roman" w:cs="Times New Roman"/>
        </w:rPr>
        <w:t>и</w:t>
      </w:r>
      <w:proofErr w:type="gramEnd"/>
      <w:r w:rsidRPr="00480FF2">
        <w:rPr>
          <w:rFonts w:ascii="Times New Roman" w:hAnsi="Times New Roman" w:cs="Times New Roman"/>
        </w:rPr>
        <w:t xml:space="preserve"> 3-х лет, является льготной величиной. Оплата за присоединяемую мощность до 15кВт (включительно), составляет 550 рублей ОО коп. + НДС 20%. Срок подключения объекта зависит от запрашиваемой максимальной мощности</w:t>
      </w:r>
      <w:r w:rsidR="00F346F2" w:rsidRPr="00480FF2">
        <w:rPr>
          <w:rFonts w:ascii="Times New Roman" w:hAnsi="Times New Roman" w:cs="Times New Roman"/>
        </w:rPr>
        <w:t xml:space="preserve"> и </w:t>
      </w:r>
      <w:proofErr w:type="spellStart"/>
      <w:r w:rsidR="00F346F2" w:rsidRPr="00480FF2">
        <w:rPr>
          <w:rFonts w:ascii="Times New Roman" w:hAnsi="Times New Roman" w:cs="Times New Roman"/>
        </w:rPr>
        <w:t>категорийности</w:t>
      </w:r>
      <w:proofErr w:type="spellEnd"/>
      <w:r w:rsidR="00F346F2" w:rsidRPr="00480FF2">
        <w:rPr>
          <w:rFonts w:ascii="Times New Roman" w:hAnsi="Times New Roman" w:cs="Times New Roman"/>
        </w:rPr>
        <w:t xml:space="preserve"> объекта. Заявка на присоединение с мощностью до 15кВт, 3 категории надежности, срок исполнения обязанностей сетевой организации, составляет не более 6 месяцев.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Срок действия выданных технических условий -2 года.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Процедура технологического присоединения и подачи заявки потребителей, регулируется </w:t>
      </w:r>
      <w:r w:rsidR="00480FF2" w:rsidRPr="00480FF2">
        <w:rPr>
          <w:rFonts w:ascii="Times New Roman" w:hAnsi="Times New Roman" w:cs="Times New Roman"/>
        </w:rPr>
        <w:t>Правилами</w:t>
      </w:r>
      <w:r w:rsidRPr="00480FF2">
        <w:rPr>
          <w:rFonts w:ascii="Times New Roman" w:hAnsi="Times New Roman" w:cs="Times New Roman"/>
        </w:rPr>
        <w:t xml:space="preserve">. Прием документов на технологическое присоединение абонентов всех видов собственности, осуществляет «Центр обслуживания клиентов».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Адреса ближайших центров: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lastRenderedPageBreak/>
        <w:t xml:space="preserve">г. Нижний Новгород ул. Белинского д. 58/60 тел. (831)431-93-23 факс (831)431-85-57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г. Балахна ул. Свердлова д. 26 «б», тел. (83144)6-12-99.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>Временно(в связи с антивирусными мероприятиями), все заявки принимаются на сайте «</w:t>
      </w:r>
      <w:proofErr w:type="spellStart"/>
      <w:r w:rsidRPr="00480FF2">
        <w:rPr>
          <w:rFonts w:ascii="Times New Roman" w:hAnsi="Times New Roman" w:cs="Times New Roman"/>
        </w:rPr>
        <w:t>Портал-ТП</w:t>
      </w:r>
      <w:proofErr w:type="gramStart"/>
      <w:r w:rsidRPr="00480FF2">
        <w:rPr>
          <w:rFonts w:ascii="Times New Roman" w:hAnsi="Times New Roman" w:cs="Times New Roman"/>
        </w:rPr>
        <w:t>.Р</w:t>
      </w:r>
      <w:proofErr w:type="gramEnd"/>
      <w:r w:rsidRPr="00480FF2">
        <w:rPr>
          <w:rFonts w:ascii="Times New Roman" w:hAnsi="Times New Roman" w:cs="Times New Roman"/>
        </w:rPr>
        <w:t>Ф</w:t>
      </w:r>
      <w:proofErr w:type="spellEnd"/>
      <w:r w:rsidRPr="00480FF2">
        <w:rPr>
          <w:rFonts w:ascii="Times New Roman" w:hAnsi="Times New Roman" w:cs="Times New Roman"/>
        </w:rPr>
        <w:t>», на сайте ф</w:t>
      </w:r>
      <w:r w:rsidR="00480FF2" w:rsidRPr="00480FF2">
        <w:rPr>
          <w:rFonts w:ascii="Times New Roman" w:hAnsi="Times New Roman" w:cs="Times New Roman"/>
        </w:rPr>
        <w:t>илиа</w:t>
      </w:r>
      <w:r w:rsidRPr="00480FF2">
        <w:rPr>
          <w:rFonts w:ascii="Times New Roman" w:hAnsi="Times New Roman" w:cs="Times New Roman"/>
        </w:rPr>
        <w:t>ла «</w:t>
      </w:r>
      <w:proofErr w:type="spellStart"/>
      <w:r w:rsidRPr="00480FF2">
        <w:rPr>
          <w:rFonts w:ascii="Times New Roman" w:hAnsi="Times New Roman" w:cs="Times New Roman"/>
        </w:rPr>
        <w:t>Нижновэнерго</w:t>
      </w:r>
      <w:proofErr w:type="spellEnd"/>
      <w:r w:rsidRPr="00480FF2">
        <w:rPr>
          <w:rFonts w:ascii="Times New Roman" w:hAnsi="Times New Roman" w:cs="Times New Roman"/>
        </w:rPr>
        <w:t xml:space="preserve">», через «Личный кабинет», или «Почтой России» на указанные адреса. </w:t>
      </w:r>
    </w:p>
    <w:p w:rsidR="007429B8" w:rsidRPr="00480FF2" w:rsidRDefault="00CA3A37" w:rsidP="00E12DAF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480FF2">
        <w:rPr>
          <w:rFonts w:ascii="Times New Roman" w:hAnsi="Times New Roman"/>
          <w:sz w:val="24"/>
          <w:szCs w:val="24"/>
        </w:rPr>
        <w:t>Земельные</w:t>
      </w:r>
      <w:r w:rsidR="007429B8" w:rsidRPr="00480FF2">
        <w:rPr>
          <w:rFonts w:ascii="Times New Roman" w:hAnsi="Times New Roman"/>
          <w:sz w:val="24"/>
          <w:szCs w:val="24"/>
        </w:rPr>
        <w:t xml:space="preserve"> участ</w:t>
      </w:r>
      <w:r w:rsidR="00DE2BE4" w:rsidRPr="00480FF2">
        <w:rPr>
          <w:rFonts w:ascii="Times New Roman" w:hAnsi="Times New Roman"/>
          <w:sz w:val="24"/>
          <w:szCs w:val="24"/>
        </w:rPr>
        <w:t>к</w:t>
      </w:r>
      <w:r w:rsidRPr="00480FF2">
        <w:rPr>
          <w:rFonts w:ascii="Times New Roman" w:hAnsi="Times New Roman"/>
          <w:sz w:val="24"/>
          <w:szCs w:val="24"/>
        </w:rPr>
        <w:t>и</w:t>
      </w:r>
      <w:r w:rsidR="00DE2BE4" w:rsidRPr="00480FF2">
        <w:rPr>
          <w:rFonts w:ascii="Times New Roman" w:hAnsi="Times New Roman"/>
          <w:sz w:val="24"/>
          <w:szCs w:val="24"/>
        </w:rPr>
        <w:t xml:space="preserve"> не обременен</w:t>
      </w:r>
      <w:r w:rsidRPr="00480FF2">
        <w:rPr>
          <w:rFonts w:ascii="Times New Roman" w:hAnsi="Times New Roman"/>
          <w:sz w:val="24"/>
          <w:szCs w:val="24"/>
        </w:rPr>
        <w:t>ы</w:t>
      </w:r>
      <w:r w:rsidR="007429B8" w:rsidRPr="00480FF2">
        <w:rPr>
          <w:rFonts w:ascii="Times New Roman" w:hAnsi="Times New Roman"/>
          <w:sz w:val="24"/>
          <w:szCs w:val="24"/>
        </w:rPr>
        <w:t xml:space="preserve"> правами треть</w:t>
      </w:r>
      <w:r w:rsidRPr="00480FF2"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480FF2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>)</w:t>
      </w:r>
      <w:r w:rsidR="00294A36">
        <w:rPr>
          <w:sz w:val="24"/>
          <w:szCs w:val="24"/>
        </w:rPr>
        <w:t xml:space="preserve"> с</w:t>
      </w:r>
      <w:r w:rsidRPr="00EA419C">
        <w:rPr>
          <w:sz w:val="24"/>
          <w:szCs w:val="24"/>
        </w:rPr>
        <w:t xml:space="preserve"> </w:t>
      </w:r>
      <w:r w:rsidR="00294A36">
        <w:rPr>
          <w:b/>
          <w:sz w:val="24"/>
          <w:szCs w:val="24"/>
        </w:rPr>
        <w:t>13 декабря</w:t>
      </w:r>
      <w:r w:rsidR="00922697">
        <w:rPr>
          <w:b/>
          <w:sz w:val="24"/>
          <w:szCs w:val="24"/>
        </w:rPr>
        <w:t xml:space="preserve"> 2021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294A36">
        <w:rPr>
          <w:sz w:val="24"/>
          <w:szCs w:val="24"/>
        </w:rPr>
        <w:t xml:space="preserve"> и праздничных</w:t>
      </w:r>
      <w:r w:rsidR="00480FF2">
        <w:rPr>
          <w:sz w:val="24"/>
          <w:szCs w:val="24"/>
        </w:rPr>
        <w:t xml:space="preserve"> </w:t>
      </w:r>
      <w:r w:rsidR="00922697">
        <w:rPr>
          <w:sz w:val="24"/>
          <w:szCs w:val="24"/>
        </w:rPr>
        <w:t xml:space="preserve"> </w:t>
      </w:r>
      <w:r w:rsidRPr="00EA419C">
        <w:rPr>
          <w:sz w:val="24"/>
          <w:szCs w:val="24"/>
        </w:rPr>
        <w:t>дней) с 8.00 до12.00 и с 13.00 до 17.00</w:t>
      </w:r>
      <w:r w:rsidR="00294A36">
        <w:rPr>
          <w:sz w:val="24"/>
          <w:szCs w:val="24"/>
        </w:rPr>
        <w:t xml:space="preserve"> (кроме сокращенных рабочих дней), </w:t>
      </w:r>
      <w:r w:rsidR="00922697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срок окончания приема заявок </w:t>
      </w:r>
      <w:r w:rsidR="00294A36">
        <w:rPr>
          <w:b/>
          <w:sz w:val="24"/>
          <w:szCs w:val="24"/>
        </w:rPr>
        <w:t>11 января</w:t>
      </w:r>
      <w:r w:rsidR="002F65C2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80FF2">
        <w:rPr>
          <w:rFonts w:ascii="Times New Roman" w:eastAsiaTheme="minorHAnsi" w:hAnsi="Times New Roman"/>
          <w:bCs/>
          <w:sz w:val="24"/>
          <w:szCs w:val="24"/>
        </w:rPr>
        <w:t>ии ау</w:t>
      </w:r>
      <w:proofErr w:type="gramEnd"/>
      <w:r w:rsidRPr="00480FF2">
        <w:rPr>
          <w:rFonts w:ascii="Times New Roman" w:eastAsiaTheme="minorHAnsi" w:hAnsi="Times New Roman"/>
          <w:bCs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2) копии документов, удостоверяющих личность заявителя (для граждан);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4)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8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2"/>
      <w:bookmarkEnd w:id="1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3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7864C7" w:rsidRDefault="007429B8" w:rsidP="007864C7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bookmarkStart w:id="3" w:name="dst684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</w:t>
      </w:r>
      <w:r w:rsidR="007864C7">
        <w:rPr>
          <w:rFonts w:ascii="Times New Roman" w:eastAsiaTheme="minorHAnsi" w:hAnsi="Times New Roman"/>
          <w:sz w:val="24"/>
          <w:szCs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Pr="00221B4C" w:rsidRDefault="007C214E" w:rsidP="007864C7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E5409">
        <w:rPr>
          <w:b/>
          <w:sz w:val="24"/>
          <w:szCs w:val="24"/>
        </w:rPr>
        <w:t xml:space="preserve">не позднее 10ч.00мин. </w:t>
      </w:r>
      <w:r w:rsidR="002F65C2">
        <w:rPr>
          <w:b/>
          <w:sz w:val="24"/>
          <w:szCs w:val="24"/>
        </w:rPr>
        <w:t>13 янва</w:t>
      </w:r>
      <w:r w:rsidR="007864C7">
        <w:rPr>
          <w:b/>
          <w:sz w:val="24"/>
          <w:szCs w:val="24"/>
        </w:rPr>
        <w:t>ря</w:t>
      </w:r>
      <w:r w:rsidR="002F65C2">
        <w:rPr>
          <w:b/>
          <w:sz w:val="24"/>
          <w:szCs w:val="24"/>
        </w:rPr>
        <w:t xml:space="preserve"> 2022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8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9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2F65C2">
        <w:rPr>
          <w:rFonts w:ascii="Times New Roman" w:hAnsi="Times New Roman"/>
          <w:b/>
          <w:sz w:val="24"/>
          <w:szCs w:val="24"/>
        </w:rPr>
        <w:t>13 янва</w:t>
      </w:r>
      <w:r w:rsidR="007864C7">
        <w:rPr>
          <w:rFonts w:ascii="Times New Roman" w:hAnsi="Times New Roman"/>
          <w:b/>
          <w:sz w:val="24"/>
          <w:szCs w:val="24"/>
        </w:rPr>
        <w:t>ря</w:t>
      </w:r>
      <w:r w:rsidR="002F65C2">
        <w:rPr>
          <w:rFonts w:ascii="Times New Roman" w:hAnsi="Times New Roman"/>
          <w:b/>
          <w:sz w:val="24"/>
          <w:szCs w:val="24"/>
        </w:rPr>
        <w:t xml:space="preserve"> 2022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10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E062C">
        <w:rPr>
          <w:sz w:val="24"/>
          <w:szCs w:val="24"/>
        </w:rPr>
        <w:t xml:space="preserve"> </w:t>
      </w:r>
      <w:r w:rsidR="007429B8" w:rsidRPr="008A5366">
        <w:rPr>
          <w:sz w:val="24"/>
          <w:szCs w:val="24"/>
        </w:rPr>
        <w:t xml:space="preserve">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</w:t>
      </w:r>
      <w:r w:rsidR="00315CE5">
        <w:rPr>
          <w:sz w:val="24"/>
          <w:szCs w:val="24"/>
        </w:rPr>
        <w:t xml:space="preserve"> и</w:t>
      </w:r>
      <w:r w:rsidR="007E062C">
        <w:rPr>
          <w:sz w:val="24"/>
          <w:szCs w:val="24"/>
        </w:rPr>
        <w:t xml:space="preserve"> проекты договоров купли-продажи земельных участк</w:t>
      </w:r>
      <w:r w:rsidR="00315CE5">
        <w:rPr>
          <w:sz w:val="24"/>
          <w:szCs w:val="24"/>
        </w:rPr>
        <w:t>ов размещены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1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2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3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4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1620"/>
    <w:rsid w:val="00005FD1"/>
    <w:rsid w:val="000464DD"/>
    <w:rsid w:val="0005764C"/>
    <w:rsid w:val="00057CBE"/>
    <w:rsid w:val="0008532A"/>
    <w:rsid w:val="000A03B8"/>
    <w:rsid w:val="000A1396"/>
    <w:rsid w:val="000A33F0"/>
    <w:rsid w:val="000C11D2"/>
    <w:rsid w:val="000C1936"/>
    <w:rsid w:val="000D6DAF"/>
    <w:rsid w:val="000E082B"/>
    <w:rsid w:val="00100448"/>
    <w:rsid w:val="001031B1"/>
    <w:rsid w:val="00110E06"/>
    <w:rsid w:val="00134CFB"/>
    <w:rsid w:val="0013769B"/>
    <w:rsid w:val="00145FBA"/>
    <w:rsid w:val="00146AE0"/>
    <w:rsid w:val="00170A91"/>
    <w:rsid w:val="001A0160"/>
    <w:rsid w:val="001A11E7"/>
    <w:rsid w:val="001A1C36"/>
    <w:rsid w:val="001A59EE"/>
    <w:rsid w:val="001A5DCE"/>
    <w:rsid w:val="001B174E"/>
    <w:rsid w:val="001B39D8"/>
    <w:rsid w:val="001B651E"/>
    <w:rsid w:val="001E01CE"/>
    <w:rsid w:val="002045BA"/>
    <w:rsid w:val="0020583A"/>
    <w:rsid w:val="00221B4C"/>
    <w:rsid w:val="002273C5"/>
    <w:rsid w:val="00227617"/>
    <w:rsid w:val="0024471B"/>
    <w:rsid w:val="00251759"/>
    <w:rsid w:val="00254A4F"/>
    <w:rsid w:val="002553DE"/>
    <w:rsid w:val="00271755"/>
    <w:rsid w:val="00273774"/>
    <w:rsid w:val="0027502E"/>
    <w:rsid w:val="00275825"/>
    <w:rsid w:val="00275DB1"/>
    <w:rsid w:val="0027682D"/>
    <w:rsid w:val="0028368E"/>
    <w:rsid w:val="00286872"/>
    <w:rsid w:val="00291D83"/>
    <w:rsid w:val="00294A36"/>
    <w:rsid w:val="002B3100"/>
    <w:rsid w:val="002C12B6"/>
    <w:rsid w:val="002D215D"/>
    <w:rsid w:val="002E272A"/>
    <w:rsid w:val="002F3BE2"/>
    <w:rsid w:val="002F56A9"/>
    <w:rsid w:val="002F65C2"/>
    <w:rsid w:val="00302406"/>
    <w:rsid w:val="00306A12"/>
    <w:rsid w:val="00312671"/>
    <w:rsid w:val="00315CE5"/>
    <w:rsid w:val="00316D4D"/>
    <w:rsid w:val="0032486E"/>
    <w:rsid w:val="0033166F"/>
    <w:rsid w:val="00342E26"/>
    <w:rsid w:val="00350BD1"/>
    <w:rsid w:val="00351C03"/>
    <w:rsid w:val="00353EA1"/>
    <w:rsid w:val="00353F0B"/>
    <w:rsid w:val="00363489"/>
    <w:rsid w:val="00370B11"/>
    <w:rsid w:val="00372AB6"/>
    <w:rsid w:val="00375BC3"/>
    <w:rsid w:val="003957C9"/>
    <w:rsid w:val="003A0063"/>
    <w:rsid w:val="003A422A"/>
    <w:rsid w:val="003D19B3"/>
    <w:rsid w:val="003F51B2"/>
    <w:rsid w:val="00402E7B"/>
    <w:rsid w:val="004115CB"/>
    <w:rsid w:val="0042592D"/>
    <w:rsid w:val="0043618E"/>
    <w:rsid w:val="004434CD"/>
    <w:rsid w:val="00444C0C"/>
    <w:rsid w:val="00447602"/>
    <w:rsid w:val="00466AE0"/>
    <w:rsid w:val="00480FF2"/>
    <w:rsid w:val="00482053"/>
    <w:rsid w:val="00485763"/>
    <w:rsid w:val="00497AF2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E790C"/>
    <w:rsid w:val="004F2FA0"/>
    <w:rsid w:val="004F6E73"/>
    <w:rsid w:val="00521146"/>
    <w:rsid w:val="00524E88"/>
    <w:rsid w:val="00534012"/>
    <w:rsid w:val="0053484F"/>
    <w:rsid w:val="00542373"/>
    <w:rsid w:val="00556BA0"/>
    <w:rsid w:val="00567561"/>
    <w:rsid w:val="00582A29"/>
    <w:rsid w:val="00595F8A"/>
    <w:rsid w:val="005A0D04"/>
    <w:rsid w:val="005A57F9"/>
    <w:rsid w:val="005A6D2B"/>
    <w:rsid w:val="005A76BF"/>
    <w:rsid w:val="005B336E"/>
    <w:rsid w:val="005C05AB"/>
    <w:rsid w:val="005C11C7"/>
    <w:rsid w:val="005C628F"/>
    <w:rsid w:val="005D0E92"/>
    <w:rsid w:val="005D2115"/>
    <w:rsid w:val="00621A15"/>
    <w:rsid w:val="006252BC"/>
    <w:rsid w:val="00632DC4"/>
    <w:rsid w:val="0063474D"/>
    <w:rsid w:val="006646B0"/>
    <w:rsid w:val="00690C3D"/>
    <w:rsid w:val="00697BC6"/>
    <w:rsid w:val="006B4561"/>
    <w:rsid w:val="006B6624"/>
    <w:rsid w:val="006C5E69"/>
    <w:rsid w:val="006D20C8"/>
    <w:rsid w:val="006D4D35"/>
    <w:rsid w:val="006E217C"/>
    <w:rsid w:val="006E712B"/>
    <w:rsid w:val="00706B0C"/>
    <w:rsid w:val="00722897"/>
    <w:rsid w:val="007429B8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76F7"/>
    <w:rsid w:val="007A7D77"/>
    <w:rsid w:val="007C214E"/>
    <w:rsid w:val="007C7E6A"/>
    <w:rsid w:val="007E062C"/>
    <w:rsid w:val="007E2CAA"/>
    <w:rsid w:val="007E5409"/>
    <w:rsid w:val="00800667"/>
    <w:rsid w:val="00800BAF"/>
    <w:rsid w:val="0080522E"/>
    <w:rsid w:val="00812898"/>
    <w:rsid w:val="00821171"/>
    <w:rsid w:val="00825B95"/>
    <w:rsid w:val="008601A4"/>
    <w:rsid w:val="00864492"/>
    <w:rsid w:val="00866F35"/>
    <w:rsid w:val="008741BE"/>
    <w:rsid w:val="00880AFF"/>
    <w:rsid w:val="008A08D5"/>
    <w:rsid w:val="008A5366"/>
    <w:rsid w:val="008A7B8E"/>
    <w:rsid w:val="008C1E52"/>
    <w:rsid w:val="008D1E58"/>
    <w:rsid w:val="008F3726"/>
    <w:rsid w:val="008F758A"/>
    <w:rsid w:val="00913325"/>
    <w:rsid w:val="009154F6"/>
    <w:rsid w:val="00922697"/>
    <w:rsid w:val="00927159"/>
    <w:rsid w:val="00932D07"/>
    <w:rsid w:val="009370E6"/>
    <w:rsid w:val="0095084A"/>
    <w:rsid w:val="0095741D"/>
    <w:rsid w:val="00957ECD"/>
    <w:rsid w:val="00965A66"/>
    <w:rsid w:val="00967D7F"/>
    <w:rsid w:val="00973990"/>
    <w:rsid w:val="00977D99"/>
    <w:rsid w:val="0099037C"/>
    <w:rsid w:val="009B45CE"/>
    <w:rsid w:val="009C44ED"/>
    <w:rsid w:val="009E0B9C"/>
    <w:rsid w:val="009E6441"/>
    <w:rsid w:val="00A026F7"/>
    <w:rsid w:val="00A05000"/>
    <w:rsid w:val="00A12B50"/>
    <w:rsid w:val="00A14CEB"/>
    <w:rsid w:val="00A24F29"/>
    <w:rsid w:val="00A273D2"/>
    <w:rsid w:val="00A37609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C4708"/>
    <w:rsid w:val="00AC4FA7"/>
    <w:rsid w:val="00AF0337"/>
    <w:rsid w:val="00AF24A0"/>
    <w:rsid w:val="00AF5478"/>
    <w:rsid w:val="00B1675D"/>
    <w:rsid w:val="00B20A55"/>
    <w:rsid w:val="00B3275F"/>
    <w:rsid w:val="00B42B91"/>
    <w:rsid w:val="00B50C5C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55592"/>
    <w:rsid w:val="00C55C4B"/>
    <w:rsid w:val="00C55E13"/>
    <w:rsid w:val="00C7397A"/>
    <w:rsid w:val="00C75DD2"/>
    <w:rsid w:val="00C8741F"/>
    <w:rsid w:val="00C910D9"/>
    <w:rsid w:val="00C963CA"/>
    <w:rsid w:val="00CA0B6E"/>
    <w:rsid w:val="00CA0ED8"/>
    <w:rsid w:val="00CA3A37"/>
    <w:rsid w:val="00CA5AD0"/>
    <w:rsid w:val="00CB4D35"/>
    <w:rsid w:val="00CC378B"/>
    <w:rsid w:val="00CC50D9"/>
    <w:rsid w:val="00CD7C30"/>
    <w:rsid w:val="00CE7441"/>
    <w:rsid w:val="00CF6982"/>
    <w:rsid w:val="00D04E50"/>
    <w:rsid w:val="00D46698"/>
    <w:rsid w:val="00D47BBC"/>
    <w:rsid w:val="00D72A2E"/>
    <w:rsid w:val="00D73543"/>
    <w:rsid w:val="00D83D09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5CDB"/>
    <w:rsid w:val="00E20C02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76C26"/>
    <w:rsid w:val="00E829A9"/>
    <w:rsid w:val="00E90BE1"/>
    <w:rsid w:val="00E91846"/>
    <w:rsid w:val="00EB1875"/>
    <w:rsid w:val="00EB5A00"/>
    <w:rsid w:val="00EB68F3"/>
    <w:rsid w:val="00EC78E8"/>
    <w:rsid w:val="00EC7E95"/>
    <w:rsid w:val="00ED1255"/>
    <w:rsid w:val="00ED289A"/>
    <w:rsid w:val="00ED4469"/>
    <w:rsid w:val="00EE1117"/>
    <w:rsid w:val="00EF61B3"/>
    <w:rsid w:val="00F15D13"/>
    <w:rsid w:val="00F3123F"/>
    <w:rsid w:val="00F346F2"/>
    <w:rsid w:val="00F42275"/>
    <w:rsid w:val="00F433B7"/>
    <w:rsid w:val="00F467BA"/>
    <w:rsid w:val="00F46A45"/>
    <w:rsid w:val="00F67B55"/>
    <w:rsid w:val="00F74A44"/>
    <w:rsid w:val="00F75682"/>
    <w:rsid w:val="00F93B68"/>
    <w:rsid w:val="00FB2F2C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  <w:style w:type="paragraph" w:styleId="af1">
    <w:name w:val="footer"/>
    <w:basedOn w:val="a"/>
    <w:link w:val="af2"/>
    <w:uiPriority w:val="99"/>
    <w:rsid w:val="00556BA0"/>
    <w:pPr>
      <w:tabs>
        <w:tab w:val="center" w:pos="4677"/>
        <w:tab w:val="right" w:pos="9355"/>
      </w:tabs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af2">
    <w:name w:val="Нижний колонтитул Знак"/>
    <w:basedOn w:val="a0"/>
    <w:link w:val="af1"/>
    <w:uiPriority w:val="99"/>
    <w:rsid w:val="00556BA0"/>
    <w:rPr>
      <w:rFonts w:ascii="Times New Roman" w:eastAsia="Times New Roman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kovernino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torgi.gov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consultant.ru/document/cons_doc_LAW_33773/3446ddfcafad7edd45fa9e4766584f3a09c11d9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3416</TotalTime>
  <Pages>6</Pages>
  <Words>2419</Words>
  <Characters>13793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142</cp:revision>
  <cp:lastPrinted>2021-04-06T06:54:00Z</cp:lastPrinted>
  <dcterms:created xsi:type="dcterms:W3CDTF">2015-09-10T08:53:00Z</dcterms:created>
  <dcterms:modified xsi:type="dcterms:W3CDTF">2021-12-07T11:48:00Z</dcterms:modified>
</cp:coreProperties>
</file>