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BA0895" w:rsidRPr="00BA0895" w:rsidTr="00362108">
        <w:trPr>
          <w:jc w:val="center"/>
        </w:trPr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BA0895" w:rsidRPr="00BA0895" w:rsidRDefault="00BA0895" w:rsidP="00BA0895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BA0895" w:rsidRPr="00327533" w:rsidRDefault="00BA0895" w:rsidP="00BA089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</w:t>
      </w:r>
      <w:r w:rsid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27.08.2012 №</w:t>
      </w:r>
      <w:r w:rsidR="00553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860 «</w:t>
      </w:r>
      <w:r w:rsidR="00327533" w:rsidRPr="003275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организации и проведении продажи государственного или муниципального имущества в электронной форме</w:t>
      </w:r>
      <w:r w:rsidR="003275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327533" w:rsidRPr="003275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3275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решениями Совета депутатов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области",  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5533CE">
        <w:rPr>
          <w:rFonts w:ascii="Times New Roman" w:eastAsia="Times New Roman" w:hAnsi="Times New Roman" w:cs="Times New Roman"/>
          <w:sz w:val="24"/>
          <w:szCs w:val="24"/>
          <w:lang w:eastAsia="ru-RU"/>
        </w:rPr>
        <w:t>.11.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139</w:t>
      </w:r>
      <w:proofErr w:type="gramEnd"/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(программы)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приватизации муниципального имущества </w:t>
      </w:r>
      <w:proofErr w:type="spellStart"/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на 202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внесенными изменениями)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Протокола от «___»___202</w:t>
      </w:r>
      <w:r w:rsidR="007A15C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округа Нижегородской области, находящийся по адресу: Нижегородская область,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Положения, с одной стороны и  ___________________ , именуемый в дальнейшем «Покупатель», с другой стороны, именуемые в дальнейшем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BA0895" w:rsidRPr="00BB6C72" w:rsidRDefault="00BA0895" w:rsidP="00BA08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1.1.1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нежилое здание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котельной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количество  этажей - 1, общей площадью 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87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(местонахождение) объекта: Нижегородская область, </w:t>
      </w:r>
      <w:proofErr w:type="spellStart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ул.Чкалова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кадастровый номер 52:08:001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1202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892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принадлежащее Продавцу на праве собственности, о чем в Едином государственном реестре прав на недвижимое имущество и сделок с ним 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23.04.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2021г. сделана запись регистрации 52:08:001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1202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892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-52/14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/2021-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A0895" w:rsidRPr="00BA0895" w:rsidRDefault="00BA0895" w:rsidP="00BA08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4193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1202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2080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BB6C72" w:rsidRPr="00BB6C72">
        <w:rPr>
          <w:rFonts w:ascii="Times New Roman" w:hAnsi="Times New Roman" w:cs="Times New Roman"/>
          <w:sz w:val="24"/>
          <w:szCs w:val="24"/>
        </w:rPr>
        <w:t>коммунальное обслуживание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 w:rsidR="00BB6C72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20.05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.2021 сделана</w:t>
      </w:r>
      <w:proofErr w:type="gramEnd"/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1202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20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80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-52/14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/2021-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A0895" w:rsidRPr="00BA0895" w:rsidRDefault="00BA0895" w:rsidP="00BA0895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1.2. П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1.3. Ограничение прав и обременение продаваемого объекта недвижимости не зарегистрировано.</w:t>
      </w:r>
    </w:p>
    <w:p w:rsidR="00BA0895" w:rsidRPr="00BA0895" w:rsidRDefault="00BA0895" w:rsidP="00BA089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600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Шестьсот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указанного в подпункте 1.1.1. настоящего Договора, составляет 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206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шесть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 (в том числе НДС 20%), цена земельного участка, указанного в подпункте 1.1.2. настоящего Договора, составляет 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394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Триста девяносто четыре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proofErr w:type="gramEnd"/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BA0895" w:rsidRPr="00BA0895" w:rsidRDefault="00BA0895" w:rsidP="00BA08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 (________________________) рублей _______ копеек (НДС не облагается)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дней </w:t>
      </w:r>
      <w:proofErr w:type="gramStart"/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заключения</w:t>
      </w:r>
      <w:proofErr w:type="gramEnd"/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настоящего Договора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порядке: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9E7149"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120 0</w:t>
      </w:r>
      <w:r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9E7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 двадцать тысяч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расчетный счет 03100643000000013200 Волго-Вятское ГУ Банка России//УФК по Нижегородской области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22534000.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33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л/с 05323</w:t>
      </w:r>
      <w:r w:rsidRPr="00BA08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14100) ИНН  5218003023      КПП 521801001 р/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03232643225340003200 в  Волго-Вятском ГУ Банка России//УФК по Нижегородской области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ижний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    БИК 012202102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40102810745370000024  ОКТМО 22534000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BA08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03100643000000013200 Волго-Вятское ГУ Банка России//УФК по Нижегородской области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BA0895" w:rsidRPr="00BA0895" w:rsidRDefault="00BA0895" w:rsidP="00BA0895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BA0895" w:rsidRPr="00BA0895" w:rsidRDefault="00BA0895" w:rsidP="00BA089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BA0895" w:rsidRPr="00BA0895" w:rsidRDefault="00BA0895" w:rsidP="00BA08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BA089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E40908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</w:t>
      </w:r>
      <w:r w:rsidR="00BA0895"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</w:t>
      </w:r>
      <w:bookmarkStart w:id="0" w:name="_GoBack"/>
      <w:bookmarkEnd w:id="0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Волго-Вятское  ГУ Банка России//УФК по Нижегородской области </w:t>
      </w:r>
      <w:proofErr w:type="spell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 БИК 012202102  казначейский счет 03231643225340003200   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A0895" w:rsidRPr="00BA0895" w:rsidRDefault="00BA0895" w:rsidP="00BA0895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C149E4" w:rsidRPr="005533CE" w:rsidRDefault="00BA0895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</w:t>
      </w: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ДОГОВОР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КУПЛИ - ПРОДАЖИ АВТОМАШИНЫ </w:t>
      </w: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LADA</w:t>
      </w: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212140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0"/>
          <w:lang w:eastAsia="ru-RU"/>
        </w:rPr>
      </w:pPr>
    </w:p>
    <w:p w:rsidR="00C149E4" w:rsidRPr="00C149E4" w:rsidRDefault="00C149E4" w:rsidP="00C149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proofErr w:type="spellStart"/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р.п</w:t>
      </w:r>
      <w:proofErr w:type="spellEnd"/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. Ковернино</w:t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</w:t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“___”___________20_  г.</w:t>
      </w:r>
    </w:p>
    <w:p w:rsidR="00C149E4" w:rsidRPr="00C149E4" w:rsidRDefault="00C149E4" w:rsidP="00C149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Нижегородская обл.</w:t>
      </w:r>
    </w:p>
    <w:p w:rsidR="00C149E4" w:rsidRPr="00C149E4" w:rsidRDefault="00C149E4" w:rsidP="00C149E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149E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РФ № 178-ФЗ от 21.12.2001 «О приватизации государственного и муниципального имущества», постановлением Правительства РФ от 27.08.2012 №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860 «</w:t>
      </w:r>
      <w:r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организации и проведении продажи государственного или муниципального имущества в электронной форме</w:t>
      </w:r>
      <w:r w:rsidRPr="00C14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C14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решениями Совета депутатов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егородской области",  от 25.11.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2021 г. №  139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(программы) приватизации муниципального имущества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на 2022 год» (с внесенными изменениями), на основании Протокола от «___»___2022 об итогах продажи по 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______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округа Нижегородской области, находящийся по адресу: Нижегородская область,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Положения, с одной стороны и  ___________________ , именуемый в дальнейшем «Покупатель», с другой стороны, именуемые в дальнейшем </w:t>
      </w:r>
      <w:r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ПРЕДМЕТ  ДОГОВОРА</w:t>
      </w:r>
    </w:p>
    <w:p w:rsidR="00C149E4" w:rsidRPr="00C149E4" w:rsidRDefault="00C149E4" w:rsidP="00C149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настоящего договора является купля - продажа автомашины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LADA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212140, ПТС 63 ОА 345696, идентификационный номер (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VIN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212140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2203552, наименование (тип ТС) – легковой, категория ТС – В, год изготовления – 2014, модель, номер двигателя 21214, 0633849, шасси (рама) – отсутствует, кузов (кабина, прицеп) №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212140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2203552, цвет кузова (кабины, прицепа) – темно-вишневый, мощность двигателя,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(кВт) – 82.9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 (61.0 кВт), рабочий объем двигателя 1690 куб. см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тип двигателя – бензиновый, экологический класс – четвертый,  разрешенная максимальная масса - 1610 кг, масса без нагрузки – 1285 кг., изготовитель ТС (страна) – ОАО «АВТОВАЗ» (Российская Федерация), одобрение типа ТС - №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02.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.00194.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от 12.08.2014 «САТР-ФОНД», наименование организации, выдавший паспорт – ОАО «АВТОВАЗ», адрес: 445024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ольятти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Южное шоссе, 36, дата выдачи паспорта 13 ноября 2014, которую Покупатель приобрел на аукционе </w:t>
      </w:r>
      <w:r w:rsidRPr="00C14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открытом по составу участников и по форме подачи предложения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проведенном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комитетом имущественных отношений Администрации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 района Нижегородской области  по адресу: Нижегородская обл.,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4. </w:t>
      </w:r>
    </w:p>
    <w:p w:rsidR="00C149E4" w:rsidRPr="00C149E4" w:rsidRDefault="00C149E4" w:rsidP="00C149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На основании Протокола заседания аукционной  комиссии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_______20__г. 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Покупатель приобрел автомашину в собственность. </w:t>
      </w:r>
    </w:p>
    <w:p w:rsidR="00C149E4" w:rsidRPr="00C149E4" w:rsidRDefault="00E87B4F" w:rsidP="00E87B4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Техническое состояние автомашины Покупателю известно, в 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претензии по данным основаниям Продавцом не принимаются.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ФОРМА  И  ПОРЯДОК  РАСЧЕТОВ</w:t>
      </w:r>
    </w:p>
    <w:p w:rsidR="00C149E4" w:rsidRPr="00C149E4" w:rsidRDefault="00C149E4" w:rsidP="00E87B4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Выкупная цена Объекта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приватизации в соответствии с П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ротоколом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________20__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аукциона, отк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рытого по составу участников и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форме подачи предложения 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цене продаваемого имущества,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C149E4" w:rsidRPr="00C149E4" w:rsidRDefault="00C149E4" w:rsidP="00E87B4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Задаток, предварительно внесенный Покупателем  на лицевой счет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омитета имущественных отношений за участие в аукционе в сумме </w:t>
      </w:r>
      <w:r w:rsid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26000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701CFC"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Двадцать шесть тысяч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засчитывается в счет оплаты автомашины.</w:t>
      </w:r>
    </w:p>
    <w:p w:rsidR="00EB28FC" w:rsidRDefault="00701CFC" w:rsidP="00EB28F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За вычетом суммы задатка Покупатель производит оплату за автомашину путем перечисления денежных сре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умме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____________рублей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49E4"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="00C149E4"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по следующим реквизитам:</w:t>
      </w:r>
      <w:r w:rsidR="00EB28FC" w:rsidRPr="00EB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28FC" w:rsidRPr="00BA0895" w:rsidRDefault="00EB28FC" w:rsidP="00EB28F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асчетный счет 03100643000000013200 Волго-Вятское ГУ Банка России//УФК по Нижегородской области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22534000.</w:t>
      </w:r>
    </w:p>
    <w:p w:rsidR="00EB28FC" w:rsidRPr="00BA0895" w:rsidRDefault="00EB28FC" w:rsidP="00EB28FC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C149E4" w:rsidRPr="00C149E4" w:rsidRDefault="00C149E4" w:rsidP="0070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оплаты - в течение 10 календарных дней с даты заключения Сторонами договора купли-продажи.</w:t>
      </w:r>
    </w:p>
    <w:p w:rsidR="00C149E4" w:rsidRPr="00701CFC" w:rsidRDefault="00C149E4" w:rsidP="00701CFC">
      <w:pPr>
        <w:jc w:val="both"/>
        <w:rPr>
          <w:rFonts w:ascii="Times New Roman" w:hAnsi="Times New Roman" w:cs="Times New Roman"/>
          <w:kern w:val="20"/>
          <w:sz w:val="24"/>
          <w:szCs w:val="24"/>
          <w:lang w:eastAsia="ru-RU"/>
        </w:rPr>
      </w:pPr>
      <w:r w:rsidRPr="00701CFC">
        <w:rPr>
          <w:rFonts w:ascii="Times New Roman" w:hAnsi="Times New Roman" w:cs="Times New Roman"/>
          <w:sz w:val="24"/>
          <w:szCs w:val="24"/>
          <w:lang w:eastAsia="ru-RU"/>
        </w:rPr>
        <w:t xml:space="preserve">НДС в сумме </w:t>
      </w:r>
      <w:r w:rsidR="00701CFC" w:rsidRPr="00701CFC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руб</w:t>
      </w:r>
      <w:r w:rsidR="00701CFC"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лей</w:t>
      </w:r>
      <w:r w:rsidRPr="00701CF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(</w:t>
      </w:r>
      <w:r w:rsidR="00701CFC"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_______________ рублей</w:t>
      </w:r>
      <w:r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)</w:t>
      </w:r>
      <w:r w:rsidRPr="00701CFC">
        <w:rPr>
          <w:rFonts w:ascii="Times New Roman" w:hAnsi="Times New Roman" w:cs="Times New Roman"/>
          <w:sz w:val="24"/>
          <w:szCs w:val="24"/>
          <w:lang w:eastAsia="ru-RU"/>
        </w:rPr>
        <w:t xml:space="preserve">   уплачивается из выкупной цены Продавцом в </w:t>
      </w:r>
      <w:r w:rsidRPr="00701CFC">
        <w:rPr>
          <w:rFonts w:ascii="Times New Roman" w:hAnsi="Times New Roman" w:cs="Times New Roman"/>
          <w:kern w:val="20"/>
          <w:sz w:val="24"/>
          <w:szCs w:val="24"/>
          <w:lang w:eastAsia="ru-RU"/>
        </w:rPr>
        <w:t xml:space="preserve">соответствии с п.3 ст.161 Налогового кодекса РФ. </w:t>
      </w:r>
    </w:p>
    <w:p w:rsidR="00C149E4" w:rsidRPr="00C149E4" w:rsidRDefault="00C149E4" w:rsidP="00C149E4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 СТОРОН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Продавец обязан передать Покупателю, а Покупатель обязуется принять от Продавца  автомашину  по акту  приема – передачи в течение 10 дней с момента оплаты (на основании предъявленной квитанции об оплате).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Продавец гарантирует, что продаваемая автомашина  на момент продажи свободна от прав третьих лиц.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Продавец гарантирует сохранность и комплектность автомашины в соответствии с заключением независимого оценщик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ГОРОЦЕНКА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ОТВЕТСТВЕННОСТЬ СТОРОН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задержку оплаты стоимости объекта продажи, предусмотренной п. 2.3. настоящего д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Покупатель оплачивает К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омитету имущественных отношений</w:t>
      </w:r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proofErr w:type="spellStart"/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60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пени в размере 1% от общей суммы платежа за каждый день просрочки.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неуплате указанной суммы по истечении 15 календарных дней сверх даты, установленной п. 2.3. настоящего договора, договор расторгается в одностороннем порядке, объект продажи возвращается Продавцу. При этом задаток, внесенный Покупателем  за участие в аукционе, не возвращается.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ПРОЧИЕ  УСЛОВИЯ.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Право собственности на  указанную в договоре автомашину возникает с момента полной  оплаты и передачи ее  Покупателю.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Право собственности на объект продажи подлежит государственной регистрации в органах ГИБДД 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В случае спора обязанность доказывания своего  права  на  покупку  автомашины  по настоящему  договору  лежит  на Покупателе.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5.4 Риск случайной гибели, порчи имущества лежит на Продавце  автомашины до момента передачи  ее Покупателю.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5.5 Настоящий договор вступает в силу с момента его подписания и прекращает свое действие по выполнению сторонами своих обязательств.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 Взаимоотношения сторон, не урегулированные настоящим договором, а так же споры, возникшие между сторонами в процессе выполнения настоящего договора, разрешаются путем переговоров между ними, а при 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достижении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разрешаются в соответствии с действующим законодательством.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5.7 Настоящий договор составлен в четырех экземплярах, имеющих одинаковую юридическую силу, один их которых находится у Продавца, один у Покупателя  и два в органах ГИБДД.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 ЮРИДИЧЕСКИЕ  АДРЕСА  СТОРОН.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701C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омитет имущественных отношений а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701CF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области,  606570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Волго-Вятское  ГУ Банка России//УФК по Нижегородской области </w:t>
      </w:r>
      <w:proofErr w:type="spell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 БИК 012202102  казначейский счет 03231643225340003200   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Pr="00C149E4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</w:t>
      </w: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Pr="00C149E4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9E4" w:rsidRPr="00C149E4" w:rsidRDefault="00C149E4" w:rsidP="00C149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</w:t>
      </w:r>
      <w:r w:rsidR="006606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D5387" w:rsidRDefault="00BA0895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</w:t>
      </w:r>
    </w:p>
    <w:p w:rsidR="00DD5387" w:rsidRDefault="00DD5387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 w:type="page"/>
      </w:r>
    </w:p>
    <w:p w:rsidR="00DD5387" w:rsidRPr="00DD5387" w:rsidRDefault="00BA0895" w:rsidP="00DD538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 </w:t>
      </w:r>
      <w:r w:rsidR="00DD5387" w:rsidRPr="00DD5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АКТ 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ПРИЕМА - ПЕРЕДАЧИ 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АВТОМАШИНЫ </w:t>
      </w:r>
      <w:r w:rsidRPr="00DD5387">
        <w:rPr>
          <w:rFonts w:ascii="Times New Roman" w:eastAsia="Times New Roman" w:hAnsi="Times New Roman" w:cs="Times New Roman"/>
          <w:b/>
          <w:bCs/>
          <w:sz w:val="24"/>
          <w:szCs w:val="26"/>
          <w:lang w:val="en-US" w:eastAsia="ru-RU"/>
        </w:rPr>
        <w:t>LADA</w:t>
      </w:r>
      <w:r w:rsidRPr="00DD5387">
        <w:rPr>
          <w:rFonts w:ascii="Times New Roman" w:eastAsia="Times New Roman" w:hAnsi="Times New Roman" w:cs="Times New Roman"/>
          <w:b/>
          <w:bCs/>
          <w:sz w:val="24"/>
          <w:szCs w:val="26"/>
          <w:lang w:eastAsia="ru-RU"/>
        </w:rPr>
        <w:t xml:space="preserve"> 212140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Ковер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“___”____________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соответствии с договором купли - продажи от  “___”____________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 имущественных отношений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области, находящийся по адресу: Нижегородская обл., </w:t>
      </w:r>
      <w:proofErr w:type="spellStart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д.4, ОГРН 1025201685519, в лице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Положения, именуемый в дальнейшем «Продавец», передал, 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</w:t>
      </w:r>
      <w:r w:rsidRPr="00DD53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именуемый в дальнейшем Покупатель,  принял  автомашину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LADA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212140, ПТС 63 ОА 345696, идентификационный номер (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VIN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212140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2203552, наименование (тип ТС) – легковой, категория ТС – В, год изготовления – 2014, модель, номер двигателя 21214, 0633849, шасси (рама) – отсутствует, кузов (кабина, 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прицеп) №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212140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2203552, цвет кузова (кабины, прицепа) – темно-вишневый, мощность двигателя,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(кВт) – 82.9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(61.0 кВт), рабочий объем двигателя 1690 куб. см., тип двигателя – бензиновый, экологический класс – четвертый,  разрешенная максимальная масса - 1610 кг, масса без нагрузки – 1285 кг., изготовитель ТС (страна) – ОАО «АВТОВАЗ» (Российская Федерация), одобрение типа ТС - №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02.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.00194.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4 от 12.08.2014 «САТР-ФОНД», наименование организации, выдавший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паспорт – ОАО «АВТОВАЗ», адрес: 445024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ольятти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Южное шоссе, 36, дата выдачи паспорта 13 ноября 2014</w:t>
      </w:r>
      <w:r w:rsidRPr="00DD5387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претензий по состоянию и характеристикам передаваемой автомашины не имеют.</w:t>
      </w: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</w:t>
      </w: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387" w:rsidRPr="00DD5387" w:rsidRDefault="00DD5387" w:rsidP="00DD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 </w:t>
      </w:r>
    </w:p>
    <w:p w:rsidR="00BA0895" w:rsidRPr="00BA0895" w:rsidRDefault="00BA0895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</w:t>
      </w:r>
    </w:p>
    <w:sectPr w:rsidR="00BA0895" w:rsidRPr="00BA0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93F04"/>
    <w:multiLevelType w:val="hybridMultilevel"/>
    <w:tmpl w:val="EB3847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ED0"/>
    <w:rsid w:val="00327533"/>
    <w:rsid w:val="003639D0"/>
    <w:rsid w:val="00441CAF"/>
    <w:rsid w:val="005533CE"/>
    <w:rsid w:val="00586C69"/>
    <w:rsid w:val="00600EFA"/>
    <w:rsid w:val="00660605"/>
    <w:rsid w:val="00701CFC"/>
    <w:rsid w:val="007A15C7"/>
    <w:rsid w:val="008E7365"/>
    <w:rsid w:val="009E7149"/>
    <w:rsid w:val="00AC4CDB"/>
    <w:rsid w:val="00BA0895"/>
    <w:rsid w:val="00BB6C72"/>
    <w:rsid w:val="00BB748D"/>
    <w:rsid w:val="00BF2ED0"/>
    <w:rsid w:val="00C149E4"/>
    <w:rsid w:val="00DD5387"/>
    <w:rsid w:val="00E40908"/>
    <w:rsid w:val="00E87B4F"/>
    <w:rsid w:val="00EB28FC"/>
    <w:rsid w:val="00EC0CEC"/>
    <w:rsid w:val="00EF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8</Pages>
  <Words>3180</Words>
  <Characters>18131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13</cp:revision>
  <dcterms:created xsi:type="dcterms:W3CDTF">2021-06-29T05:44:00Z</dcterms:created>
  <dcterms:modified xsi:type="dcterms:W3CDTF">2022-05-30T11:19:00Z</dcterms:modified>
</cp:coreProperties>
</file>