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DCB" w:rsidRPr="00CF4DCB" w:rsidRDefault="00CF4DCB" w:rsidP="00CF4DCB">
      <w:pPr>
        <w:jc w:val="right"/>
        <w:rPr>
          <w:b/>
          <w:noProof/>
          <w:sz w:val="28"/>
          <w:szCs w:val="28"/>
        </w:rPr>
      </w:pPr>
      <w:r w:rsidRPr="00CF4DCB">
        <w:rPr>
          <w:b/>
          <w:noProof/>
          <w:sz w:val="28"/>
          <w:szCs w:val="28"/>
        </w:rPr>
        <w:t>ПРОЕКТ</w:t>
      </w:r>
    </w:p>
    <w:p w:rsidR="00F4319D" w:rsidRPr="00480B13" w:rsidRDefault="00F4319D" w:rsidP="00F4319D">
      <w:pPr>
        <w:jc w:val="center"/>
        <w:rPr>
          <w:b/>
          <w:sz w:val="26"/>
          <w:szCs w:val="26"/>
        </w:rPr>
      </w:pPr>
      <w:r w:rsidRPr="00480B13">
        <w:rPr>
          <w:noProof/>
          <w:sz w:val="26"/>
          <w:szCs w:val="26"/>
        </w:rPr>
        <w:drawing>
          <wp:inline distT="0" distB="0" distL="0" distR="0" wp14:anchorId="6A140194" wp14:editId="1C8D6A3A">
            <wp:extent cx="539750" cy="8890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539750" cy="889000"/>
                    </a:xfrm>
                    <a:prstGeom prst="rect">
                      <a:avLst/>
                    </a:prstGeom>
                    <a:noFill/>
                    <a:ln w="9525">
                      <a:noFill/>
                      <a:miter lim="800000"/>
                      <a:headEnd/>
                      <a:tailEnd/>
                    </a:ln>
                  </pic:spPr>
                </pic:pic>
              </a:graphicData>
            </a:graphic>
          </wp:inline>
        </w:drawing>
      </w:r>
    </w:p>
    <w:p w:rsidR="00F4319D" w:rsidRPr="002A41F2" w:rsidRDefault="00F4319D" w:rsidP="00F4319D">
      <w:pPr>
        <w:jc w:val="center"/>
        <w:rPr>
          <w:sz w:val="28"/>
          <w:szCs w:val="28"/>
        </w:rPr>
      </w:pPr>
      <w:r w:rsidRPr="002A41F2">
        <w:rPr>
          <w:sz w:val="28"/>
          <w:szCs w:val="28"/>
        </w:rPr>
        <w:t>Совет депутатов</w:t>
      </w:r>
    </w:p>
    <w:p w:rsidR="00F4319D" w:rsidRPr="002A41F2" w:rsidRDefault="00F4319D" w:rsidP="00F4319D">
      <w:pPr>
        <w:jc w:val="center"/>
        <w:rPr>
          <w:sz w:val="28"/>
          <w:szCs w:val="28"/>
        </w:rPr>
      </w:pPr>
      <w:r w:rsidRPr="002A41F2">
        <w:rPr>
          <w:sz w:val="28"/>
          <w:szCs w:val="28"/>
        </w:rPr>
        <w:t>Ковернинского муниципального округа</w:t>
      </w:r>
    </w:p>
    <w:p w:rsidR="00F4319D" w:rsidRPr="002A41F2" w:rsidRDefault="00F4319D" w:rsidP="00F4319D">
      <w:pPr>
        <w:pStyle w:val="ConsNonformat"/>
        <w:widowControl/>
        <w:ind w:right="0"/>
        <w:jc w:val="center"/>
        <w:rPr>
          <w:rFonts w:ascii="Times New Roman" w:hAnsi="Times New Roman" w:cs="Times New Roman"/>
          <w:sz w:val="28"/>
          <w:szCs w:val="28"/>
        </w:rPr>
      </w:pPr>
      <w:r w:rsidRPr="002A41F2">
        <w:rPr>
          <w:rFonts w:ascii="Times New Roman" w:hAnsi="Times New Roman" w:cs="Times New Roman"/>
          <w:sz w:val="28"/>
          <w:szCs w:val="28"/>
        </w:rPr>
        <w:t>Нижегородской области</w:t>
      </w:r>
    </w:p>
    <w:p w:rsidR="00F4319D" w:rsidRPr="00480B13" w:rsidRDefault="00F4319D" w:rsidP="00F4319D">
      <w:pPr>
        <w:pStyle w:val="ConsNonformat"/>
        <w:widowControl/>
        <w:ind w:right="0"/>
        <w:jc w:val="center"/>
        <w:rPr>
          <w:rFonts w:ascii="Times New Roman" w:hAnsi="Times New Roman" w:cs="Times New Roman"/>
          <w:b/>
        </w:rPr>
      </w:pPr>
    </w:p>
    <w:p w:rsidR="00F4319D" w:rsidRPr="002E5F35" w:rsidRDefault="00F4319D" w:rsidP="00F4319D">
      <w:pPr>
        <w:pStyle w:val="ConsNonformat"/>
        <w:widowControl/>
        <w:ind w:right="0"/>
        <w:jc w:val="center"/>
        <w:rPr>
          <w:rFonts w:ascii="Times New Roman" w:hAnsi="Times New Roman" w:cs="Times New Roman"/>
          <w:b/>
          <w:sz w:val="28"/>
          <w:szCs w:val="28"/>
        </w:rPr>
      </w:pPr>
      <w:proofErr w:type="gramStart"/>
      <w:r w:rsidRPr="002E5F35">
        <w:rPr>
          <w:rFonts w:ascii="Times New Roman" w:hAnsi="Times New Roman" w:cs="Times New Roman"/>
          <w:b/>
          <w:sz w:val="28"/>
          <w:szCs w:val="28"/>
        </w:rPr>
        <w:t>Р</w:t>
      </w:r>
      <w:proofErr w:type="gramEnd"/>
      <w:r w:rsidRPr="002E5F35">
        <w:rPr>
          <w:rFonts w:ascii="Times New Roman" w:hAnsi="Times New Roman" w:cs="Times New Roman"/>
          <w:b/>
          <w:sz w:val="28"/>
          <w:szCs w:val="28"/>
        </w:rPr>
        <w:t xml:space="preserve"> Е Ш Е Н И Е</w:t>
      </w:r>
    </w:p>
    <w:p w:rsidR="00F4319D" w:rsidRPr="00480B13" w:rsidRDefault="00F4319D" w:rsidP="00F4319D">
      <w:pPr>
        <w:pStyle w:val="ConsNonformat"/>
        <w:widowControl/>
        <w:ind w:right="0"/>
        <w:jc w:val="center"/>
        <w:rPr>
          <w:rFonts w:ascii="Times New Roman" w:hAnsi="Times New Roman" w:cs="Times New Roman"/>
          <w:b/>
        </w:rPr>
      </w:pPr>
    </w:p>
    <w:p w:rsidR="00F4319D" w:rsidRPr="002A41F2" w:rsidRDefault="002E5F35" w:rsidP="00F4319D">
      <w:pPr>
        <w:pStyle w:val="ConsNonformat"/>
        <w:widowControl/>
        <w:ind w:right="0"/>
        <w:rPr>
          <w:rFonts w:ascii="Times New Roman" w:hAnsi="Times New Roman" w:cs="Times New Roman"/>
          <w:position w:val="-16"/>
        </w:rPr>
      </w:pPr>
      <w:r w:rsidRPr="002A41F2">
        <w:rPr>
          <w:rFonts w:ascii="Times New Roman" w:hAnsi="Times New Roman" w:cs="Times New Roman"/>
          <w:position w:val="-16"/>
        </w:rPr>
        <w:t>___________________</w:t>
      </w:r>
      <w:r w:rsidR="00F4319D" w:rsidRPr="002A41F2">
        <w:rPr>
          <w:rFonts w:ascii="Times New Roman" w:hAnsi="Times New Roman" w:cs="Times New Roman"/>
          <w:position w:val="-16"/>
        </w:rPr>
        <w:tab/>
      </w:r>
      <w:r w:rsidR="00F4319D" w:rsidRPr="002A41F2">
        <w:rPr>
          <w:rFonts w:ascii="Times New Roman" w:hAnsi="Times New Roman" w:cs="Times New Roman"/>
          <w:position w:val="-16"/>
        </w:rPr>
        <w:tab/>
      </w:r>
      <w:r w:rsidRPr="002A41F2">
        <w:rPr>
          <w:rFonts w:ascii="Times New Roman" w:hAnsi="Times New Roman" w:cs="Times New Roman"/>
          <w:position w:val="-16"/>
        </w:rPr>
        <w:t xml:space="preserve">                                                                 ____________</w:t>
      </w:r>
    </w:p>
    <w:p w:rsidR="00F4319D" w:rsidRPr="002A41F2" w:rsidRDefault="00F4319D" w:rsidP="00F4319D">
      <w:pPr>
        <w:pStyle w:val="ConsNonformat"/>
        <w:widowControl/>
        <w:ind w:right="0"/>
        <w:jc w:val="center"/>
        <w:rPr>
          <w:rFonts w:ascii="Times New Roman" w:hAnsi="Times New Roman" w:cs="Times New Roman"/>
          <w:b/>
        </w:rPr>
      </w:pPr>
    </w:p>
    <w:p w:rsidR="00711DC8" w:rsidRPr="00CF4DCB" w:rsidRDefault="00711DC8" w:rsidP="00F4319D">
      <w:pPr>
        <w:jc w:val="center"/>
        <w:rPr>
          <w:b/>
          <w:sz w:val="28"/>
          <w:szCs w:val="28"/>
        </w:rPr>
      </w:pPr>
      <w:r w:rsidRPr="00CF4DCB">
        <w:rPr>
          <w:b/>
          <w:sz w:val="28"/>
          <w:szCs w:val="28"/>
        </w:rPr>
        <w:t>О внесении изменений в решение Совета депутатов Ковернинского муниципального округа Нижегоро</w:t>
      </w:r>
      <w:r w:rsidR="002E5F35" w:rsidRPr="00CF4DCB">
        <w:rPr>
          <w:b/>
          <w:sz w:val="28"/>
          <w:szCs w:val="28"/>
        </w:rPr>
        <w:t>дской области от 28.05</w:t>
      </w:r>
      <w:r w:rsidR="00282FF8" w:rsidRPr="00CF4DCB">
        <w:rPr>
          <w:b/>
          <w:sz w:val="28"/>
          <w:szCs w:val="28"/>
        </w:rPr>
        <w:t>.2021</w:t>
      </w:r>
      <w:r w:rsidRPr="00CF4DCB">
        <w:rPr>
          <w:b/>
          <w:sz w:val="28"/>
          <w:szCs w:val="28"/>
        </w:rPr>
        <w:t xml:space="preserve"> </w:t>
      </w:r>
    </w:p>
    <w:p w:rsidR="00F4319D" w:rsidRPr="00CF4DCB" w:rsidRDefault="002E5F35" w:rsidP="00F4319D">
      <w:pPr>
        <w:jc w:val="center"/>
        <w:rPr>
          <w:b/>
          <w:sz w:val="28"/>
          <w:szCs w:val="28"/>
        </w:rPr>
      </w:pPr>
      <w:r w:rsidRPr="00CF4DCB">
        <w:rPr>
          <w:b/>
          <w:sz w:val="28"/>
          <w:szCs w:val="28"/>
        </w:rPr>
        <w:t>№ 77</w:t>
      </w:r>
      <w:r w:rsidR="00711DC8" w:rsidRPr="00CF4DCB">
        <w:rPr>
          <w:b/>
          <w:sz w:val="28"/>
          <w:szCs w:val="28"/>
        </w:rPr>
        <w:t xml:space="preserve"> «</w:t>
      </w:r>
      <w:r w:rsidR="00F4319D" w:rsidRPr="00CF4DCB">
        <w:rPr>
          <w:b/>
          <w:sz w:val="28"/>
          <w:szCs w:val="28"/>
        </w:rPr>
        <w:t xml:space="preserve">Об утверждении </w:t>
      </w:r>
      <w:r w:rsidRPr="00CF4DCB">
        <w:rPr>
          <w:b/>
          <w:sz w:val="28"/>
          <w:szCs w:val="28"/>
        </w:rPr>
        <w:t>Правил благоустройства, обеспечении чистоты и порядка на территории Ковернинского муниципального округа Нижегородской области»</w:t>
      </w:r>
    </w:p>
    <w:p w:rsidR="00A40A32" w:rsidRPr="00E22738" w:rsidRDefault="00A40A32" w:rsidP="00A40A32">
      <w:pPr>
        <w:jc w:val="both"/>
        <w:rPr>
          <w:sz w:val="26"/>
          <w:szCs w:val="26"/>
          <w:highlight w:val="yellow"/>
        </w:rPr>
      </w:pPr>
    </w:p>
    <w:p w:rsidR="00A40A32" w:rsidRPr="002A41F2" w:rsidRDefault="00A40A32" w:rsidP="002A41F2">
      <w:pPr>
        <w:pStyle w:val="ConsNonformat"/>
        <w:widowControl/>
        <w:ind w:right="0" w:firstLine="708"/>
        <w:jc w:val="both"/>
        <w:rPr>
          <w:rFonts w:ascii="Times New Roman" w:hAnsi="Times New Roman" w:cs="Times New Roman"/>
          <w:bCs/>
        </w:rPr>
      </w:pPr>
      <w:r w:rsidRPr="002A41F2">
        <w:rPr>
          <w:rFonts w:ascii="Times New Roman" w:hAnsi="Times New Roman" w:cs="Times New Roman"/>
          <w:bCs/>
        </w:rPr>
        <w:t xml:space="preserve">В </w:t>
      </w:r>
      <w:r w:rsidR="00282FF8" w:rsidRPr="002A41F2">
        <w:rPr>
          <w:rFonts w:ascii="Times New Roman" w:hAnsi="Times New Roman" w:cs="Times New Roman"/>
          <w:bCs/>
        </w:rPr>
        <w:t>целях приведения решения Совета депутатов Ковернинского муниципального округ</w:t>
      </w:r>
      <w:r w:rsidR="002E5F35" w:rsidRPr="002A41F2">
        <w:rPr>
          <w:rFonts w:ascii="Times New Roman" w:hAnsi="Times New Roman" w:cs="Times New Roman"/>
          <w:bCs/>
        </w:rPr>
        <w:t>а Нижегородской области</w:t>
      </w:r>
      <w:r w:rsidR="00E22738" w:rsidRPr="002A41F2">
        <w:rPr>
          <w:rFonts w:ascii="Times New Roman" w:hAnsi="Times New Roman" w:cs="Times New Roman"/>
          <w:bCs/>
        </w:rPr>
        <w:t xml:space="preserve"> от </w:t>
      </w:r>
      <w:bookmarkStart w:id="0" w:name="_GoBack"/>
      <w:bookmarkEnd w:id="0"/>
      <w:r w:rsidR="00E22738" w:rsidRPr="002A41F2">
        <w:rPr>
          <w:rFonts w:ascii="Times New Roman" w:hAnsi="Times New Roman" w:cs="Times New Roman"/>
          <w:bCs/>
        </w:rPr>
        <w:t>28.05.2021</w:t>
      </w:r>
      <w:r w:rsidR="002A41F2">
        <w:rPr>
          <w:rFonts w:ascii="Times New Roman" w:hAnsi="Times New Roman" w:cs="Times New Roman"/>
          <w:bCs/>
        </w:rPr>
        <w:t xml:space="preserve"> </w:t>
      </w:r>
      <w:r w:rsidR="00214575" w:rsidRPr="002A41F2">
        <w:rPr>
          <w:rFonts w:ascii="Times New Roman" w:hAnsi="Times New Roman" w:cs="Times New Roman"/>
          <w:bCs/>
        </w:rPr>
        <w:t>№ 77</w:t>
      </w:r>
      <w:r w:rsidR="00282FF8" w:rsidRPr="002A41F2">
        <w:rPr>
          <w:rFonts w:ascii="Times New Roman" w:hAnsi="Times New Roman" w:cs="Times New Roman"/>
          <w:bCs/>
        </w:rPr>
        <w:t xml:space="preserve"> </w:t>
      </w:r>
      <w:r w:rsidR="00282FF8" w:rsidRPr="002A41F2">
        <w:rPr>
          <w:rFonts w:ascii="Times New Roman" w:hAnsi="Times New Roman" w:cs="Times New Roman"/>
        </w:rPr>
        <w:t>«Об</w:t>
      </w:r>
      <w:r w:rsidR="002E5F35" w:rsidRPr="002A41F2">
        <w:rPr>
          <w:rFonts w:ascii="Times New Roman" w:hAnsi="Times New Roman" w:cs="Times New Roman"/>
        </w:rPr>
        <w:t xml:space="preserve"> утверждении Пра</w:t>
      </w:r>
      <w:r w:rsidR="002A41F2">
        <w:rPr>
          <w:rFonts w:ascii="Times New Roman" w:hAnsi="Times New Roman" w:cs="Times New Roman"/>
        </w:rPr>
        <w:t>вил благоустройства, обеспечения</w:t>
      </w:r>
      <w:r w:rsidR="002E5F35" w:rsidRPr="002A41F2">
        <w:rPr>
          <w:rFonts w:ascii="Times New Roman" w:hAnsi="Times New Roman" w:cs="Times New Roman"/>
        </w:rPr>
        <w:t xml:space="preserve"> чистоты и порядка на территории Ковернинского муниципального округа Нижегородской области</w:t>
      </w:r>
      <w:r w:rsidR="00282FF8" w:rsidRPr="002A41F2">
        <w:rPr>
          <w:rFonts w:ascii="Times New Roman" w:hAnsi="Times New Roman" w:cs="Times New Roman"/>
        </w:rPr>
        <w:t>»</w:t>
      </w:r>
      <w:r w:rsidR="00CD0349" w:rsidRPr="002A41F2">
        <w:rPr>
          <w:rFonts w:ascii="Times New Roman" w:hAnsi="Times New Roman" w:cs="Times New Roman"/>
          <w:bCs/>
        </w:rPr>
        <w:t xml:space="preserve"> </w:t>
      </w:r>
      <w:r w:rsidR="00282FF8" w:rsidRPr="002A41F2">
        <w:rPr>
          <w:rFonts w:ascii="Times New Roman" w:hAnsi="Times New Roman" w:cs="Times New Roman"/>
          <w:bCs/>
        </w:rPr>
        <w:t xml:space="preserve">в соответствие с действующим законодательством, </w:t>
      </w:r>
      <w:r w:rsidRPr="002A41F2">
        <w:rPr>
          <w:rFonts w:ascii="Times New Roman" w:hAnsi="Times New Roman" w:cs="Times New Roman"/>
          <w:bCs/>
        </w:rPr>
        <w:t>Совет депутатов решил:</w:t>
      </w:r>
    </w:p>
    <w:p w:rsidR="00DE63F6" w:rsidRPr="00480B13" w:rsidRDefault="00DE63F6" w:rsidP="002A41F2">
      <w:pPr>
        <w:pStyle w:val="ConsNonformat"/>
        <w:widowControl/>
        <w:ind w:right="0" w:firstLine="708"/>
        <w:jc w:val="both"/>
        <w:rPr>
          <w:rFonts w:ascii="Times New Roman" w:hAnsi="Times New Roman" w:cs="Times New Roman"/>
          <w:bCs/>
        </w:rPr>
      </w:pPr>
      <w:r w:rsidRPr="002A41F2">
        <w:rPr>
          <w:rFonts w:ascii="Times New Roman" w:hAnsi="Times New Roman" w:cs="Times New Roman"/>
          <w:bCs/>
        </w:rPr>
        <w:t>1. Внести в</w:t>
      </w:r>
      <w:r w:rsidR="00225C07" w:rsidRPr="002A41F2">
        <w:rPr>
          <w:rFonts w:ascii="Times New Roman" w:hAnsi="Times New Roman" w:cs="Times New Roman"/>
          <w:bCs/>
        </w:rPr>
        <w:t xml:space="preserve"> Прав</w:t>
      </w:r>
      <w:r w:rsidR="002A41F2">
        <w:rPr>
          <w:rFonts w:ascii="Times New Roman" w:hAnsi="Times New Roman" w:cs="Times New Roman"/>
          <w:bCs/>
        </w:rPr>
        <w:t>ила благоустройства, обеспечения</w:t>
      </w:r>
      <w:r w:rsidR="00225C07" w:rsidRPr="002A41F2">
        <w:rPr>
          <w:rFonts w:ascii="Times New Roman" w:hAnsi="Times New Roman" w:cs="Times New Roman"/>
          <w:bCs/>
        </w:rPr>
        <w:t xml:space="preserve"> чистоты и порядка на территории Ковернинского муниципального округа</w:t>
      </w:r>
      <w:r w:rsidRPr="002A41F2">
        <w:rPr>
          <w:rFonts w:ascii="Times New Roman" w:hAnsi="Times New Roman" w:cs="Times New Roman"/>
          <w:bCs/>
        </w:rPr>
        <w:t xml:space="preserve"> Ниж</w:t>
      </w:r>
      <w:r w:rsidR="00225C07" w:rsidRPr="002A41F2">
        <w:rPr>
          <w:rFonts w:ascii="Times New Roman" w:hAnsi="Times New Roman" w:cs="Times New Roman"/>
          <w:bCs/>
        </w:rPr>
        <w:t>егородской области, утвержденные</w:t>
      </w:r>
      <w:r w:rsidRPr="002A41F2">
        <w:rPr>
          <w:rFonts w:ascii="Times New Roman" w:hAnsi="Times New Roman" w:cs="Times New Roman"/>
          <w:bCs/>
        </w:rPr>
        <w:t xml:space="preserve"> решением Совета депутатов Ковернинского муниципального округа Нижег</w:t>
      </w:r>
      <w:r w:rsidR="00225C07" w:rsidRPr="002A41F2">
        <w:rPr>
          <w:rFonts w:ascii="Times New Roman" w:hAnsi="Times New Roman" w:cs="Times New Roman"/>
          <w:bCs/>
        </w:rPr>
        <w:t>ородской области от 28</w:t>
      </w:r>
      <w:r w:rsidR="002A41F2">
        <w:rPr>
          <w:rFonts w:ascii="Times New Roman" w:hAnsi="Times New Roman" w:cs="Times New Roman"/>
          <w:bCs/>
        </w:rPr>
        <w:t>.0</w:t>
      </w:r>
      <w:r w:rsidR="00225C07" w:rsidRPr="002A41F2">
        <w:rPr>
          <w:rFonts w:ascii="Times New Roman" w:hAnsi="Times New Roman" w:cs="Times New Roman"/>
          <w:bCs/>
        </w:rPr>
        <w:t>5.2021 № 77</w:t>
      </w:r>
      <w:r w:rsidRPr="002A41F2">
        <w:rPr>
          <w:rFonts w:ascii="Times New Roman" w:hAnsi="Times New Roman" w:cs="Times New Roman"/>
          <w:bCs/>
        </w:rPr>
        <w:t xml:space="preserve"> (далее</w:t>
      </w:r>
      <w:r w:rsidR="004507ED" w:rsidRPr="002A41F2">
        <w:rPr>
          <w:rFonts w:ascii="Times New Roman" w:hAnsi="Times New Roman" w:cs="Times New Roman"/>
          <w:bCs/>
        </w:rPr>
        <w:t xml:space="preserve"> </w:t>
      </w:r>
      <w:r w:rsidRPr="002A41F2">
        <w:rPr>
          <w:rFonts w:ascii="Times New Roman" w:hAnsi="Times New Roman" w:cs="Times New Roman"/>
          <w:bCs/>
        </w:rPr>
        <w:t>-</w:t>
      </w:r>
      <w:r w:rsidR="00A36686" w:rsidRPr="002A41F2">
        <w:rPr>
          <w:rFonts w:ascii="Times New Roman" w:hAnsi="Times New Roman" w:cs="Times New Roman"/>
          <w:bCs/>
        </w:rPr>
        <w:t xml:space="preserve"> Правила</w:t>
      </w:r>
      <w:r w:rsidRPr="002A41F2">
        <w:rPr>
          <w:rFonts w:ascii="Times New Roman" w:hAnsi="Times New Roman" w:cs="Times New Roman"/>
          <w:bCs/>
        </w:rPr>
        <w:t>), следующие изменения:</w:t>
      </w:r>
    </w:p>
    <w:p w:rsidR="00DE63F6" w:rsidRPr="00222467" w:rsidRDefault="00CD0349" w:rsidP="00282FF8">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bCs/>
        </w:rPr>
        <w:t xml:space="preserve">1.1. </w:t>
      </w:r>
      <w:r w:rsidR="00626D7D" w:rsidRPr="00222467">
        <w:rPr>
          <w:rFonts w:ascii="Times New Roman" w:hAnsi="Times New Roman" w:cs="Times New Roman"/>
          <w:bCs/>
        </w:rPr>
        <w:t xml:space="preserve">раздел </w:t>
      </w:r>
      <w:r w:rsidR="00A36686" w:rsidRPr="00222467">
        <w:rPr>
          <w:rFonts w:ascii="Times New Roman" w:hAnsi="Times New Roman" w:cs="Times New Roman"/>
          <w:bCs/>
        </w:rPr>
        <w:t xml:space="preserve">1 Правил </w:t>
      </w:r>
      <w:r w:rsidRPr="00222467">
        <w:rPr>
          <w:rFonts w:ascii="Times New Roman" w:hAnsi="Times New Roman" w:cs="Times New Roman"/>
          <w:bCs/>
        </w:rPr>
        <w:t>изложить в следующей редакции:</w:t>
      </w:r>
    </w:p>
    <w:p w:rsidR="00626D7D" w:rsidRPr="00222467" w:rsidRDefault="00626D7D" w:rsidP="00626D7D">
      <w:pPr>
        <w:widowControl w:val="0"/>
        <w:autoSpaceDE w:val="0"/>
        <w:autoSpaceDN w:val="0"/>
        <w:adjustRightInd w:val="0"/>
        <w:spacing w:after="200" w:line="276" w:lineRule="auto"/>
        <w:jc w:val="center"/>
        <w:rPr>
          <w:b/>
          <w:sz w:val="26"/>
          <w:szCs w:val="26"/>
          <w:lang w:eastAsia="en-US"/>
        </w:rPr>
      </w:pPr>
      <w:r w:rsidRPr="00222467">
        <w:rPr>
          <w:rFonts w:eastAsiaTheme="minorEastAsia"/>
          <w:b/>
          <w:sz w:val="26"/>
          <w:szCs w:val="26"/>
        </w:rPr>
        <w:t>Раздел 1 ОБЩИЕ ПОЛОЖЕНИЯ</w:t>
      </w:r>
    </w:p>
    <w:p w:rsidR="00626D7D" w:rsidRPr="00222467" w:rsidRDefault="00626D7D" w:rsidP="00626D7D">
      <w:pPr>
        <w:widowControl w:val="0"/>
        <w:autoSpaceDE w:val="0"/>
        <w:autoSpaceDN w:val="0"/>
        <w:ind w:firstLine="708"/>
        <w:jc w:val="both"/>
        <w:rPr>
          <w:sz w:val="26"/>
          <w:szCs w:val="26"/>
        </w:rPr>
      </w:pPr>
      <w:r w:rsidRPr="00222467">
        <w:rPr>
          <w:sz w:val="26"/>
          <w:szCs w:val="26"/>
        </w:rPr>
        <w:t xml:space="preserve">1.1. Правила благоустройства, обеспечения чистоты и порядка на территории Ковернинского муниципального округа Нижегородской области (далее - Правила) устанавливают единые и обязательные для исполнения требования </w:t>
      </w:r>
      <w:proofErr w:type="gramStart"/>
      <w:r w:rsidRPr="00222467">
        <w:rPr>
          <w:sz w:val="26"/>
          <w:szCs w:val="26"/>
        </w:rPr>
        <w:t>к</w:t>
      </w:r>
      <w:proofErr w:type="gramEnd"/>
      <w:r w:rsidRPr="00222467">
        <w:rPr>
          <w:sz w:val="26"/>
          <w:szCs w:val="26"/>
        </w:rPr>
        <w:t xml:space="preserve"> благоустройству и элементам благоустройства территории Ковернинского муниципального округа, перечень мероприятий по благоустройству территории Ковернинского муниципального округа, порядок и периодичность их проведения, направленные на создание безопасных, удобных, привлекательных и комфортных условий проживания граждан, поддержание и улучшение санитарного и эстетического состояния территории Ковернинского муниципального округа.</w:t>
      </w:r>
    </w:p>
    <w:p w:rsidR="00626D7D" w:rsidRPr="00222467" w:rsidRDefault="00626D7D" w:rsidP="00626D7D">
      <w:pPr>
        <w:widowControl w:val="0"/>
        <w:autoSpaceDE w:val="0"/>
        <w:autoSpaceDN w:val="0"/>
        <w:ind w:firstLine="708"/>
        <w:jc w:val="both"/>
        <w:rPr>
          <w:sz w:val="26"/>
          <w:szCs w:val="26"/>
        </w:rPr>
      </w:pPr>
      <w:r w:rsidRPr="00222467">
        <w:rPr>
          <w:sz w:val="26"/>
          <w:szCs w:val="26"/>
        </w:rPr>
        <w:t xml:space="preserve">1.2. Правила разработаны в соответствии с Федеральным </w:t>
      </w:r>
      <w:hyperlink r:id="rId8" w:tooltip="Федеральный закон от 06.10.2003 N 131-ФЗ (ред. от 30.12.2021) &quot;Об общих принципах организации местного самоуправления в Российской Федерации&quot;{КонсультантПлюс}" w:history="1">
        <w:r w:rsidRPr="00222467">
          <w:rPr>
            <w:sz w:val="26"/>
            <w:szCs w:val="26"/>
          </w:rPr>
          <w:t>законом</w:t>
        </w:r>
      </w:hyperlink>
      <w:r w:rsidRPr="00222467">
        <w:rPr>
          <w:sz w:val="26"/>
          <w:szCs w:val="26"/>
        </w:rPr>
        <w:t xml:space="preserve"> от 6 октября 2003 года № 131-ФЗ "Об общих принципах организации местного самоуправления в Российской Федерации", иными законодательными актами Российской Федерации и иными нормативными правовыми актами Российской Федерации, а также нормативными правовыми актами Нижегородской области.</w:t>
      </w:r>
    </w:p>
    <w:p w:rsidR="00626D7D" w:rsidRPr="00222467" w:rsidRDefault="00626D7D" w:rsidP="00626D7D">
      <w:pPr>
        <w:widowControl w:val="0"/>
        <w:autoSpaceDE w:val="0"/>
        <w:autoSpaceDN w:val="0"/>
        <w:ind w:firstLine="708"/>
        <w:jc w:val="both"/>
        <w:rPr>
          <w:sz w:val="26"/>
          <w:szCs w:val="26"/>
        </w:rPr>
      </w:pPr>
      <w:r w:rsidRPr="00222467">
        <w:rPr>
          <w:sz w:val="26"/>
          <w:szCs w:val="26"/>
        </w:rPr>
        <w:lastRenderedPageBreak/>
        <w:t>1.3. Правила регулируют следующие вопросы:</w:t>
      </w:r>
    </w:p>
    <w:p w:rsidR="00626D7D" w:rsidRPr="00222467" w:rsidRDefault="00626D7D" w:rsidP="002A41F2">
      <w:pPr>
        <w:widowControl w:val="0"/>
        <w:autoSpaceDE w:val="0"/>
        <w:autoSpaceDN w:val="0"/>
        <w:ind w:firstLine="708"/>
        <w:jc w:val="both"/>
        <w:rPr>
          <w:sz w:val="26"/>
          <w:szCs w:val="26"/>
        </w:rPr>
      </w:pPr>
      <w:r w:rsidRPr="00222467">
        <w:rPr>
          <w:sz w:val="26"/>
          <w:szCs w:val="26"/>
        </w:rPr>
        <w:t>1.3.1. Содержание территорий общего пользования и порядок пользования такими территориями (</w:t>
      </w:r>
      <w:hyperlink w:anchor="Par165" w:tooltip="Раздел 2. СОДЕРЖАНИЕ ТЕРРИТОРИЙ ОБЩЕГО ПОЛЬЗОВАНИЯ" w:history="1">
        <w:r w:rsidRPr="00222467">
          <w:rPr>
            <w:color w:val="0000FF"/>
            <w:sz w:val="26"/>
            <w:szCs w:val="26"/>
          </w:rPr>
          <w:t>раздел</w:t>
        </w:r>
      </w:hyperlink>
      <w:r w:rsidRPr="00222467">
        <w:rPr>
          <w:color w:val="0000FF"/>
          <w:sz w:val="26"/>
          <w:szCs w:val="26"/>
        </w:rPr>
        <w:t xml:space="preserve"> 3)</w:t>
      </w:r>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 xml:space="preserve">1.3.2. Внешний вид фасадов и ограждающих конструкций зданий, строений, сооружений </w:t>
      </w:r>
      <w:r w:rsidRPr="00222467">
        <w:rPr>
          <w:color w:val="383468"/>
          <w:sz w:val="26"/>
          <w:szCs w:val="26"/>
        </w:rPr>
        <w:t>(раздел 4)</w:t>
      </w:r>
      <w:r w:rsidRPr="00222467">
        <w:rPr>
          <w:color w:val="1F497D" w:themeColor="text2"/>
          <w:sz w:val="26"/>
          <w:szCs w:val="26"/>
        </w:rPr>
        <w:t xml:space="preserve"> </w:t>
      </w:r>
      <w:r w:rsidRPr="00222467">
        <w:rPr>
          <w:sz w:val="26"/>
          <w:szCs w:val="26"/>
        </w:rPr>
        <w:t>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1.3.3. Проектирование, размещение, содержание и восстановление элементов благоустройства, в том числе после проведения земляных работ (</w:t>
      </w:r>
      <w:hyperlink w:anchor="Par311" w:tooltip="Раздел 4. ПРОЕКТИРОВАНИЕ, РАЗМЕЩЕНИЕ, СОДЕРЖАНИЕ" w:history="1">
        <w:r w:rsidRPr="00222467">
          <w:rPr>
            <w:color w:val="0000FF"/>
            <w:sz w:val="26"/>
            <w:szCs w:val="26"/>
          </w:rPr>
          <w:t>раздел 5</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1.3.4. Организация освещения территории Ковернинского муниципального округа, включая архитектурную подсветку зданий, строений, сооружений (</w:t>
      </w:r>
      <w:hyperlink w:anchor="Par740" w:tooltip="Раздел 5. ОРГАНИЗАЦИЯ ОСВЕЩЕНИЯ ТЕРРИТОРИИ МУНИЦИПАЛЬНОГО" w:history="1">
        <w:r w:rsidRPr="00222467">
          <w:rPr>
            <w:color w:val="0000FF"/>
            <w:sz w:val="26"/>
            <w:szCs w:val="26"/>
          </w:rPr>
          <w:t>раздел 6</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 xml:space="preserve">1.3.5. Организация озеленения территории Ковернинского муниципального округа, включая порядок создания, содержания, восстановления и </w:t>
      </w:r>
      <w:proofErr w:type="gramStart"/>
      <w:r w:rsidRPr="00222467">
        <w:rPr>
          <w:sz w:val="26"/>
          <w:szCs w:val="26"/>
        </w:rPr>
        <w:t>охраны</w:t>
      </w:r>
      <w:proofErr w:type="gramEnd"/>
      <w:r w:rsidRPr="00222467">
        <w:rPr>
          <w:sz w:val="26"/>
          <w:szCs w:val="26"/>
        </w:rPr>
        <w:t xml:space="preserve"> расположенных в границах населенных пунктов газонов, цветников и иных территорий, занятых травянистыми растениями (</w:t>
      </w:r>
      <w:hyperlink w:anchor="Par773" w:tooltip="Раздел 6. ОРГАНИЗАЦИЯ ОЗЕЛЕНЕНИЯ ТЕРРИТОРИИ МУНИЦИПАЛЬНОГО" w:history="1">
        <w:r w:rsidRPr="00222467">
          <w:rPr>
            <w:color w:val="0000FF"/>
            <w:sz w:val="26"/>
            <w:szCs w:val="26"/>
          </w:rPr>
          <w:t>раздел 7</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1.3.6. Размещение информации на территории Ковернинского муниципального округа, в том числе установка указателей с наименованиями улиц и номерами домов, вывесок (</w:t>
      </w:r>
      <w:hyperlink r:id="rId9"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 xml:space="preserve">раздел </w:t>
        </w:r>
      </w:hyperlink>
      <w:r w:rsidRPr="00222467">
        <w:rPr>
          <w:color w:val="0000FF"/>
          <w:sz w:val="26"/>
          <w:szCs w:val="26"/>
        </w:rPr>
        <w:t>8</w:t>
      </w:r>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1.3.7. Размещение и содержание детских и спортивных площадок, площадок для выгула животных, парковок (парковочных мест), малых архитектурных форм (</w:t>
      </w:r>
      <w:hyperlink r:id="rId10"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9</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1.3.8. Организация пешеходных коммуникаций, в том числе тротуаров, аллей, дорожек, тропинок (</w:t>
      </w:r>
      <w:hyperlink r:id="rId11"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w:t>
        </w:r>
      </w:hyperlink>
      <w:r w:rsidRPr="00222467">
        <w:rPr>
          <w:color w:val="0000FF"/>
          <w:sz w:val="26"/>
          <w:szCs w:val="26"/>
        </w:rPr>
        <w:t xml:space="preserve"> 10</w:t>
      </w:r>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1.3.9. Обустройство территории Ковернинского муниципального округа в целях обеспечения беспрепятственного передвижения по указанной территории инвалидов и других маломобильных групп населения (</w:t>
      </w:r>
      <w:hyperlink r:id="rId12"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11</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1.3.10. Уборка территории Ковернинского муниципального округа, в том числе в зимний период (</w:t>
      </w:r>
      <w:hyperlink r:id="rId13"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12</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1.3.11. Организация стоков ливневых вод (</w:t>
      </w:r>
      <w:hyperlink r:id="rId14"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13</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1.3.12. Порядок проведения земляных работ (</w:t>
      </w:r>
      <w:hyperlink r:id="rId15"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14</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1.3.13. 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626D7D" w:rsidRPr="00222467" w:rsidRDefault="00626D7D" w:rsidP="002A41F2">
      <w:pPr>
        <w:widowControl w:val="0"/>
        <w:autoSpaceDE w:val="0"/>
        <w:autoSpaceDN w:val="0"/>
        <w:ind w:firstLine="708"/>
        <w:jc w:val="both"/>
        <w:rPr>
          <w:sz w:val="26"/>
          <w:szCs w:val="26"/>
        </w:rPr>
      </w:pPr>
      <w:r w:rsidRPr="00222467">
        <w:rPr>
          <w:sz w:val="26"/>
          <w:szCs w:val="26"/>
        </w:rPr>
        <w:t>1.3.14. Определение границ прилегающих территорий (</w:t>
      </w:r>
      <w:r w:rsidRPr="00222467">
        <w:rPr>
          <w:color w:val="000099"/>
          <w:sz w:val="26"/>
          <w:szCs w:val="26"/>
        </w:rPr>
        <w:t>раздел 15</w:t>
      </w:r>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1.3.15. Праздничное оформление территории Ковернинского муниципального округа (</w:t>
      </w:r>
      <w:hyperlink r:id="rId16"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16</w:t>
        </w:r>
      </w:hyperlink>
      <w:r w:rsidRPr="00222467">
        <w:rPr>
          <w:sz w:val="26"/>
          <w:szCs w:val="26"/>
        </w:rPr>
        <w:t xml:space="preserve"> Правил).</w:t>
      </w:r>
    </w:p>
    <w:p w:rsidR="00626D7D" w:rsidRPr="00222467" w:rsidRDefault="00626D7D" w:rsidP="002A41F2">
      <w:pPr>
        <w:widowControl w:val="0"/>
        <w:autoSpaceDE w:val="0"/>
        <w:autoSpaceDN w:val="0"/>
        <w:ind w:firstLine="708"/>
        <w:jc w:val="both"/>
        <w:rPr>
          <w:sz w:val="26"/>
          <w:szCs w:val="26"/>
        </w:rPr>
      </w:pPr>
      <w:r w:rsidRPr="00222467">
        <w:rPr>
          <w:sz w:val="26"/>
          <w:szCs w:val="26"/>
        </w:rPr>
        <w:t>1.3.16. Порядок участия граждан и организаций в реализации мероприятий по благоустройству территории Ковернинского муниципального округа (</w:t>
      </w:r>
      <w:hyperlink r:id="rId17"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0000FF"/>
            <w:sz w:val="26"/>
            <w:szCs w:val="26"/>
          </w:rPr>
          <w:t>раздел 17</w:t>
        </w:r>
      </w:hyperlink>
      <w:r w:rsidRPr="00222467">
        <w:rPr>
          <w:sz w:val="26"/>
          <w:szCs w:val="26"/>
        </w:rPr>
        <w:t xml:space="preserve"> Правил).</w:t>
      </w:r>
    </w:p>
    <w:p w:rsidR="00626D7D" w:rsidRPr="00222467" w:rsidRDefault="00626D7D" w:rsidP="00626D7D">
      <w:pPr>
        <w:widowControl w:val="0"/>
        <w:autoSpaceDE w:val="0"/>
        <w:autoSpaceDN w:val="0"/>
        <w:ind w:firstLine="708"/>
        <w:jc w:val="both"/>
        <w:rPr>
          <w:sz w:val="26"/>
          <w:szCs w:val="26"/>
        </w:rPr>
      </w:pPr>
      <w:r w:rsidRPr="00222467">
        <w:rPr>
          <w:sz w:val="26"/>
          <w:szCs w:val="26"/>
        </w:rPr>
        <w:t xml:space="preserve">1.4. </w:t>
      </w:r>
      <w:proofErr w:type="gramStart"/>
      <w:r w:rsidRPr="00222467">
        <w:rPr>
          <w:sz w:val="26"/>
          <w:szCs w:val="26"/>
        </w:rPr>
        <w:t>Субъекты отношений в области благоустройства территории Ковернинского муниципального округа - юридические и физические лица (в том числе должностные лица, индивидуальные предприниматели), находящиеся на территории Ковернинского муниципального округа и (или) осуществляющие деятельность на территории Ковернинского муниципального округа являющиеся собственниками, владельцами, пользователями расположенных на территории Ковернинского муниципального округа земельных участков, зданий, строений, сооружений, иных объектов благоустройства и элементов благоустройства.</w:t>
      </w:r>
      <w:proofErr w:type="gramEnd"/>
    </w:p>
    <w:p w:rsidR="00626D7D" w:rsidRPr="00222467" w:rsidRDefault="00626D7D" w:rsidP="00626D7D">
      <w:pPr>
        <w:widowControl w:val="0"/>
        <w:autoSpaceDE w:val="0"/>
        <w:autoSpaceDN w:val="0"/>
        <w:ind w:firstLine="708"/>
        <w:jc w:val="both"/>
        <w:rPr>
          <w:sz w:val="26"/>
          <w:szCs w:val="26"/>
        </w:rPr>
      </w:pPr>
      <w:r w:rsidRPr="00222467">
        <w:rPr>
          <w:sz w:val="26"/>
          <w:szCs w:val="26"/>
        </w:rPr>
        <w:lastRenderedPageBreak/>
        <w:t>Субъекты отношений в области благоустройства территории Ковернинского муниципального округа обязаны выполнять требования, установленные настоящими Правилами.</w:t>
      </w:r>
    </w:p>
    <w:p w:rsidR="00626D7D" w:rsidRPr="00222467" w:rsidRDefault="00626D7D" w:rsidP="00626D7D">
      <w:pPr>
        <w:widowControl w:val="0"/>
        <w:autoSpaceDE w:val="0"/>
        <w:autoSpaceDN w:val="0"/>
        <w:ind w:firstLine="708"/>
        <w:jc w:val="both"/>
        <w:rPr>
          <w:sz w:val="26"/>
          <w:szCs w:val="26"/>
        </w:rPr>
      </w:pPr>
      <w:r w:rsidRPr="00222467">
        <w:rPr>
          <w:sz w:val="26"/>
          <w:szCs w:val="26"/>
        </w:rPr>
        <w:t>Субъекты отношений в области благоустройства территории Ковернинского муниципального округа исполняют предусмотренные настоящими Правилами требования к благоустройству и элементам благоустройства территории Ковернинского муниципального округа самостоятельно или с привлечением лиц, осуществляющих соответствующие виды деятельности, на основании договора (контракта) (специализированные (подрядные), управляющие организации).</w:t>
      </w:r>
    </w:p>
    <w:p w:rsidR="00626D7D" w:rsidRPr="00222467" w:rsidRDefault="00626D7D" w:rsidP="00920A66">
      <w:pPr>
        <w:pStyle w:val="ConsNonformat"/>
        <w:widowControl/>
        <w:spacing w:before="240"/>
        <w:ind w:right="0" w:firstLine="708"/>
        <w:jc w:val="both"/>
        <w:rPr>
          <w:rFonts w:ascii="Times New Roman" w:eastAsiaTheme="minorEastAsia" w:hAnsi="Times New Roman" w:cs="Times New Roman"/>
          <w:lang w:eastAsia="ru-RU"/>
        </w:rPr>
      </w:pPr>
      <w:r w:rsidRPr="00222467">
        <w:rPr>
          <w:rFonts w:ascii="Times New Roman" w:eastAsiaTheme="minorEastAsia" w:hAnsi="Times New Roman" w:cs="Times New Roman"/>
          <w:lang w:eastAsia="ru-RU"/>
        </w:rPr>
        <w:t>При наличии указанных договоров и надлежащем исполнении заказчиком своих обязательств по договору ответственность за своевременное и надлежащее производство работ по благоустройству, содержанию объектов и элементов благоустройства в соответствии с настоящими Правилами возлагается на лицо, осуществляющее соответствующие виды деятельности и заключившее такой договор.</w:t>
      </w:r>
    </w:p>
    <w:p w:rsidR="00920A66" w:rsidRPr="00222467" w:rsidRDefault="00920A66" w:rsidP="00920A66">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bCs/>
        </w:rPr>
        <w:t>1.2. раздел 2 Правил изложить в следующей редакции:</w:t>
      </w:r>
    </w:p>
    <w:p w:rsidR="00626D7D" w:rsidRPr="00222467" w:rsidRDefault="00626D7D" w:rsidP="00920A66">
      <w:pPr>
        <w:pStyle w:val="ConsNonformat"/>
        <w:widowControl/>
        <w:spacing w:line="360" w:lineRule="auto"/>
        <w:ind w:right="0" w:firstLine="708"/>
        <w:jc w:val="center"/>
        <w:rPr>
          <w:rFonts w:ascii="Times New Roman" w:hAnsi="Times New Roman" w:cs="Times New Roman"/>
          <w:bCs/>
        </w:rPr>
      </w:pPr>
      <w:r w:rsidRPr="00222467">
        <w:rPr>
          <w:rFonts w:ascii="Times New Roman" w:eastAsiaTheme="minorEastAsia" w:hAnsi="Times New Roman" w:cs="Times New Roman"/>
          <w:b/>
        </w:rPr>
        <w:t>Раздел 2. ОСНОВНЫЕ ПОНЯТИЯ</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малые архитектурные формы - объекты уличного или паркового дизайна (урны, декоративные ограждения и скульптуры, светильники, фонтаны, вазы для цветов, уличная мебель (скамьи, столы, беседки), оборудование детских и спортивных площадок и площадок для отдыха и иные объекты уличного дизайна);</w:t>
      </w:r>
    </w:p>
    <w:p w:rsidR="00626D7D" w:rsidRPr="00222467" w:rsidRDefault="00626D7D" w:rsidP="00543A57">
      <w:pPr>
        <w:widowControl w:val="0"/>
        <w:autoSpaceDE w:val="0"/>
        <w:autoSpaceDN w:val="0"/>
        <w:spacing w:before="200" w:after="240"/>
        <w:ind w:firstLine="708"/>
        <w:jc w:val="both"/>
        <w:rPr>
          <w:sz w:val="26"/>
          <w:szCs w:val="26"/>
        </w:rPr>
      </w:pPr>
      <w:proofErr w:type="gramStart"/>
      <w:r w:rsidRPr="00222467">
        <w:rPr>
          <w:sz w:val="26"/>
          <w:szCs w:val="26"/>
        </w:rPr>
        <w:t>маломобильные группы населения - инвалиды; граждане пожилого возраста; граждане с малолетними детьми, в том числе использующие детские коляски; другие лица с ограниченными способностями или возможностями самостоятельно передвигаться, ориентироваться, общаться, вынужденные в силу устойчивого или временного физического ограничения использовать для своего передвижения и (или) потребления услуги необходимые средства, приспособления и собак-проводников;</w:t>
      </w:r>
      <w:proofErr w:type="gramEnd"/>
    </w:p>
    <w:p w:rsidR="00626D7D" w:rsidRPr="00222467" w:rsidRDefault="00626D7D" w:rsidP="00543A57">
      <w:pPr>
        <w:widowControl w:val="0"/>
        <w:autoSpaceDE w:val="0"/>
        <w:autoSpaceDN w:val="0"/>
        <w:adjustRightInd w:val="0"/>
        <w:spacing w:after="240" w:line="276" w:lineRule="auto"/>
        <w:ind w:firstLine="708"/>
        <w:jc w:val="both"/>
        <w:rPr>
          <w:rFonts w:eastAsiaTheme="minorEastAsia"/>
          <w:sz w:val="26"/>
          <w:szCs w:val="26"/>
        </w:rPr>
      </w:pPr>
      <w:r w:rsidRPr="00222467">
        <w:rPr>
          <w:rFonts w:eastAsiaTheme="minorEastAsia"/>
          <w:sz w:val="26"/>
          <w:szCs w:val="26"/>
        </w:rPr>
        <w:t>бункер - накопитель - стандартная емкость для сбора крупногабаритного и другого мусора объемом свыше 2 кубических метров;</w:t>
      </w:r>
    </w:p>
    <w:p w:rsidR="00626D7D" w:rsidRPr="00222467" w:rsidRDefault="00626D7D" w:rsidP="00543A57">
      <w:pPr>
        <w:widowControl w:val="0"/>
        <w:autoSpaceDE w:val="0"/>
        <w:autoSpaceDN w:val="0"/>
        <w:ind w:firstLine="708"/>
        <w:jc w:val="both"/>
        <w:rPr>
          <w:sz w:val="26"/>
          <w:szCs w:val="26"/>
        </w:rPr>
      </w:pPr>
      <w:r w:rsidRPr="00222467">
        <w:rPr>
          <w:sz w:val="26"/>
          <w:szCs w:val="26"/>
        </w:rPr>
        <w:t>владелец объекта - лицо, которому объект принадлежит на праве собственности, праве хозяйственного ведения, праве оперативного управления;</w:t>
      </w:r>
    </w:p>
    <w:p w:rsidR="00626D7D" w:rsidRPr="00222467" w:rsidRDefault="00626D7D" w:rsidP="00626D7D">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уборка - комплекс мероприятий, связанных с регулярной очисткой объектов благоустройства от мусора, грязи, снега и льда, их сбором и вывозом в специально отведенные для этого места, поливом территории;</w:t>
      </w:r>
    </w:p>
    <w:p w:rsidR="00626D7D" w:rsidRPr="00222467" w:rsidRDefault="00626D7D" w:rsidP="00626D7D">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газон - элемент благоустройства, предназначенный для размещения древесно-кустарниковой и травянистой растительности естественного и (или) искусственного происхождения (остриженной травы);</w:t>
      </w:r>
    </w:p>
    <w:p w:rsidR="00626D7D" w:rsidRPr="00222467" w:rsidRDefault="00626D7D" w:rsidP="00626D7D">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 xml:space="preserve">содержание территорий общего пользования - комплекс мероприятий и работ, обеспечивающих чистоту, надлежащее техническое, физическое, эстетическое состояние территорий общего пользования, а также расположенных </w:t>
      </w:r>
      <w:r w:rsidRPr="00222467">
        <w:rPr>
          <w:sz w:val="26"/>
          <w:szCs w:val="26"/>
        </w:rPr>
        <w:lastRenderedPageBreak/>
        <w:t>на них объектов и элементов благоустройства;</w:t>
      </w:r>
    </w:p>
    <w:p w:rsidR="00626D7D" w:rsidRPr="00222467" w:rsidRDefault="00626D7D" w:rsidP="00626D7D">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территории общественных пространств - территории общего пользования, которые постоянно и без платы за посещение доступны для населения;</w:t>
      </w:r>
    </w:p>
    <w:p w:rsidR="00626D7D" w:rsidRPr="00222467" w:rsidRDefault="00626D7D" w:rsidP="00920A66">
      <w:pPr>
        <w:widowControl w:val="0"/>
        <w:autoSpaceDE w:val="0"/>
        <w:autoSpaceDN w:val="0"/>
        <w:jc w:val="both"/>
        <w:rPr>
          <w:sz w:val="26"/>
          <w:szCs w:val="26"/>
        </w:rPr>
      </w:pP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 xml:space="preserve"> земляные работы - производство работ, связанных со вскрытием грунта, асфальтового покрытия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(возведение насыпи) на высоту более 50 сантиметров;</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зеленые насаждения - древесно-кустарниковая и травянистая растительность естественного и искусственного происхождения, включая растительность в парках, на бульварах, в скверах, садах, цветниках и на газонах, а также отдельно стоящие деревья и кустарники;</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озеленение - комплекс работ по созданию и использованию зеленых насаждений на территории Ковернинского муниципального округа;</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контейнер - стандартная емкость для сбора мусора объемом до 2 кубических метров включительно;</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контейнерная площадка - специально оборудованная площадка для установки необходимого количества контейнеров с целью сбора и временного хранения мусора;</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крупногабаритные отходы - твердые коммунальные отходы (мебель, бытовая техника, отходы от текущего ремонта жилых помещений), размер которых не позволяет осуществить их складирование в контейнерах.</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плановые работы - работы в соответствии с графиком производства работ;</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proofErr w:type="gramStart"/>
      <w:r w:rsidRPr="00222467">
        <w:rPr>
          <w:rFonts w:eastAsiaTheme="minorEastAsia"/>
          <w:sz w:val="26"/>
          <w:szCs w:val="26"/>
        </w:rPr>
        <w:t>аварийные работы - ремонтно-восстановительные работы на инженерных сетях и коммуникациях, иных объектах при их повреждении, требующие безотлагательного производства земляных работ для устранения опасности, непосредственно угрожающей жизни и здоровью людей, их правам и охраняемым законом интересам, целостности зданий, строений, сооружений, оборудования и транспортных средств, обеспечению производственного или транспортного процесса;</w:t>
      </w:r>
      <w:proofErr w:type="gramEnd"/>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надлежащее состояние объекта - соответствие характеристик объекта и (или) отдельных его элементов установленным для него требованиям к обеспечению чистоты, порядка, внешнему виду, определенным настоящими Правилами, муниципальными правовыми актами;</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детская площадка - специально оборудованная территория, предназначенная для игры детей, включающая в себя оборудование и покрытие для детской игровой площадки;</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площадка для выгула животных - специально оборудованная территория, предназначенная для выгула животных;</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lastRenderedPageBreak/>
        <w:t>спортивная площадка - специально оборудованная территория, предназначенная для занятий физкультурой и спортом всех возрастных групп населения;</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информационная конструкция - элемент благоустройства, техническое средство размещения информации установленного типа и вида, содержащее информационно-справочные сведения, используемое в целях ориентирования и информирования населения Ковернинского муниципального округа, исключающее сведения рекламного характера и соответствующее требованиям, установленным настоящими Правилами;</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владелец информационной конструкции (физическое или юридическое лицо) - собственник информационной конструкции либо иное лицо, обладающее правом владения и (или) пользования информационной конструкцией на основании договора с ее собственником;</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строительные объекты - создаваемые или реконструируемые здания, строения, сооружения;</w:t>
      </w:r>
    </w:p>
    <w:p w:rsidR="00626D7D" w:rsidRPr="00222467" w:rsidRDefault="00626D7D" w:rsidP="00543A57">
      <w:pPr>
        <w:widowControl w:val="0"/>
        <w:autoSpaceDE w:val="0"/>
        <w:autoSpaceDN w:val="0"/>
        <w:ind w:firstLine="708"/>
        <w:jc w:val="both"/>
        <w:rPr>
          <w:sz w:val="26"/>
          <w:szCs w:val="26"/>
        </w:rPr>
      </w:pPr>
      <w:r w:rsidRPr="00222467">
        <w:rPr>
          <w:sz w:val="26"/>
          <w:szCs w:val="26"/>
        </w:rPr>
        <w:t>строительные площадки - обособленные территории, на которых осуществляется создание или реконструкция зданий, строений, сооружений;</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proofErr w:type="gramStart"/>
      <w:r w:rsidRPr="00222467">
        <w:rPr>
          <w:rFonts w:eastAsiaTheme="minorEastAsia"/>
          <w:sz w:val="26"/>
          <w:szCs w:val="26"/>
        </w:rPr>
        <w:t xml:space="preserve">строительный мусор - отходы (за исключением </w:t>
      </w:r>
      <w:proofErr w:type="spellStart"/>
      <w:r w:rsidRPr="00222467">
        <w:rPr>
          <w:rFonts w:eastAsiaTheme="minorEastAsia"/>
          <w:sz w:val="26"/>
          <w:szCs w:val="26"/>
        </w:rPr>
        <w:t>высокоопасных</w:t>
      </w:r>
      <w:proofErr w:type="spellEnd"/>
      <w:r w:rsidRPr="00222467">
        <w:rPr>
          <w:rFonts w:eastAsiaTheme="minorEastAsia"/>
          <w:sz w:val="26"/>
          <w:szCs w:val="26"/>
        </w:rPr>
        <w:t xml:space="preserve"> и чрезвычайно опасных) от сноса, разборки, реконструкции, перепланировки, ремонта или строительства зданий, сооружений, инженерных коммуникаций объектов промышленного и гражданского назначения, помещений (демонтированные строительные конструкции, строительное и инженерное оборудование, плиточные и твердые листовые отделочные материалы, строительные материалы, дверные и оконные блоки, твердые подвесные потолки, твердые напольные покрытия);</w:t>
      </w:r>
      <w:proofErr w:type="gramEnd"/>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 xml:space="preserve">парковка (парковочное место) - специально обозначенное и при необходимости обустроенное и оборудованное место, </w:t>
      </w:r>
      <w:proofErr w:type="gramStart"/>
      <w:r w:rsidRPr="00222467">
        <w:rPr>
          <w:rFonts w:eastAsiaTheme="minorEastAsia"/>
          <w:sz w:val="26"/>
          <w:szCs w:val="26"/>
        </w:rPr>
        <w:t>являющееся</w:t>
      </w:r>
      <w:proofErr w:type="gramEnd"/>
      <w:r w:rsidRPr="00222467">
        <w:rPr>
          <w:rFonts w:eastAsiaTheme="minorEastAsia"/>
          <w:sz w:val="26"/>
          <w:szCs w:val="26"/>
        </w:rPr>
        <w:t xml:space="preserve"> в том числе частью автомобильной дороги и (или) примыкающее к проезжей части и (или) тротуару, обочине или мосту либо являющееся частью </w:t>
      </w:r>
      <w:proofErr w:type="spellStart"/>
      <w:r w:rsidRPr="00222467">
        <w:rPr>
          <w:rFonts w:eastAsiaTheme="minorEastAsia"/>
          <w:sz w:val="26"/>
          <w:szCs w:val="26"/>
        </w:rPr>
        <w:t>подмостовых</w:t>
      </w:r>
      <w:proofErr w:type="spellEnd"/>
      <w:r w:rsidRPr="00222467">
        <w:rPr>
          <w:rFonts w:eastAsiaTheme="minorEastAsia"/>
          <w:sz w:val="26"/>
          <w:szCs w:val="26"/>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пешеходная дорожка - обустроенная или приспособленная для движения людей полоса земли либо поверхность искусственного сооружения, не являющаяся тротуаром;</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инженерные сети и коммуникации - комплекс инженерных систем на территории Ковернинского муниципального округа, используемых в процессе электро-, тепл</w:t>
      </w:r>
      <w:proofErr w:type="gramStart"/>
      <w:r w:rsidRPr="00222467">
        <w:rPr>
          <w:rFonts w:eastAsiaTheme="minorEastAsia"/>
          <w:sz w:val="26"/>
          <w:szCs w:val="26"/>
        </w:rPr>
        <w:t>о-</w:t>
      </w:r>
      <w:proofErr w:type="gramEnd"/>
      <w:r w:rsidRPr="00222467">
        <w:rPr>
          <w:rFonts w:eastAsiaTheme="minorEastAsia"/>
          <w:sz w:val="26"/>
          <w:szCs w:val="26"/>
        </w:rPr>
        <w:t>, газо-, водоснабжения, водоотведения, телефонизации с целью обеспечения жизнедеятельности Ковернинского муниципального округа;</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proofErr w:type="gramStart"/>
      <w:r w:rsidRPr="00222467">
        <w:rPr>
          <w:rFonts w:eastAsiaTheme="minorEastAsia"/>
          <w:sz w:val="26"/>
          <w:szCs w:val="26"/>
        </w:rPr>
        <w:t xml:space="preserve">разрешение (ордер) (далее - ордер) на производство работ - документ, </w:t>
      </w:r>
      <w:r w:rsidRPr="00222467">
        <w:rPr>
          <w:rFonts w:eastAsiaTheme="minorEastAsia"/>
          <w:sz w:val="26"/>
          <w:szCs w:val="26"/>
        </w:rPr>
        <w:lastRenderedPageBreak/>
        <w:t>дающий право на производство земляных, ремонтных работ, работ по прокладке и переустройству инженерных сетей и коммуникаций на территории муниципального образования город Нижний Новгород, иных работ, связанных с благоустройством территории Ковернинского муниципального округа, выдаваемый уполномоченным органом администрации Ковернинского муниципального округа в целях координации производства указанных работ и контроля за восстановлением нарушенных в ходе</w:t>
      </w:r>
      <w:proofErr w:type="gramEnd"/>
      <w:r w:rsidRPr="00222467">
        <w:rPr>
          <w:rFonts w:eastAsiaTheme="minorEastAsia"/>
          <w:sz w:val="26"/>
          <w:szCs w:val="26"/>
        </w:rPr>
        <w:t xml:space="preserve"> производства работ объектов и элементов благоустройства;</w:t>
      </w: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r w:rsidRPr="00222467">
        <w:rPr>
          <w:rFonts w:eastAsiaTheme="minorEastAsia"/>
          <w:sz w:val="26"/>
          <w:szCs w:val="26"/>
        </w:rPr>
        <w:t>элементы озеленения - зеленые насаждения (древесно-кустарниковая и травянистая растительность естественного и искусственного происхождения, включая растительность в парках, на бульварах, в скверах, садах, цветниках и на газонах, а также отдельно стоящие деревья и кустарники); цветники и иные приспособления для выращивания зеленых насаждений;</w:t>
      </w:r>
    </w:p>
    <w:p w:rsidR="00626D7D" w:rsidRPr="00222467" w:rsidRDefault="00626D7D" w:rsidP="00543A57">
      <w:pPr>
        <w:widowControl w:val="0"/>
        <w:autoSpaceDE w:val="0"/>
        <w:autoSpaceDN w:val="0"/>
        <w:ind w:firstLine="708"/>
        <w:jc w:val="both"/>
        <w:rPr>
          <w:sz w:val="26"/>
          <w:szCs w:val="26"/>
        </w:rPr>
      </w:pPr>
      <w:r w:rsidRPr="00222467">
        <w:rPr>
          <w:sz w:val="26"/>
          <w:szCs w:val="26"/>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222467">
        <w:rPr>
          <w:sz w:val="26"/>
          <w:szCs w:val="26"/>
        </w:rPr>
        <w:t>границы</w:t>
      </w:r>
      <w:proofErr w:type="gramEnd"/>
      <w:r w:rsidRPr="00222467">
        <w:rPr>
          <w:sz w:val="26"/>
          <w:szCs w:val="26"/>
        </w:rPr>
        <w:t xml:space="preserve"> которой определены настоящими Правилами в соответствии с порядком, установленными нормативными правовыми актами Нижегородской области и муниципальными правовыми актами;</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проезд - дорога, примыкающая к проезжим частям улиц, разворотным площадкам;</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proofErr w:type="gramStart"/>
      <w:r w:rsidRPr="00222467">
        <w:rPr>
          <w:rFonts w:eastAsiaTheme="minorEastAsia"/>
          <w:sz w:val="26"/>
          <w:szCs w:val="26"/>
        </w:rPr>
        <w:t>архитектурное решение</w:t>
      </w:r>
      <w:proofErr w:type="gramEnd"/>
      <w:r w:rsidRPr="00222467">
        <w:rPr>
          <w:rFonts w:eastAsiaTheme="minorEastAsia"/>
          <w:sz w:val="26"/>
          <w:szCs w:val="26"/>
        </w:rPr>
        <w:t xml:space="preserve"> - авторский замысел архитектурного объекта, его внешнего и внутреннего облика, пространственной, планировочной и функциональной организации, зафиксированный в архитектурной части документации для строительства и реализованный в построенном архитектурном объекте;</w:t>
      </w:r>
    </w:p>
    <w:p w:rsidR="00626D7D" w:rsidRPr="00222467" w:rsidRDefault="00626D7D" w:rsidP="00543A57">
      <w:pPr>
        <w:widowControl w:val="0"/>
        <w:autoSpaceDE w:val="0"/>
        <w:autoSpaceDN w:val="0"/>
        <w:ind w:firstLine="708"/>
        <w:jc w:val="both"/>
        <w:rPr>
          <w:sz w:val="26"/>
          <w:szCs w:val="26"/>
        </w:rPr>
      </w:pPr>
      <w:r w:rsidRPr="00222467">
        <w:rPr>
          <w:sz w:val="26"/>
          <w:szCs w:val="26"/>
        </w:rPr>
        <w:t>ремонтные работы - работы, выполняемые для обеспечения или восстановления работоспособности объектов, к содержанию и состоянию которых настоящими Правилами, муниципальными правовыми актами установлены требования, состоящие в замене и (или) восстановлении их отдельных частей (элементов);</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содержание прилегающей территории - комплекс мероприятий и работ, обеспечивающих чистоту, надлежащее техническое, физическое, эстетическое состояние прилегающей территории, а также расположенных на ней элементов благоустройства;</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w:t>
      </w:r>
      <w:r w:rsidR="00920A66" w:rsidRPr="00222467">
        <w:rPr>
          <w:sz w:val="26"/>
          <w:szCs w:val="26"/>
        </w:rPr>
        <w:t>го пользования, скверы</w:t>
      </w:r>
      <w:r w:rsidRPr="00222467">
        <w:rPr>
          <w:sz w:val="26"/>
          <w:szCs w:val="26"/>
        </w:rPr>
        <w:t>);</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Ковернинского муниципального округа;</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lastRenderedPageBreak/>
        <w:t>фасад здания, строения, сооружения - наружная сторона здания, строения, сооружения;</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ind w:firstLine="708"/>
        <w:jc w:val="both"/>
        <w:rPr>
          <w:sz w:val="26"/>
          <w:szCs w:val="26"/>
        </w:rPr>
      </w:pPr>
      <w:r w:rsidRPr="00222467">
        <w:rPr>
          <w:sz w:val="26"/>
          <w:szCs w:val="26"/>
        </w:rPr>
        <w:t xml:space="preserve">элементы монументально-декоративного оформления - </w:t>
      </w:r>
      <w:proofErr w:type="spellStart"/>
      <w:r w:rsidRPr="00222467">
        <w:rPr>
          <w:sz w:val="26"/>
          <w:szCs w:val="26"/>
        </w:rPr>
        <w:t>скульптурно</w:t>
      </w:r>
      <w:proofErr w:type="spellEnd"/>
      <w:r w:rsidRPr="00222467">
        <w:rPr>
          <w:sz w:val="26"/>
          <w:szCs w:val="26"/>
        </w:rPr>
        <w:t>-архитектурные композиции, монументально-декоративные композиции, монументы, памятные знаки;</w:t>
      </w:r>
    </w:p>
    <w:p w:rsidR="00920A66" w:rsidRPr="00222467" w:rsidRDefault="00920A66" w:rsidP="00920A66">
      <w:pPr>
        <w:widowControl w:val="0"/>
        <w:autoSpaceDE w:val="0"/>
        <w:autoSpaceDN w:val="0"/>
        <w:jc w:val="both"/>
        <w:rPr>
          <w:sz w:val="26"/>
          <w:szCs w:val="26"/>
        </w:rPr>
      </w:pPr>
    </w:p>
    <w:p w:rsidR="00626D7D" w:rsidRPr="00222467" w:rsidRDefault="00626D7D" w:rsidP="00543A57">
      <w:pPr>
        <w:widowControl w:val="0"/>
        <w:autoSpaceDE w:val="0"/>
        <w:autoSpaceDN w:val="0"/>
        <w:adjustRightInd w:val="0"/>
        <w:spacing w:after="200"/>
        <w:ind w:firstLine="708"/>
        <w:jc w:val="both"/>
        <w:rPr>
          <w:rFonts w:eastAsiaTheme="minorEastAsia"/>
          <w:sz w:val="26"/>
          <w:szCs w:val="26"/>
        </w:rPr>
      </w:pPr>
      <w:proofErr w:type="gramStart"/>
      <w:r w:rsidRPr="00222467">
        <w:rPr>
          <w:rFonts w:eastAsiaTheme="minorEastAsia"/>
          <w:sz w:val="26"/>
          <w:szCs w:val="26"/>
        </w:rPr>
        <w:t>благоустройство территории - деятельность по реализации комплекса мероприятий, установленного настоящими Правилами,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Ковернинского муниципального округа, по содержанию территории Ковернинского муниципального округа и расположенных на его территории объектов, в том числе территорий общего пользования, земельных участков, зданий, сооружений, прилегающих территорий;</w:t>
      </w:r>
      <w:proofErr w:type="gramEnd"/>
    </w:p>
    <w:p w:rsidR="00626D7D" w:rsidRPr="00222467" w:rsidRDefault="00626D7D" w:rsidP="00543A57">
      <w:pPr>
        <w:widowControl w:val="0"/>
        <w:autoSpaceDE w:val="0"/>
        <w:autoSpaceDN w:val="0"/>
        <w:spacing w:before="240"/>
        <w:ind w:firstLine="708"/>
        <w:jc w:val="both"/>
        <w:rPr>
          <w:sz w:val="26"/>
          <w:szCs w:val="26"/>
        </w:rPr>
      </w:pPr>
      <w:r w:rsidRPr="00222467">
        <w:rPr>
          <w:sz w:val="26"/>
          <w:szCs w:val="26"/>
        </w:rPr>
        <w:t>схема границ прилегающей территории - документ, содержащий схематичное изображение границ прилегающей территории, а также границ соответствующего здания, строения, сооружения, земельного участка с указанием кадастрового номера и (или) адреса здания, строения, сооружения, земельного участка, от которого устанавливаются границы прилегающей территории, площадь прилегающей территории, условный номер прилегающей территории.</w:t>
      </w:r>
    </w:p>
    <w:p w:rsidR="00CD0349" w:rsidRPr="00222467" w:rsidRDefault="00DE63F6" w:rsidP="00543A57">
      <w:pPr>
        <w:pStyle w:val="ConsNonformat"/>
        <w:widowControl/>
        <w:spacing w:before="240" w:line="360" w:lineRule="auto"/>
        <w:ind w:right="0" w:firstLine="708"/>
        <w:jc w:val="both"/>
        <w:rPr>
          <w:rFonts w:ascii="Times New Roman" w:hAnsi="Times New Roman" w:cs="Times New Roman"/>
          <w:bCs/>
        </w:rPr>
      </w:pPr>
      <w:r w:rsidRPr="00222467">
        <w:rPr>
          <w:rFonts w:ascii="Times New Roman" w:hAnsi="Times New Roman" w:cs="Times New Roman"/>
          <w:bCs/>
        </w:rPr>
        <w:t xml:space="preserve">1.3 </w:t>
      </w:r>
      <w:r w:rsidR="00920A66" w:rsidRPr="00222467">
        <w:rPr>
          <w:rFonts w:ascii="Times New Roman" w:hAnsi="Times New Roman" w:cs="Times New Roman"/>
          <w:bCs/>
        </w:rPr>
        <w:t xml:space="preserve">раздел 3 Правил </w:t>
      </w:r>
      <w:r w:rsidR="00CD0349" w:rsidRPr="00222467">
        <w:rPr>
          <w:rFonts w:ascii="Times New Roman" w:hAnsi="Times New Roman" w:cs="Times New Roman"/>
          <w:bCs/>
        </w:rPr>
        <w:t>изложить в следующей редакции:</w:t>
      </w:r>
    </w:p>
    <w:p w:rsidR="0065408D" w:rsidRPr="00222467" w:rsidRDefault="0065408D" w:rsidP="0065408D">
      <w:pPr>
        <w:widowControl w:val="0"/>
        <w:autoSpaceDE w:val="0"/>
        <w:autoSpaceDN w:val="0"/>
        <w:jc w:val="center"/>
        <w:outlineLvl w:val="1"/>
        <w:rPr>
          <w:b/>
          <w:sz w:val="26"/>
          <w:szCs w:val="26"/>
        </w:rPr>
      </w:pPr>
      <w:r w:rsidRPr="00222467">
        <w:rPr>
          <w:b/>
          <w:sz w:val="26"/>
          <w:szCs w:val="26"/>
        </w:rPr>
        <w:t>Раздел 3. СОДЕРЖАНИЕ ТЕРРИТОРИЙ ОБЩЕГО ПОЛЬЗОВАНИЯ</w:t>
      </w:r>
    </w:p>
    <w:p w:rsidR="0065408D" w:rsidRPr="00222467" w:rsidRDefault="0065408D" w:rsidP="0065408D">
      <w:pPr>
        <w:widowControl w:val="0"/>
        <w:autoSpaceDE w:val="0"/>
        <w:autoSpaceDN w:val="0"/>
        <w:jc w:val="center"/>
        <w:rPr>
          <w:b/>
          <w:sz w:val="26"/>
          <w:szCs w:val="26"/>
        </w:rPr>
      </w:pPr>
      <w:r w:rsidRPr="00222467">
        <w:rPr>
          <w:b/>
          <w:sz w:val="26"/>
          <w:szCs w:val="26"/>
        </w:rPr>
        <w:t>И ПОРЯДОК ПОЛЬЗОВАНИЯ ТАКИМИ ТЕРРИТОРИЯМИ</w:t>
      </w:r>
    </w:p>
    <w:p w:rsidR="0065408D" w:rsidRPr="00222467" w:rsidRDefault="0065408D" w:rsidP="0065408D">
      <w:pPr>
        <w:widowControl w:val="0"/>
        <w:autoSpaceDE w:val="0"/>
        <w:autoSpaceDN w:val="0"/>
        <w:jc w:val="center"/>
        <w:rPr>
          <w:b/>
          <w:sz w:val="26"/>
          <w:szCs w:val="26"/>
        </w:rPr>
      </w:pPr>
    </w:p>
    <w:p w:rsidR="0065408D" w:rsidRPr="00222467" w:rsidRDefault="0065408D" w:rsidP="0065408D">
      <w:pPr>
        <w:widowControl w:val="0"/>
        <w:autoSpaceDE w:val="0"/>
        <w:autoSpaceDN w:val="0"/>
        <w:ind w:firstLine="708"/>
        <w:jc w:val="both"/>
        <w:outlineLvl w:val="2"/>
        <w:rPr>
          <w:b/>
          <w:sz w:val="26"/>
          <w:szCs w:val="26"/>
        </w:rPr>
      </w:pPr>
      <w:r w:rsidRPr="00222467">
        <w:rPr>
          <w:b/>
          <w:sz w:val="26"/>
          <w:szCs w:val="26"/>
        </w:rPr>
        <w:t>3.1. Содержание территорий общего пользования.</w:t>
      </w:r>
    </w:p>
    <w:p w:rsidR="0065408D" w:rsidRPr="00222467" w:rsidRDefault="0065408D" w:rsidP="0065408D">
      <w:pPr>
        <w:widowControl w:val="0"/>
        <w:autoSpaceDE w:val="0"/>
        <w:autoSpaceDN w:val="0"/>
        <w:jc w:val="both"/>
        <w:outlineLvl w:val="2"/>
        <w:rPr>
          <w:sz w:val="26"/>
          <w:szCs w:val="26"/>
        </w:rPr>
      </w:pPr>
      <w:r w:rsidRPr="00222467">
        <w:rPr>
          <w:sz w:val="26"/>
          <w:szCs w:val="26"/>
        </w:rPr>
        <w:t>3.1.1. Содержание объектов и элементов благоустройства на территориях общего пользования осуществляется:</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владельцами и (или) пользователями объектов и элементов благоустройства - в отношении объектов и элементов благоустройства, находящихся в государственной или муниципальной собственности и переданных во владение и (или) пользование третьим лицам, если иное не предусмотрено договором;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органами исполнительной власти Нижегородской области - в отношении объектов и элементов благоустройства, находящихся в государственной собственности Нижегородской области и не переданных во владение и (или) пользование третьим лицам;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администрацией Ковернинского муниципального округ</w:t>
      </w:r>
      <w:proofErr w:type="gramStart"/>
      <w:r w:rsidRPr="00222467">
        <w:rPr>
          <w:sz w:val="26"/>
          <w:szCs w:val="26"/>
        </w:rPr>
        <w:t>а-</w:t>
      </w:r>
      <w:proofErr w:type="gramEnd"/>
      <w:r w:rsidRPr="00222467">
        <w:rPr>
          <w:sz w:val="26"/>
          <w:szCs w:val="26"/>
        </w:rPr>
        <w:t xml:space="preserve"> в отношении объектов и элементов благоустройства, находящихся в муниципальной собственности и не переданных во владение и (или) пользование третьим лицам;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собственниками, владельцами или пользователями объектов и элементов благоустройства - в отношении объектов и элементов благоустройства, находящихся в частной собственности.</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В случае передачи объектов и элементов благоустройства в пользование </w:t>
      </w:r>
      <w:r w:rsidRPr="00222467">
        <w:rPr>
          <w:sz w:val="26"/>
          <w:szCs w:val="26"/>
        </w:rPr>
        <w:lastRenderedPageBreak/>
        <w:t>распределение обязанностей по их содержанию определяется сторонами самостоятельно в соответствии с договором.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3.1.2. Содержание территорий общего пользования включает:</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ежедневную уборку от мусора;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сметание и уборку листвы с твердых покрытий;</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очистку от снега и льда (наледи), обработку </w:t>
      </w:r>
      <w:proofErr w:type="spellStart"/>
      <w:r w:rsidRPr="00222467">
        <w:rPr>
          <w:sz w:val="26"/>
          <w:szCs w:val="26"/>
        </w:rPr>
        <w:t>противогололедными</w:t>
      </w:r>
      <w:proofErr w:type="spellEnd"/>
      <w:r w:rsidRPr="00222467">
        <w:rPr>
          <w:sz w:val="26"/>
          <w:szCs w:val="26"/>
        </w:rPr>
        <w:t xml:space="preserve"> материалами покрытий проезжей части дорог, мостов, улиц, тротуаров, проездов, пешеходных коммуникаций, вывоз снега и льда (снежно-ледяных образований);</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уборку, мойку и дезинфекцию мусороприемных камер, контейнеров (бункеров);</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сбор и вывоз мусора;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полив территорий для уменьшения пылеобразования и увлажнения воздуха, полив цветников и газонов;</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обеспечение сохранности зеленых насаждений и уход за ними;</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восстановление нарушенных элементов благоустройства;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содержание смотровых и </w:t>
      </w:r>
      <w:proofErr w:type="spellStart"/>
      <w:r w:rsidRPr="00222467">
        <w:rPr>
          <w:sz w:val="26"/>
          <w:szCs w:val="26"/>
        </w:rPr>
        <w:t>дождеприемных</w:t>
      </w:r>
      <w:proofErr w:type="spellEnd"/>
      <w:r w:rsidRPr="00222467">
        <w:rPr>
          <w:sz w:val="26"/>
          <w:szCs w:val="26"/>
        </w:rPr>
        <w:t xml:space="preserve"> колодцев ливневой канализационной системы, колодцев подземных коммуникаций (сооружений) в соответствии с требованиями действующих государственных стандартов;</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содержание ограждений;</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содержание дорог, тротуаров, искусственных дорожных сооружений, проездов;</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содержание опор наружного освещения и контактной сети общественного транспорта;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содержание малых архитектурных форм.</w:t>
      </w:r>
    </w:p>
    <w:p w:rsidR="0065408D" w:rsidRPr="00222467" w:rsidRDefault="0065408D" w:rsidP="0065408D">
      <w:pPr>
        <w:widowControl w:val="0"/>
        <w:autoSpaceDE w:val="0"/>
        <w:autoSpaceDN w:val="0"/>
        <w:spacing w:before="200"/>
        <w:ind w:firstLine="540"/>
        <w:jc w:val="both"/>
        <w:outlineLvl w:val="2"/>
        <w:rPr>
          <w:b/>
          <w:sz w:val="26"/>
          <w:szCs w:val="26"/>
        </w:rPr>
      </w:pPr>
      <w:r w:rsidRPr="00222467">
        <w:rPr>
          <w:b/>
          <w:sz w:val="26"/>
          <w:szCs w:val="26"/>
        </w:rPr>
        <w:t>3.2. Порядок пользования территориями общего пользования.</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На территориях общего пользования запрещается:</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наносить рисунки и надписи на стены фасадов зданий, строений, сооружений, окна, двери, элементы благоустройства, </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загрязнять территории, примыкающие к водным объектам;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сжигать мусор, листву, разводить костры;</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мыть, чистить транспортные средства вне специальных мест;</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сбрасывать или складировать мусор, отходы спила деревьев, листву, снег вне специально отведенных мест;</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складировать строительные и (или) сельскохозяйственные материалы, </w:t>
      </w:r>
      <w:r w:rsidRPr="00222467">
        <w:rPr>
          <w:sz w:val="26"/>
          <w:szCs w:val="26"/>
        </w:rPr>
        <w:lastRenderedPageBreak/>
        <w:t>топливо;</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разрушать и портить элементы благоустройства;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хранить разукомплектованные (неисправные) транспортные средства;</w:t>
      </w:r>
    </w:p>
    <w:p w:rsidR="0065408D" w:rsidRPr="00222467" w:rsidRDefault="0065408D" w:rsidP="0065408D">
      <w:pPr>
        <w:widowControl w:val="0"/>
        <w:autoSpaceDE w:val="0"/>
        <w:autoSpaceDN w:val="0"/>
        <w:spacing w:before="200"/>
        <w:ind w:firstLine="540"/>
        <w:jc w:val="both"/>
        <w:rPr>
          <w:sz w:val="26"/>
          <w:szCs w:val="26"/>
        </w:rPr>
      </w:pPr>
      <w:proofErr w:type="gramStart"/>
      <w:r w:rsidRPr="00222467">
        <w:rPr>
          <w:sz w:val="26"/>
          <w:szCs w:val="26"/>
        </w:rPr>
        <w:t>захламлять</w:t>
      </w:r>
      <w:proofErr w:type="gramEnd"/>
      <w:r w:rsidRPr="00222467">
        <w:rPr>
          <w:sz w:val="26"/>
          <w:szCs w:val="26"/>
        </w:rPr>
        <w:t xml:space="preserve"> прилегающую территорию мусором;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загрязнять территории общего пользования экскрементами при содержании животных, при загрязнении территории общего пользования экскрементами владелец животного обязан немедленно убрать экскременты;</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сбрасывать при погрузочно-разгрузочных работах на улицах бревна, железные балки, трубы, кирпич, другие тяжелые предметы и складировать их;</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перевозить грунт, сыпучие строительные материалы, мусор, легкую тару, макулатуру, листву, спил деревьев и другие легкие сыпучие материалы без покрытия кузова брезентом или другим материалом, исключающим </w:t>
      </w:r>
      <w:proofErr w:type="spellStart"/>
      <w:r w:rsidRPr="00222467">
        <w:rPr>
          <w:sz w:val="26"/>
          <w:szCs w:val="26"/>
        </w:rPr>
        <w:t>разлетание</w:t>
      </w:r>
      <w:proofErr w:type="spellEnd"/>
      <w:r w:rsidRPr="00222467">
        <w:rPr>
          <w:sz w:val="26"/>
          <w:szCs w:val="26"/>
        </w:rPr>
        <w:t xml:space="preserve"> груза и засорение дорог;</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производить вырубку (снос) зеленых насаждений без получения разрешения;</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 xml:space="preserve">окапывать деревья с насыпкой земли у ствола дерева, производить </w:t>
      </w:r>
      <w:proofErr w:type="spellStart"/>
      <w:r w:rsidRPr="00222467">
        <w:rPr>
          <w:sz w:val="26"/>
          <w:szCs w:val="26"/>
        </w:rPr>
        <w:t>окольцовку</w:t>
      </w:r>
      <w:proofErr w:type="spellEnd"/>
      <w:r w:rsidRPr="00222467">
        <w:rPr>
          <w:sz w:val="26"/>
          <w:szCs w:val="26"/>
        </w:rPr>
        <w:t xml:space="preserve"> стволов деревьев, подсечку, делать надрезы, надписи и наносить другие механические повреждения, ломать ветви деревьев;</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подвешивать к деревьям веревки для сушки белья, электропровода, забивать гвозди, крепить к деревьям указатели, рекламные конструкции, объявления, растяжки, оттяжки от домов стен, заборов и другие внешние механические присоединения;</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закапывать в грунт мусор;</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производить действия, способные нанести вред зеленым насаждениям;</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самовольно устанавливать элементы благоустройства;</w:t>
      </w:r>
    </w:p>
    <w:p w:rsidR="0065408D" w:rsidRPr="00222467" w:rsidRDefault="0065408D" w:rsidP="0065408D">
      <w:pPr>
        <w:widowControl w:val="0"/>
        <w:autoSpaceDE w:val="0"/>
        <w:autoSpaceDN w:val="0"/>
        <w:spacing w:before="200"/>
        <w:ind w:firstLine="540"/>
        <w:jc w:val="both"/>
        <w:rPr>
          <w:sz w:val="26"/>
          <w:szCs w:val="26"/>
        </w:rPr>
      </w:pPr>
      <w:r w:rsidRPr="00222467">
        <w:rPr>
          <w:sz w:val="26"/>
          <w:szCs w:val="26"/>
        </w:rPr>
        <w:t>подвозить груз волоком;</w:t>
      </w:r>
    </w:p>
    <w:p w:rsidR="0065408D" w:rsidRPr="00222467" w:rsidRDefault="0065408D" w:rsidP="00543A57">
      <w:pPr>
        <w:widowControl w:val="0"/>
        <w:autoSpaceDE w:val="0"/>
        <w:autoSpaceDN w:val="0"/>
        <w:spacing w:before="200" w:after="240"/>
        <w:ind w:firstLine="540"/>
        <w:jc w:val="both"/>
        <w:rPr>
          <w:sz w:val="26"/>
          <w:szCs w:val="26"/>
        </w:rPr>
      </w:pPr>
      <w:proofErr w:type="gramStart"/>
      <w:r w:rsidRPr="00222467">
        <w:rPr>
          <w:sz w:val="26"/>
          <w:szCs w:val="26"/>
        </w:rPr>
        <w:t>устанавливать шлагбаумы, цепи, столбы, бетонные блоки и плиты, другие сооружения, устройства и объекты, создающие препятствия или ограничения проходу (движению) пешеходов и (или) проезду автотранспорта и (или) проведению уборочных работ на территориях общего пользования, оборудование детских игровых, спортивных площадок, за исключением ограждающих устройств (ворот, калиток, шлагбаумов, декоративных ограждений, размещаемых на дворовых территориях многоквартирных домов, спортивных и детских площадок).</w:t>
      </w:r>
      <w:proofErr w:type="gramEnd"/>
    </w:p>
    <w:p w:rsidR="000C364D" w:rsidRPr="00222467" w:rsidRDefault="00400059" w:rsidP="00543A57">
      <w:pPr>
        <w:widowControl w:val="0"/>
        <w:autoSpaceDE w:val="0"/>
        <w:autoSpaceDN w:val="0"/>
        <w:adjustRightInd w:val="0"/>
        <w:spacing w:after="240" w:line="360" w:lineRule="auto"/>
        <w:ind w:firstLine="540"/>
        <w:jc w:val="both"/>
        <w:rPr>
          <w:bCs/>
          <w:sz w:val="26"/>
          <w:szCs w:val="26"/>
        </w:rPr>
      </w:pPr>
      <w:r w:rsidRPr="00222467">
        <w:rPr>
          <w:bCs/>
          <w:sz w:val="26"/>
          <w:szCs w:val="26"/>
        </w:rPr>
        <w:t xml:space="preserve">1.4. </w:t>
      </w:r>
      <w:r w:rsidR="0065408D" w:rsidRPr="00222467">
        <w:rPr>
          <w:bCs/>
          <w:sz w:val="26"/>
          <w:szCs w:val="26"/>
        </w:rPr>
        <w:t xml:space="preserve">раздел 4 Правил </w:t>
      </w:r>
      <w:r w:rsidR="000C364D" w:rsidRPr="00222467">
        <w:rPr>
          <w:bCs/>
          <w:sz w:val="26"/>
          <w:szCs w:val="26"/>
        </w:rPr>
        <w:t>изложить в следующей редакции:</w:t>
      </w:r>
    </w:p>
    <w:p w:rsidR="00543A57" w:rsidRDefault="00543A57" w:rsidP="00BB1012">
      <w:pPr>
        <w:widowControl w:val="0"/>
        <w:autoSpaceDE w:val="0"/>
        <w:autoSpaceDN w:val="0"/>
        <w:jc w:val="center"/>
        <w:outlineLvl w:val="1"/>
        <w:rPr>
          <w:b/>
          <w:sz w:val="26"/>
          <w:szCs w:val="26"/>
        </w:rPr>
      </w:pPr>
    </w:p>
    <w:p w:rsidR="00BB1012" w:rsidRPr="00222467" w:rsidRDefault="00BB1012" w:rsidP="00BB1012">
      <w:pPr>
        <w:widowControl w:val="0"/>
        <w:autoSpaceDE w:val="0"/>
        <w:autoSpaceDN w:val="0"/>
        <w:jc w:val="center"/>
        <w:outlineLvl w:val="1"/>
        <w:rPr>
          <w:b/>
          <w:sz w:val="26"/>
          <w:szCs w:val="26"/>
        </w:rPr>
      </w:pPr>
      <w:r w:rsidRPr="00222467">
        <w:rPr>
          <w:b/>
          <w:sz w:val="26"/>
          <w:szCs w:val="26"/>
        </w:rPr>
        <w:t>Раздел 4. ВНЕШНИЙ ВИД ФАСАДОВ И ОГРАЖДАЮЩИХ КОНСТРУКЦИЙ</w:t>
      </w:r>
    </w:p>
    <w:p w:rsidR="00BB1012" w:rsidRPr="00222467" w:rsidRDefault="00BB1012" w:rsidP="00BB1012">
      <w:pPr>
        <w:widowControl w:val="0"/>
        <w:autoSpaceDE w:val="0"/>
        <w:autoSpaceDN w:val="0"/>
        <w:jc w:val="center"/>
        <w:rPr>
          <w:b/>
          <w:sz w:val="26"/>
          <w:szCs w:val="26"/>
        </w:rPr>
      </w:pPr>
      <w:r w:rsidRPr="00222467">
        <w:rPr>
          <w:b/>
          <w:sz w:val="26"/>
          <w:szCs w:val="26"/>
        </w:rPr>
        <w:t>ЗДАНИЙ, СТРОЕНИЙ, СООРУЖЕНИЙ</w:t>
      </w:r>
    </w:p>
    <w:p w:rsidR="00BB1012" w:rsidRPr="00222467" w:rsidRDefault="00BB1012" w:rsidP="00BB1012">
      <w:pPr>
        <w:widowControl w:val="0"/>
        <w:autoSpaceDE w:val="0"/>
        <w:autoSpaceDN w:val="0"/>
        <w:ind w:firstLine="540"/>
        <w:jc w:val="both"/>
        <w:rPr>
          <w:sz w:val="26"/>
          <w:szCs w:val="26"/>
        </w:rPr>
      </w:pPr>
    </w:p>
    <w:p w:rsidR="00BB1012" w:rsidRPr="00222467" w:rsidRDefault="00BB1012" w:rsidP="00BB1012">
      <w:pPr>
        <w:widowControl w:val="0"/>
        <w:autoSpaceDE w:val="0"/>
        <w:autoSpaceDN w:val="0"/>
        <w:ind w:firstLine="540"/>
        <w:jc w:val="both"/>
        <w:rPr>
          <w:sz w:val="26"/>
          <w:szCs w:val="26"/>
        </w:rPr>
      </w:pPr>
      <w:r w:rsidRPr="00222467">
        <w:rPr>
          <w:sz w:val="26"/>
          <w:szCs w:val="26"/>
        </w:rPr>
        <w:t>4.1. Требования настоящего раздела не применяются в отношении многоквартирных домов в части, урегулированной жилищным законодательством Российской Федерации.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4.2. Проектирование оформления и оборудования зданий, строений и сооружений включает: колористическое решение внешних поверхностей стен, отделку крыш, оборудование входных групп, цоколей и иных элементов фасадов, размещение антенн, водосточных труб, </w:t>
      </w:r>
      <w:proofErr w:type="spellStart"/>
      <w:r w:rsidRPr="00222467">
        <w:rPr>
          <w:sz w:val="26"/>
          <w:szCs w:val="26"/>
        </w:rPr>
        <w:t>отмосток</w:t>
      </w:r>
      <w:proofErr w:type="spellEnd"/>
      <w:r w:rsidRPr="00222467">
        <w:rPr>
          <w:sz w:val="26"/>
          <w:szCs w:val="26"/>
        </w:rPr>
        <w:t>, указателей с наименованиями улиц и номерами домов, защитных сеток.</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Элементами фасадов зданий, строений и сооружений являются: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входные группы;</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цоколи;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внешние поверхности стен, выступающие элементы фасадов (в том числе балконы, лоджии, эркеры, карнизы);</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кровли, включая вентиляционные и дымовые трубы, ограждающие решетки, выходы на кровли;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архитектурные детали и облицовка (в том числе колонны, пилястры, розетки, капители, фризы, пояски);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парапетные и оконные ограждения, решетки, металлическая отделка окон, балконов, поясков, выступов цоколей, свесов;</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стационарные ограждения, прилегающие к зданиям;</w:t>
      </w:r>
    </w:p>
    <w:p w:rsidR="00BB1012" w:rsidRPr="00222467" w:rsidRDefault="00BB1012" w:rsidP="00BB1012">
      <w:pPr>
        <w:widowControl w:val="0"/>
        <w:autoSpaceDE w:val="0"/>
        <w:autoSpaceDN w:val="0"/>
        <w:spacing w:before="200"/>
        <w:ind w:firstLine="540"/>
        <w:jc w:val="both"/>
        <w:rPr>
          <w:sz w:val="26"/>
          <w:szCs w:val="26"/>
        </w:rPr>
      </w:pPr>
      <w:proofErr w:type="gramStart"/>
      <w:r w:rsidRPr="00222467">
        <w:rPr>
          <w:sz w:val="26"/>
          <w:szCs w:val="26"/>
        </w:rPr>
        <w:t>элементы дополнительного оборудования (</w:t>
      </w:r>
      <w:proofErr w:type="spellStart"/>
      <w:r w:rsidRPr="00222467">
        <w:rPr>
          <w:sz w:val="26"/>
          <w:szCs w:val="26"/>
        </w:rPr>
        <w:t>флагодержатели</w:t>
      </w:r>
      <w:proofErr w:type="spellEnd"/>
      <w:r w:rsidRPr="00222467">
        <w:rPr>
          <w:sz w:val="26"/>
          <w:szCs w:val="26"/>
        </w:rPr>
        <w:t xml:space="preserve">, пожарные лестницы, наружные блоки систем кондиционирования и вентиляции, вентиляционные трубопроводы, антенны, видеокамеры наружного наблюдения, почтовые ящики, часы, банкоматы, знаки остановки городского пассажирского транспорта, знаки дорожного движения, освещения территории, кабельные линии, водосточные трубы, включая воронки, </w:t>
      </w:r>
      <w:proofErr w:type="spellStart"/>
      <w:r w:rsidRPr="00222467">
        <w:rPr>
          <w:sz w:val="26"/>
          <w:szCs w:val="26"/>
        </w:rPr>
        <w:t>пристенные</w:t>
      </w:r>
      <w:proofErr w:type="spellEnd"/>
      <w:r w:rsidRPr="00222467">
        <w:rPr>
          <w:sz w:val="26"/>
          <w:szCs w:val="26"/>
        </w:rPr>
        <w:t xml:space="preserve"> электрощиты).</w:t>
      </w:r>
      <w:proofErr w:type="gramEnd"/>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Колористическое решение зданий определяется колерным паспортом либо утвержденной администрацией Ковернинского муниципального округа архитектурно-художественной концепцией улиц (при ее наличии).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Колерный паспорт выдается администрацией Ковернинского муниципального округа в 30-дневный срок со дня поступления заявления заинтересованного лица.</w:t>
      </w:r>
    </w:p>
    <w:p w:rsidR="00BB1012" w:rsidRPr="00222467" w:rsidRDefault="00BB1012" w:rsidP="00BB1012">
      <w:pPr>
        <w:widowControl w:val="0"/>
        <w:autoSpaceDE w:val="0"/>
        <w:autoSpaceDN w:val="0"/>
        <w:spacing w:before="200"/>
        <w:ind w:firstLine="540"/>
        <w:jc w:val="both"/>
        <w:rPr>
          <w:sz w:val="26"/>
          <w:szCs w:val="26"/>
        </w:rPr>
      </w:pPr>
      <w:proofErr w:type="gramStart"/>
      <w:r w:rsidRPr="00222467">
        <w:rPr>
          <w:sz w:val="26"/>
          <w:szCs w:val="26"/>
        </w:rPr>
        <w:t>Колерный паспорт определяет колеры декоративной отделки (поля стены, архитектурных деталей, цоколя), дверных и оконных заполнений, металлического декора, решеток, ворот, куполов, крыш.</w:t>
      </w:r>
      <w:proofErr w:type="gramEnd"/>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Колерный паспорт действителен в течение 3 лет со дня его выдачи.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4.3. Фасады зданий, строений, сооружений не должны иметь загрязнений, повреждений, в том числе разрушения отделочного слоя и инженерных элементов, </w:t>
      </w:r>
      <w:r w:rsidRPr="00222467">
        <w:rPr>
          <w:sz w:val="26"/>
          <w:szCs w:val="26"/>
        </w:rPr>
        <w:lastRenderedPageBreak/>
        <w:t>изменения цветового тона.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4.4. Ремонт фасадов зданий, строений, сооружений осуществляется с соблюдением следующих требований: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обеспечение сохранности зеленых насаждений;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наличие ограждений;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защита щитами и пленками не подлежащих окраске поверхностей и (или) частей зданий, строений и сооружений: каменных или </w:t>
      </w:r>
      <w:proofErr w:type="spellStart"/>
      <w:r w:rsidRPr="00222467">
        <w:rPr>
          <w:sz w:val="26"/>
          <w:szCs w:val="26"/>
        </w:rPr>
        <w:t>терразитовых</w:t>
      </w:r>
      <w:proofErr w:type="spellEnd"/>
      <w:r w:rsidRPr="00222467">
        <w:rPr>
          <w:sz w:val="26"/>
          <w:szCs w:val="26"/>
        </w:rPr>
        <w:t xml:space="preserve"> цоколей и декора, поверхностей, облицованных керамической плиткой, мемориальных досок, а также </w:t>
      </w:r>
      <w:proofErr w:type="spellStart"/>
      <w:r w:rsidRPr="00222467">
        <w:rPr>
          <w:sz w:val="26"/>
          <w:szCs w:val="26"/>
        </w:rPr>
        <w:t>отмостки</w:t>
      </w:r>
      <w:proofErr w:type="spellEnd"/>
      <w:r w:rsidRPr="00222467">
        <w:rPr>
          <w:sz w:val="26"/>
          <w:szCs w:val="26"/>
        </w:rPr>
        <w:t xml:space="preserve"> вокруг зданий, строений и сооружений.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Частичная окраска фасадов возможна при условии полного соответствия цвета колерному паспорту.</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4.5. При окраске фасадов запрещается: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окраска фасадов до восстановления разрушенных или поврежденных архитектурных деталей;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окраска фасадов, архитектурных деталей и цоколей, выполненных из натурального камня, </w:t>
      </w:r>
      <w:proofErr w:type="spellStart"/>
      <w:r w:rsidRPr="00222467">
        <w:rPr>
          <w:sz w:val="26"/>
          <w:szCs w:val="26"/>
        </w:rPr>
        <w:t>терразитовой</w:t>
      </w:r>
      <w:proofErr w:type="spellEnd"/>
      <w:r w:rsidRPr="00222467">
        <w:rPr>
          <w:sz w:val="26"/>
          <w:szCs w:val="26"/>
        </w:rPr>
        <w:t xml:space="preserve"> штукатурки, облицованных керамической плиткой;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окраска дверей и оконных заполнений, выполненных из дуба и других ценных пород дерева;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окраска откосов и наличников в цвет, диссонирующий с цветовым решением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окраска поверхностей, облицованных камнем;</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облицовка поверхностей откосов керамической плиткой;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повреждение поверхностей и отделки откосов, элементов архитектурного оформления проема (наличников, профилей, элементов декора).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4.6. Поврежденные в процессе работ элементы фасадов, гидроизоляции, </w:t>
      </w:r>
      <w:proofErr w:type="spellStart"/>
      <w:r w:rsidRPr="00222467">
        <w:rPr>
          <w:sz w:val="26"/>
          <w:szCs w:val="26"/>
        </w:rPr>
        <w:t>отмостки</w:t>
      </w:r>
      <w:proofErr w:type="spellEnd"/>
      <w:r w:rsidRPr="00222467">
        <w:rPr>
          <w:sz w:val="26"/>
          <w:szCs w:val="26"/>
        </w:rPr>
        <w:t xml:space="preserve"> подлежат восстановлению.</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4.7. При замене, ремонте, эксплуатации элементов устройства и оборудования балконов и лоджий не допускается изменение их характеристик, установленных проектной документацией на строительство (реконструкцию) объектов капитального строительства (при ее наличии).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4.8. Входные группы зданий жилого и общественного назначения оснащаются осветительным оборудованием, навесом (козырьком), элементами сопряжения поверхностей (ступенями), устройствами и приспособлениями для перемещения маломобильных групп населения (пандусами, перилами).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Основными элементами входных групп являются: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lastRenderedPageBreak/>
        <w:t>архитектурный проем;</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архитектурное оформление проема (откосы, наличники, детали, элементы декора);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дверные заполнения;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козырьки, навесы;</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ступени, лестницы, крыльца;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приямки (для входов в подвальные помещения);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освещение.</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Входы имеют единый характер, соответствующий </w:t>
      </w:r>
      <w:proofErr w:type="gramStart"/>
      <w:r w:rsidRPr="00222467">
        <w:rPr>
          <w:sz w:val="26"/>
          <w:szCs w:val="26"/>
        </w:rPr>
        <w:t>архитектурному решению</w:t>
      </w:r>
      <w:proofErr w:type="gramEnd"/>
      <w:r w:rsidRPr="00222467">
        <w:rPr>
          <w:sz w:val="26"/>
          <w:szCs w:val="26"/>
        </w:rPr>
        <w:t xml:space="preserve">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Общими требованиями к устройству и оборудованию входов являются: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комплексный характер в соответствии с архитектурным и цветовым решением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безопасность элементов и конструкций для жизни и здоровья граждан;</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устройство и эксплуатация без ущерба для технического состояния и внешнего вида фасада, удобства и безопасности пешеходного и транспортного движения.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Вновь организуемые входы в помещения подвального этажа образуют единое решение в пределах всего фасада, должны располагаться согласованно с входами первого этажа, не нарушать </w:t>
      </w:r>
      <w:proofErr w:type="gramStart"/>
      <w:r w:rsidRPr="00222467">
        <w:rPr>
          <w:sz w:val="26"/>
          <w:szCs w:val="26"/>
        </w:rPr>
        <w:t>архитектурное решение</w:t>
      </w:r>
      <w:proofErr w:type="gramEnd"/>
      <w:r w:rsidRPr="00222467">
        <w:rPr>
          <w:sz w:val="26"/>
          <w:szCs w:val="26"/>
        </w:rPr>
        <w:t xml:space="preserve"> фасада, не препятствовать движению пешеходов и транспорта.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Устройство входов, расположенных выше первого этажа, осуществляется только на дворовых фасадах, если это не нарушает </w:t>
      </w:r>
      <w:proofErr w:type="gramStart"/>
      <w:r w:rsidRPr="00222467">
        <w:rPr>
          <w:sz w:val="26"/>
          <w:szCs w:val="26"/>
        </w:rPr>
        <w:t>архитектурное решение</w:t>
      </w:r>
      <w:proofErr w:type="gramEnd"/>
      <w:r w:rsidRPr="00222467">
        <w:rPr>
          <w:sz w:val="26"/>
          <w:szCs w:val="26"/>
        </w:rPr>
        <w:t xml:space="preserve"> фасада, не ухудшает его техническое состояние и внешний вид, а также условия проживания граждан и эксплуатации здания, строения, сооружения.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Устройство входов с приямками в помещения подвального этажа осуществляется за пределами зоны подземных инженерных сетей с учетом ширины тротуара и проезда, установленных нормативами градостроительного проектирования.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Организация входов в объекты торговли и обслуживания осуществляется в едином комплексе с устройством и оформлением витрин, рекламным оформлением части фасада, относящейся к объекту.</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4.9. Поверхность ступеней должна быть шероховатой и не допускать скольжения в 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запрещается.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4.10. Цветовое решение дверных заполнений должно соответствовать </w:t>
      </w:r>
      <w:r w:rsidRPr="00222467">
        <w:rPr>
          <w:sz w:val="26"/>
          <w:szCs w:val="26"/>
        </w:rPr>
        <w:lastRenderedPageBreak/>
        <w:t>колерному паспорту.</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При ремонте и замене дверных заполнений запрещается: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установка дверных заполнений, не соответствующих </w:t>
      </w:r>
      <w:proofErr w:type="gramStart"/>
      <w:r w:rsidRPr="00222467">
        <w:rPr>
          <w:sz w:val="26"/>
          <w:szCs w:val="26"/>
        </w:rPr>
        <w:t>архитектурному решению</w:t>
      </w:r>
      <w:proofErr w:type="gramEnd"/>
      <w:r w:rsidRPr="00222467">
        <w:rPr>
          <w:sz w:val="26"/>
          <w:szCs w:val="26"/>
        </w:rPr>
        <w:t xml:space="preserve"> фасада, характеру и цветовому решению других входов на фасаде;</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различная окраска дверных заполнений, оконных и витринных конструкций в пределах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установка глухих дверных полотен на входах, совмещенных с витринами;</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изменение расположения дверного блока в проеме по отношению к плоскости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Замена дверных заполнений новыми дверными конструкциями осуществляется в соответствии с </w:t>
      </w:r>
      <w:proofErr w:type="gramStart"/>
      <w:r w:rsidRPr="00222467">
        <w:rPr>
          <w:sz w:val="26"/>
          <w:szCs w:val="26"/>
        </w:rPr>
        <w:t>архитектурным решением</w:t>
      </w:r>
      <w:proofErr w:type="gramEnd"/>
      <w:r w:rsidRPr="00222467">
        <w:rPr>
          <w:sz w:val="26"/>
          <w:szCs w:val="26"/>
        </w:rPr>
        <w:t xml:space="preserve"> фасада.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4.11. В темное время суток вход в дом (подъезд) и арки домов должны освещаться.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4.12. Конструкции крепления дополнительного оборудования должны иметь наименьшее число точек сопряжения с архитектурными поверхностями, обеспечивать безопасность эксплуатации для жизни и здоровья граждан.</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Конструкции крепления демонтированного дополнительного оборудования демонтируются, а нарушенная целостность поверхности фасада подлежит восстановлению.</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Наружные блоки систем кондиционирования и вентиляции, антенны размещаются упорядоченно, с привязкой к </w:t>
      </w:r>
      <w:proofErr w:type="gramStart"/>
      <w:r w:rsidRPr="00222467">
        <w:rPr>
          <w:sz w:val="26"/>
          <w:szCs w:val="26"/>
        </w:rPr>
        <w:t>архитектурному решению</w:t>
      </w:r>
      <w:proofErr w:type="gramEnd"/>
      <w:r w:rsidRPr="00222467">
        <w:rPr>
          <w:sz w:val="26"/>
          <w:szCs w:val="26"/>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Запрещается размещение на архитектурных деталях, элементах декора, а также крепление, ведущее к повреждению архитектурных поверхностей.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4.13. Элементы дополнительного оборудования должны поддерживаться в чистом и исправном состоянии с сохранением их архитектурно-художественного облика.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4.14. Крепление архитектурных деталей и облицовки, парапетных и балконных ограждений должно обеспечивать их прочность и устойчивость.</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4.15. Внутренние и наружные поверхности остекления окон, дверей балконов и лоджий, входные двери в подъездах не должны иметь загрязнений.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4.16. Повреждения конструктивных элементов зданий, строений, сооружений, не влияющие на их прочностные характеристики, должны устраняться в течение 6 месяцев с момента повреждения.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4.17. Повреждения водоотводящей системы, системы внешнего освещения, иных элементов дополнительного оборудования должны устраняться в течение 5 дней с момента повреждения.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lastRenderedPageBreak/>
        <w:t>4.18. Нарушения связи наружной облицовки, а также лепных изделий, установленных на фасадах на высоте свыше 1,5 м, устраняются незамедлительно, с немедленным принятием мер безопасности, ограждением опасного участка.</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4.19. На фасадах зданий, строений и сооружений не допускается наличие надписей и рисунков.</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4.20. Запрещается складирование на кровле зданий, строений и сооружений предметов, предназначенных для эксплуатации кровли (лопат, скребков, ломов), строительных материалов, отходов ремонта, неиспользуемых механизмов и прочих предметов.</w:t>
      </w:r>
    </w:p>
    <w:p w:rsidR="00BB1012" w:rsidRPr="00222467" w:rsidRDefault="00BB1012" w:rsidP="00BB1012">
      <w:pPr>
        <w:widowControl w:val="0"/>
        <w:autoSpaceDE w:val="0"/>
        <w:autoSpaceDN w:val="0"/>
        <w:spacing w:before="200"/>
        <w:ind w:firstLine="540"/>
        <w:jc w:val="both"/>
        <w:rPr>
          <w:sz w:val="26"/>
          <w:szCs w:val="26"/>
          <w:highlight w:val="yellow"/>
        </w:rPr>
      </w:pPr>
      <w:r w:rsidRPr="00222467">
        <w:rPr>
          <w:sz w:val="26"/>
          <w:szCs w:val="26"/>
        </w:rPr>
        <w:t>4.21. В зимнее время производится очистка кровель от снега, наледи и сосулек.</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Очистка кровель от снега на сторонах, выходящих на пешеходные зоны, производится с ограждением опасных участков и принятием мер предосторожности, обеспечивающих безопасность пешеходов.</w:t>
      </w:r>
    </w:p>
    <w:p w:rsidR="00BB1012" w:rsidRPr="00222467" w:rsidRDefault="00BB1012" w:rsidP="00BB1012">
      <w:pPr>
        <w:widowControl w:val="0"/>
        <w:autoSpaceDE w:val="0"/>
        <w:autoSpaceDN w:val="0"/>
        <w:spacing w:before="200"/>
        <w:ind w:firstLine="540"/>
        <w:jc w:val="both"/>
        <w:rPr>
          <w:sz w:val="26"/>
          <w:szCs w:val="26"/>
        </w:rPr>
      </w:pPr>
      <w:proofErr w:type="gramStart"/>
      <w:r w:rsidRPr="00222467">
        <w:rPr>
          <w:sz w:val="26"/>
          <w:szCs w:val="26"/>
        </w:rPr>
        <w:t>Сброшенные с кровли крыш на пешеходные дорожки снег и наледь подлежат немедленной уборке.</w:t>
      </w:r>
      <w:proofErr w:type="gramEnd"/>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При сбрасывании снега и наледи, скалывании сосулек, производстве ремонтных и иных работ на кровле обеспечивается сохранность деревьев и кустарников, воздушных линий электроснабжения, освещения и связи, дорожных знаков, декоративной отделки и инженерных элементов зданий.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4.22. Желоба, воронки, водостоки должны быть неразрывны и рассчитаны на пропуск собирающихся объемов воды.</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Водосточные трубы прокладываются вертикально.</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Водостоки, выходящие на стороны зданий, строений и сооружений с пешеходными зонами, отводятся за пределы пешеходных дорожек.</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Не допускается стекание воды на пешеходов, тротуары и пешеходные зоны.</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Для обеспечения поверхностного водоотвода от зданий, строений и сооружений по их периметру предусматривается устройство </w:t>
      </w:r>
      <w:proofErr w:type="spellStart"/>
      <w:r w:rsidRPr="00222467">
        <w:rPr>
          <w:sz w:val="26"/>
          <w:szCs w:val="26"/>
        </w:rPr>
        <w:t>отмостки</w:t>
      </w:r>
      <w:proofErr w:type="spellEnd"/>
      <w:r w:rsidRPr="00222467">
        <w:rPr>
          <w:sz w:val="26"/>
          <w:szCs w:val="26"/>
        </w:rPr>
        <w:t xml:space="preserve"> с гидроизоляцией.</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 xml:space="preserve">В случае примыкания здания, строения и сооружения к пешеходным коммуникациям роль </w:t>
      </w:r>
      <w:proofErr w:type="spellStart"/>
      <w:r w:rsidRPr="00222467">
        <w:rPr>
          <w:sz w:val="26"/>
          <w:szCs w:val="26"/>
        </w:rPr>
        <w:t>отмостки</w:t>
      </w:r>
      <w:proofErr w:type="spellEnd"/>
      <w:r w:rsidRPr="00222467">
        <w:rPr>
          <w:sz w:val="26"/>
          <w:szCs w:val="26"/>
        </w:rPr>
        <w:t xml:space="preserve"> может выполнять тротуар с твердым видом покрытия.</w:t>
      </w:r>
    </w:p>
    <w:p w:rsidR="00BB1012" w:rsidRPr="00222467" w:rsidRDefault="00BB1012" w:rsidP="00BB1012">
      <w:pPr>
        <w:widowControl w:val="0"/>
        <w:autoSpaceDE w:val="0"/>
        <w:autoSpaceDN w:val="0"/>
        <w:spacing w:before="200"/>
        <w:ind w:firstLine="540"/>
        <w:jc w:val="both"/>
        <w:rPr>
          <w:sz w:val="26"/>
          <w:szCs w:val="26"/>
        </w:rPr>
      </w:pPr>
      <w:r w:rsidRPr="00222467">
        <w:rPr>
          <w:sz w:val="26"/>
          <w:szCs w:val="26"/>
        </w:rPr>
        <w:t>При организации стока воды со скатных крыш через водосточные трубы необходимо:</w:t>
      </w:r>
    </w:p>
    <w:p w:rsidR="00F7616D" w:rsidRPr="00222467" w:rsidRDefault="00BB1012" w:rsidP="00F7616D">
      <w:pPr>
        <w:widowControl w:val="0"/>
        <w:autoSpaceDE w:val="0"/>
        <w:autoSpaceDN w:val="0"/>
        <w:spacing w:before="200" w:after="240"/>
        <w:ind w:firstLine="540"/>
        <w:jc w:val="both"/>
        <w:rPr>
          <w:sz w:val="26"/>
          <w:szCs w:val="26"/>
        </w:rPr>
      </w:pPr>
      <w:r w:rsidRPr="00222467">
        <w:rPr>
          <w:sz w:val="26"/>
          <w:szCs w:val="26"/>
        </w:rPr>
        <w:t xml:space="preserve">не нарушать целостность фасадов при размещении труб на стенах здания, строения, сооружения, обеспечивать герметичность стыковых соединений и </w:t>
      </w:r>
      <w:r w:rsidRPr="00222467">
        <w:rPr>
          <w:sz w:val="26"/>
          <w:szCs w:val="26"/>
        </w:rPr>
        <w:lastRenderedPageBreak/>
        <w:t>требуемую пропускную способность исходя из расчетных объемов стока воды;</w:t>
      </w:r>
    </w:p>
    <w:p w:rsidR="00BB1012" w:rsidRPr="00222467" w:rsidRDefault="00BB1012" w:rsidP="00F7616D">
      <w:pPr>
        <w:widowControl w:val="0"/>
        <w:autoSpaceDE w:val="0"/>
        <w:autoSpaceDN w:val="0"/>
        <w:adjustRightInd w:val="0"/>
        <w:spacing w:after="240"/>
        <w:ind w:firstLine="540"/>
        <w:jc w:val="both"/>
        <w:rPr>
          <w:rFonts w:eastAsiaTheme="minorEastAsia"/>
          <w:sz w:val="26"/>
          <w:szCs w:val="26"/>
        </w:rPr>
      </w:pPr>
      <w:r w:rsidRPr="00222467">
        <w:rPr>
          <w:rFonts w:eastAsiaTheme="minorEastAsia"/>
          <w:sz w:val="26"/>
          <w:szCs w:val="26"/>
        </w:rPr>
        <w:t>устанавливать дренаж в местах стока воды из трубы на газон, тротуар или иные мягкие виды покрытия.</w:t>
      </w:r>
    </w:p>
    <w:p w:rsidR="00662E65" w:rsidRPr="00222467" w:rsidRDefault="00662E65" w:rsidP="000C364D">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bCs/>
        </w:rPr>
        <w:t xml:space="preserve">1.5. </w:t>
      </w:r>
      <w:r w:rsidR="00E36CFB" w:rsidRPr="00222467">
        <w:rPr>
          <w:rFonts w:ascii="Times New Roman" w:hAnsi="Times New Roman" w:cs="Times New Roman"/>
          <w:bCs/>
        </w:rPr>
        <w:t xml:space="preserve">раздел 5 Правил </w:t>
      </w:r>
      <w:r w:rsidR="000C364D" w:rsidRPr="00222467">
        <w:rPr>
          <w:rFonts w:ascii="Times New Roman" w:hAnsi="Times New Roman" w:cs="Times New Roman"/>
          <w:bCs/>
        </w:rPr>
        <w:t>изложить в следующей редакции:</w:t>
      </w:r>
    </w:p>
    <w:p w:rsidR="00E36CFB" w:rsidRPr="00222467" w:rsidRDefault="00E36CFB" w:rsidP="00E36CFB">
      <w:pPr>
        <w:widowControl w:val="0"/>
        <w:autoSpaceDE w:val="0"/>
        <w:autoSpaceDN w:val="0"/>
        <w:jc w:val="center"/>
        <w:outlineLvl w:val="1"/>
        <w:rPr>
          <w:b/>
          <w:sz w:val="26"/>
          <w:szCs w:val="26"/>
        </w:rPr>
      </w:pPr>
      <w:r w:rsidRPr="00222467">
        <w:rPr>
          <w:b/>
          <w:sz w:val="26"/>
          <w:szCs w:val="26"/>
        </w:rPr>
        <w:t>Раздел 5. ПРОЕКТИРОВАНИЕ, РАЗМЕЩЕНИЕ, СОДЕРЖАНИЕ</w:t>
      </w:r>
    </w:p>
    <w:p w:rsidR="00E36CFB" w:rsidRPr="00222467" w:rsidRDefault="00E36CFB" w:rsidP="00E36CFB">
      <w:pPr>
        <w:widowControl w:val="0"/>
        <w:autoSpaceDE w:val="0"/>
        <w:autoSpaceDN w:val="0"/>
        <w:jc w:val="center"/>
        <w:rPr>
          <w:b/>
          <w:sz w:val="26"/>
          <w:szCs w:val="26"/>
        </w:rPr>
      </w:pPr>
      <w:r w:rsidRPr="00222467">
        <w:rPr>
          <w:b/>
          <w:sz w:val="26"/>
          <w:szCs w:val="26"/>
        </w:rPr>
        <w:t>И ВОССТАНОВЛЕНИЕ ЭЛЕМЕНТОВ БЛАГОУСТРОЙСТВА,</w:t>
      </w:r>
    </w:p>
    <w:p w:rsidR="00E36CFB" w:rsidRPr="00222467" w:rsidRDefault="00E36CFB" w:rsidP="00E36CFB">
      <w:pPr>
        <w:widowControl w:val="0"/>
        <w:autoSpaceDE w:val="0"/>
        <w:autoSpaceDN w:val="0"/>
        <w:spacing w:after="240"/>
        <w:jc w:val="center"/>
        <w:rPr>
          <w:b/>
          <w:sz w:val="26"/>
          <w:szCs w:val="26"/>
        </w:rPr>
      </w:pPr>
      <w:r w:rsidRPr="00222467">
        <w:rPr>
          <w:b/>
          <w:sz w:val="26"/>
          <w:szCs w:val="26"/>
        </w:rPr>
        <w:t>В ТОМ ЧИСЛЕ ПОСЛЕ ПРОВЕДЕНИЯ ЗЕМЛЯНЫХ РАБОТ</w:t>
      </w:r>
    </w:p>
    <w:p w:rsidR="00E36CFB" w:rsidRPr="00222467" w:rsidRDefault="00E36CFB" w:rsidP="00E36CFB">
      <w:pPr>
        <w:widowControl w:val="0"/>
        <w:autoSpaceDE w:val="0"/>
        <w:autoSpaceDN w:val="0"/>
        <w:spacing w:after="240"/>
        <w:ind w:firstLine="540"/>
        <w:jc w:val="both"/>
        <w:outlineLvl w:val="2"/>
        <w:rPr>
          <w:sz w:val="26"/>
          <w:szCs w:val="26"/>
        </w:rPr>
      </w:pPr>
      <w:r w:rsidRPr="00222467">
        <w:rPr>
          <w:sz w:val="26"/>
          <w:szCs w:val="26"/>
        </w:rPr>
        <w:t>5.1. Проектирование и размещение элементов благоустройства осуществляются в соответствии с градостроительным и земельным законодательством, настоящими Правилами.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Установка элементов благоустройства должна исключать возможность перемещения их вручную.</w:t>
      </w:r>
    </w:p>
    <w:p w:rsidR="00E36CFB" w:rsidRPr="00222467" w:rsidRDefault="00E36CFB" w:rsidP="00E36CFB">
      <w:pPr>
        <w:widowControl w:val="0"/>
        <w:autoSpaceDE w:val="0"/>
        <w:autoSpaceDN w:val="0"/>
        <w:ind w:firstLine="540"/>
        <w:jc w:val="both"/>
        <w:rPr>
          <w:sz w:val="26"/>
          <w:szCs w:val="26"/>
        </w:rPr>
      </w:pPr>
      <w:r w:rsidRPr="00222467">
        <w:rPr>
          <w:sz w:val="26"/>
          <w:szCs w:val="26"/>
        </w:rPr>
        <w:t>Элементы благоустройства должны содержаться в чистоте, не иметь повреждений, должны быть безопасны для жизни и здоровья.</w:t>
      </w:r>
    </w:p>
    <w:p w:rsidR="00E36CFB" w:rsidRPr="00222467" w:rsidRDefault="00E36CFB" w:rsidP="00E36CFB">
      <w:pPr>
        <w:widowControl w:val="0"/>
        <w:autoSpaceDE w:val="0"/>
        <w:autoSpaceDN w:val="0"/>
        <w:ind w:firstLine="540"/>
        <w:jc w:val="both"/>
        <w:rPr>
          <w:sz w:val="26"/>
          <w:szCs w:val="26"/>
        </w:rPr>
      </w:pPr>
      <w:r w:rsidRPr="00222467">
        <w:rPr>
          <w:sz w:val="26"/>
          <w:szCs w:val="26"/>
        </w:rPr>
        <w:t>Элементы благоустройства, выполненные из черного металла или дерева, должны ежегодно окрашиваться, элементы благоустройства, выполненные из камня или бетона, подлежат ежегодной побелке или окрашиванию, за исключением случаев использования естественного цвета камня или дерева в декоративной отделке.</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5.2. Элементы озеленения.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Элементы озеленения являются неотъемлемым компонентом объектов благоустройства территории.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Виды устройства элементов озеленения на территории Ковернинского муниципального округа: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стационарное озеленение - естественное и искусственное (высадка зеленых насаждений в грунт);</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мобильное озеленение - высадка зеленых насаждений в передвижные емкости (вазоны, специальные цветники, кашпо).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Для размещения элементов озеленения возможно использование </w:t>
      </w:r>
      <w:proofErr w:type="spellStart"/>
      <w:r w:rsidRPr="00222467">
        <w:rPr>
          <w:sz w:val="26"/>
          <w:szCs w:val="26"/>
        </w:rPr>
        <w:t>отмосток</w:t>
      </w:r>
      <w:proofErr w:type="spellEnd"/>
      <w:r w:rsidRPr="00222467">
        <w:rPr>
          <w:sz w:val="26"/>
          <w:szCs w:val="26"/>
        </w:rPr>
        <w:t xml:space="preserve"> зданий, использование кровель зданий и сооружений (крышное озеленение), декорирование вертикальных плоскостей вьющимися, лазающими, ниспадающими растениями (вертикальное озеленение).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Вертикальное озеленение и деревья, высаживаемые у зданий, не должны препятствовать инсоляции и освещенности зданий. Посадка деревьев и кустарников не допускается над подземными инженерными сетями и коммуникациями и в охранной зоне инженерных сетей и коммуникаций.</w:t>
      </w:r>
    </w:p>
    <w:p w:rsidR="00E36CFB" w:rsidRPr="00543A57" w:rsidRDefault="00E36CFB" w:rsidP="00543A57">
      <w:pPr>
        <w:widowControl w:val="0"/>
        <w:autoSpaceDE w:val="0"/>
        <w:autoSpaceDN w:val="0"/>
        <w:spacing w:before="200"/>
        <w:ind w:firstLine="540"/>
        <w:jc w:val="both"/>
        <w:rPr>
          <w:sz w:val="26"/>
          <w:szCs w:val="26"/>
        </w:rPr>
      </w:pPr>
      <w:r w:rsidRPr="00222467">
        <w:rPr>
          <w:sz w:val="26"/>
          <w:szCs w:val="26"/>
        </w:rPr>
        <w:t xml:space="preserve">При посадке деревьев и кустарников необходимо соблюдение минимальных расстояний до инженерных сетей, нежилых зданий, строений и сооружений в </w:t>
      </w:r>
      <w:r w:rsidR="00543A57">
        <w:rPr>
          <w:sz w:val="26"/>
          <w:szCs w:val="26"/>
        </w:rPr>
        <w:t>соответствии с таблицей № 1.</w:t>
      </w:r>
    </w:p>
    <w:p w:rsidR="00E36CFB" w:rsidRPr="00222467" w:rsidRDefault="00E36CFB" w:rsidP="00E36CFB">
      <w:pPr>
        <w:widowControl w:val="0"/>
        <w:autoSpaceDE w:val="0"/>
        <w:autoSpaceDN w:val="0"/>
        <w:jc w:val="right"/>
        <w:outlineLvl w:val="3"/>
        <w:rPr>
          <w:sz w:val="26"/>
          <w:szCs w:val="26"/>
        </w:rPr>
      </w:pPr>
      <w:r w:rsidRPr="00222467">
        <w:rPr>
          <w:sz w:val="26"/>
          <w:szCs w:val="26"/>
        </w:rPr>
        <w:lastRenderedPageBreak/>
        <w:t>Таблица 1</w:t>
      </w:r>
    </w:p>
    <w:p w:rsidR="00E36CFB" w:rsidRPr="00222467" w:rsidRDefault="00E36CFB" w:rsidP="00E36CFB">
      <w:pPr>
        <w:widowControl w:val="0"/>
        <w:autoSpaceDE w:val="0"/>
        <w:autoSpaceDN w:val="0"/>
        <w:ind w:firstLine="540"/>
        <w:jc w:val="both"/>
        <w:rPr>
          <w:sz w:val="26"/>
          <w:szCs w:val="26"/>
        </w:rPr>
      </w:pPr>
    </w:p>
    <w:tbl>
      <w:tblPr>
        <w:tblW w:w="9071" w:type="dxa"/>
        <w:tblLayout w:type="fixed"/>
        <w:tblCellMar>
          <w:top w:w="102" w:type="dxa"/>
          <w:left w:w="62" w:type="dxa"/>
          <w:bottom w:w="102" w:type="dxa"/>
          <w:right w:w="62" w:type="dxa"/>
        </w:tblCellMar>
        <w:tblLook w:val="0000" w:firstRow="0" w:lastRow="0" w:firstColumn="0" w:lastColumn="0" w:noHBand="0" w:noVBand="0"/>
      </w:tblPr>
      <w:tblGrid>
        <w:gridCol w:w="5386"/>
        <w:gridCol w:w="1871"/>
        <w:gridCol w:w="1814"/>
      </w:tblGrid>
      <w:tr w:rsidR="00E36CFB" w:rsidRPr="00222467" w:rsidTr="00E36CFB">
        <w:tc>
          <w:tcPr>
            <w:tcW w:w="5386" w:type="dxa"/>
            <w:vMerge w:val="restart"/>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Нежилое здание, сооружение, объект инженерного благоустройства</w:t>
            </w:r>
          </w:p>
        </w:tc>
        <w:tc>
          <w:tcPr>
            <w:tcW w:w="3685" w:type="dxa"/>
            <w:gridSpan w:val="2"/>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Расстояния от здания, сооружения, объекта (м)</w:t>
            </w:r>
          </w:p>
        </w:tc>
      </w:tr>
      <w:tr w:rsidR="00E36CFB" w:rsidRPr="00222467" w:rsidTr="00E36CFB">
        <w:tc>
          <w:tcPr>
            <w:tcW w:w="5386" w:type="dxa"/>
            <w:vMerge/>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до оси ствола дерева</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до кустарника</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Наружная стена нежилого здания и сооружения</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5,0</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1,5</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Край тротуара и дорожки</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0,7</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0,5</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Край проезжей части улиц, кромка укрепленной полосы обочины дороги или бровка канавы</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2,0</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1,0</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Мачта и опора осветительной сети, мостовая опора</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4,0</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Подошва откоса, террасы</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1,0</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0,5</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Подошва или внутренняя грань подпорной стенки</w:t>
            </w:r>
          </w:p>
        </w:tc>
        <w:tc>
          <w:tcPr>
            <w:tcW w:w="1871"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3,0</w:t>
            </w:r>
          </w:p>
        </w:tc>
        <w:tc>
          <w:tcPr>
            <w:tcW w:w="1814"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1,0</w:t>
            </w:r>
          </w:p>
        </w:tc>
      </w:tr>
      <w:tr w:rsidR="00E36CFB" w:rsidRPr="00222467" w:rsidTr="00E36CFB">
        <w:tc>
          <w:tcPr>
            <w:tcW w:w="5386" w:type="dxa"/>
            <w:tcBorders>
              <w:top w:val="single" w:sz="4" w:space="0" w:color="auto"/>
              <w:left w:val="single" w:sz="4" w:space="0" w:color="auto"/>
              <w:right w:val="single" w:sz="4" w:space="0" w:color="auto"/>
            </w:tcBorders>
          </w:tcPr>
          <w:p w:rsidR="00E36CFB" w:rsidRPr="00543A57" w:rsidRDefault="00E36CFB" w:rsidP="00543A57">
            <w:pPr>
              <w:widowControl w:val="0"/>
              <w:autoSpaceDE w:val="0"/>
              <w:autoSpaceDN w:val="0"/>
              <w:jc w:val="center"/>
            </w:pPr>
            <w:r w:rsidRPr="00543A57">
              <w:t>Подземные сети:</w:t>
            </w:r>
          </w:p>
        </w:tc>
        <w:tc>
          <w:tcPr>
            <w:tcW w:w="1871" w:type="dxa"/>
            <w:tcBorders>
              <w:top w:val="single" w:sz="4" w:space="0" w:color="auto"/>
              <w:left w:val="single" w:sz="4" w:space="0" w:color="auto"/>
              <w:right w:val="single" w:sz="4" w:space="0" w:color="auto"/>
            </w:tcBorders>
          </w:tcPr>
          <w:p w:rsidR="00E36CFB" w:rsidRPr="00543A57" w:rsidRDefault="00E36CFB" w:rsidP="00543A57">
            <w:pPr>
              <w:widowControl w:val="0"/>
              <w:autoSpaceDE w:val="0"/>
              <w:autoSpaceDN w:val="0"/>
              <w:jc w:val="center"/>
            </w:pPr>
          </w:p>
        </w:tc>
        <w:tc>
          <w:tcPr>
            <w:tcW w:w="1814" w:type="dxa"/>
            <w:tcBorders>
              <w:top w:val="single" w:sz="4" w:space="0" w:color="auto"/>
              <w:left w:val="single" w:sz="4" w:space="0" w:color="auto"/>
              <w:right w:val="single" w:sz="4" w:space="0" w:color="auto"/>
            </w:tcBorders>
          </w:tcPr>
          <w:p w:rsidR="00E36CFB" w:rsidRPr="00543A57" w:rsidRDefault="00E36CFB" w:rsidP="00543A57">
            <w:pPr>
              <w:widowControl w:val="0"/>
              <w:autoSpaceDE w:val="0"/>
              <w:autoSpaceDN w:val="0"/>
              <w:jc w:val="center"/>
            </w:pPr>
          </w:p>
        </w:tc>
      </w:tr>
      <w:tr w:rsidR="00E36CFB" w:rsidRPr="00222467" w:rsidTr="00E36CFB">
        <w:tc>
          <w:tcPr>
            <w:tcW w:w="5386"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газопровод, канализация</w:t>
            </w:r>
          </w:p>
        </w:tc>
        <w:tc>
          <w:tcPr>
            <w:tcW w:w="1871"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1,5</w:t>
            </w:r>
          </w:p>
        </w:tc>
        <w:tc>
          <w:tcPr>
            <w:tcW w:w="1814"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w:t>
            </w:r>
          </w:p>
        </w:tc>
      </w:tr>
      <w:tr w:rsidR="00E36CFB" w:rsidRPr="00222467" w:rsidTr="00E36CFB">
        <w:tc>
          <w:tcPr>
            <w:tcW w:w="5386"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тепловая сеть</w:t>
            </w:r>
          </w:p>
        </w:tc>
        <w:tc>
          <w:tcPr>
            <w:tcW w:w="1871"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2,0</w:t>
            </w:r>
          </w:p>
        </w:tc>
        <w:tc>
          <w:tcPr>
            <w:tcW w:w="1814"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1,0</w:t>
            </w:r>
          </w:p>
        </w:tc>
      </w:tr>
      <w:tr w:rsidR="00E36CFB" w:rsidRPr="00222467" w:rsidTr="00E36CFB">
        <w:tc>
          <w:tcPr>
            <w:tcW w:w="5386"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водопровод, дренаж</w:t>
            </w:r>
          </w:p>
        </w:tc>
        <w:tc>
          <w:tcPr>
            <w:tcW w:w="1871"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2,0</w:t>
            </w:r>
          </w:p>
        </w:tc>
        <w:tc>
          <w:tcPr>
            <w:tcW w:w="1814" w:type="dxa"/>
            <w:tcBorders>
              <w:left w:val="single" w:sz="4" w:space="0" w:color="auto"/>
              <w:right w:val="single" w:sz="4" w:space="0" w:color="auto"/>
            </w:tcBorders>
          </w:tcPr>
          <w:p w:rsidR="00E36CFB" w:rsidRPr="00543A57" w:rsidRDefault="00E36CFB" w:rsidP="00543A57">
            <w:pPr>
              <w:widowControl w:val="0"/>
              <w:autoSpaceDE w:val="0"/>
              <w:autoSpaceDN w:val="0"/>
              <w:jc w:val="center"/>
            </w:pPr>
            <w:r w:rsidRPr="00543A57">
              <w:t>-</w:t>
            </w:r>
          </w:p>
        </w:tc>
      </w:tr>
      <w:tr w:rsidR="00E36CFB" w:rsidRPr="00222467" w:rsidTr="00E36CFB">
        <w:tc>
          <w:tcPr>
            <w:tcW w:w="5386" w:type="dxa"/>
            <w:tcBorders>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силовой кабель и кабель связи</w:t>
            </w:r>
          </w:p>
        </w:tc>
        <w:tc>
          <w:tcPr>
            <w:tcW w:w="1871" w:type="dxa"/>
            <w:tcBorders>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2,0</w:t>
            </w:r>
          </w:p>
        </w:tc>
        <w:tc>
          <w:tcPr>
            <w:tcW w:w="1814" w:type="dxa"/>
            <w:tcBorders>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0,7</w:t>
            </w:r>
          </w:p>
        </w:tc>
      </w:tr>
      <w:tr w:rsidR="00E36CFB" w:rsidRPr="00222467" w:rsidTr="00E36CFB">
        <w:tc>
          <w:tcPr>
            <w:tcW w:w="9071" w:type="dxa"/>
            <w:gridSpan w:val="3"/>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Приведенные нормы относятся к деревьям с диаметром кроны не более 5 м и должны быть увеличены для деревьев с кроной большего диаметра</w:t>
            </w:r>
          </w:p>
        </w:tc>
      </w:tr>
    </w:tbl>
    <w:p w:rsidR="00E36CFB" w:rsidRPr="00222467" w:rsidRDefault="00E36CFB" w:rsidP="00E36CFB">
      <w:pPr>
        <w:widowControl w:val="0"/>
        <w:autoSpaceDE w:val="0"/>
        <w:autoSpaceDN w:val="0"/>
        <w:ind w:firstLine="540"/>
        <w:jc w:val="both"/>
        <w:rPr>
          <w:sz w:val="26"/>
          <w:szCs w:val="26"/>
          <w:highlight w:val="yellow"/>
        </w:rPr>
      </w:pPr>
    </w:p>
    <w:p w:rsidR="00E36CFB" w:rsidRPr="00222467" w:rsidRDefault="00E36CFB" w:rsidP="00E36CFB">
      <w:pPr>
        <w:widowControl w:val="0"/>
        <w:autoSpaceDE w:val="0"/>
        <w:autoSpaceDN w:val="0"/>
        <w:ind w:firstLine="540"/>
        <w:jc w:val="both"/>
        <w:rPr>
          <w:sz w:val="26"/>
          <w:szCs w:val="26"/>
        </w:rPr>
      </w:pPr>
      <w:r w:rsidRPr="00222467">
        <w:rPr>
          <w:sz w:val="26"/>
          <w:szCs w:val="26"/>
        </w:rPr>
        <w:t xml:space="preserve">Между деревьями и кустарниками при рядовой посадке следует соблюдать расстояния не менее </w:t>
      </w:r>
      <w:proofErr w:type="gramStart"/>
      <w:r w:rsidRPr="00222467">
        <w:rPr>
          <w:sz w:val="26"/>
          <w:szCs w:val="26"/>
        </w:rPr>
        <w:t>указанных</w:t>
      </w:r>
      <w:proofErr w:type="gramEnd"/>
      <w:r w:rsidRPr="00222467">
        <w:rPr>
          <w:sz w:val="26"/>
          <w:szCs w:val="26"/>
        </w:rPr>
        <w:t xml:space="preserve"> в таблице 2.</w:t>
      </w:r>
    </w:p>
    <w:p w:rsidR="00E36CFB" w:rsidRPr="00222467" w:rsidRDefault="00E36CFB" w:rsidP="00E36CFB">
      <w:pPr>
        <w:widowControl w:val="0"/>
        <w:autoSpaceDE w:val="0"/>
        <w:autoSpaceDN w:val="0"/>
        <w:ind w:firstLine="540"/>
        <w:jc w:val="both"/>
        <w:rPr>
          <w:sz w:val="26"/>
          <w:szCs w:val="26"/>
        </w:rPr>
      </w:pPr>
    </w:p>
    <w:p w:rsidR="00E36CFB" w:rsidRPr="00222467" w:rsidRDefault="00E36CFB" w:rsidP="00E36CFB">
      <w:pPr>
        <w:widowControl w:val="0"/>
        <w:autoSpaceDE w:val="0"/>
        <w:autoSpaceDN w:val="0"/>
        <w:jc w:val="right"/>
        <w:outlineLvl w:val="3"/>
        <w:rPr>
          <w:sz w:val="26"/>
          <w:szCs w:val="26"/>
        </w:rPr>
      </w:pPr>
      <w:r w:rsidRPr="00222467">
        <w:rPr>
          <w:sz w:val="26"/>
          <w:szCs w:val="26"/>
        </w:rPr>
        <w:t>Таблица 2</w:t>
      </w:r>
    </w:p>
    <w:p w:rsidR="00E36CFB" w:rsidRPr="00222467" w:rsidRDefault="00E36CFB" w:rsidP="00E36CFB">
      <w:pPr>
        <w:widowControl w:val="0"/>
        <w:autoSpaceDE w:val="0"/>
        <w:autoSpaceDN w:val="0"/>
        <w:ind w:firstLine="540"/>
        <w:jc w:val="both"/>
        <w:rPr>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gridCol w:w="3685"/>
      </w:tblGrid>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Характеристика насаждений</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Минимальные расстояния между деревьями и кустарниками в осях (м)</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деревья светолюбивых пород</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3</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деревья теневыносливых пород</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2,5</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кустарники высотой до 1 м</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0,4</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кустарники высотой до 2 м</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0,6</w:t>
            </w:r>
          </w:p>
        </w:tc>
      </w:tr>
      <w:tr w:rsidR="00E36CFB" w:rsidRPr="00222467" w:rsidTr="00E36CFB">
        <w:tc>
          <w:tcPr>
            <w:tcW w:w="5386"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кустарники высотой более 2 м</w:t>
            </w:r>
          </w:p>
        </w:tc>
        <w:tc>
          <w:tcPr>
            <w:tcW w:w="3685" w:type="dxa"/>
            <w:tcBorders>
              <w:top w:val="single" w:sz="4" w:space="0" w:color="auto"/>
              <w:left w:val="single" w:sz="4" w:space="0" w:color="auto"/>
              <w:bottom w:val="single" w:sz="4" w:space="0" w:color="auto"/>
              <w:right w:val="single" w:sz="4" w:space="0" w:color="auto"/>
            </w:tcBorders>
          </w:tcPr>
          <w:p w:rsidR="00E36CFB" w:rsidRPr="00543A57" w:rsidRDefault="00E36CFB" w:rsidP="00543A57">
            <w:pPr>
              <w:widowControl w:val="0"/>
              <w:autoSpaceDE w:val="0"/>
              <w:autoSpaceDN w:val="0"/>
              <w:jc w:val="center"/>
            </w:pPr>
            <w:r w:rsidRPr="00543A57">
              <w:t>1</w:t>
            </w:r>
          </w:p>
        </w:tc>
      </w:tr>
    </w:tbl>
    <w:p w:rsidR="00E36CFB" w:rsidRPr="00222467" w:rsidRDefault="00E36CFB" w:rsidP="00E36CFB">
      <w:pPr>
        <w:widowControl w:val="0"/>
        <w:autoSpaceDE w:val="0"/>
        <w:autoSpaceDN w:val="0"/>
        <w:ind w:firstLine="540"/>
        <w:jc w:val="both"/>
        <w:rPr>
          <w:sz w:val="26"/>
          <w:szCs w:val="26"/>
          <w:highlight w:val="yellow"/>
        </w:rPr>
      </w:pPr>
    </w:p>
    <w:p w:rsidR="00E36CFB" w:rsidRPr="00222467" w:rsidRDefault="00E36CFB" w:rsidP="00E36CFB">
      <w:pPr>
        <w:widowControl w:val="0"/>
        <w:autoSpaceDE w:val="0"/>
        <w:autoSpaceDN w:val="0"/>
        <w:ind w:firstLine="540"/>
        <w:jc w:val="both"/>
        <w:rPr>
          <w:sz w:val="26"/>
          <w:szCs w:val="26"/>
        </w:rPr>
      </w:pPr>
      <w:r w:rsidRPr="00222467">
        <w:rPr>
          <w:sz w:val="26"/>
          <w:szCs w:val="26"/>
        </w:rPr>
        <w:lastRenderedPageBreak/>
        <w:t>На территориях дошкольных образовательных организаций и общеобразовательных организаций не допускается посадка деревьев и кустарников с ядовитыми плодами, а также ядовитых и колючих растений.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Посадка на территории Ковернинского муниципального округа женских экземпляров тополей не допускается.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При производстве земляных работ обеспечивается сохранение мобильного вида озеленения в неизменном виде. Восстановление стационарного озеленения производится способом, обеспечивающим восстановление элемента озеленения до первоначального уровня либо приводящим к улучшению его состояния. При наличии поливочной системы производится демонтаж водоотводов с последующим восстановлением поливочной системы.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Виды работ при восстановлении газонов: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планировка участка;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устройство корыта с вывозом непригодного грунта;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механизированная и ручная подготовка почвы;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внесение плодородного грунта;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устройство, подсев газона, в том числе посев газонных трав и (или) укладка рулонного газона, дернового покрова;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внесение органических и минеральных удобрений;</w:t>
      </w:r>
    </w:p>
    <w:p w:rsidR="00E36CFB" w:rsidRPr="00222467" w:rsidRDefault="00E36CFB" w:rsidP="00E36CFB">
      <w:pPr>
        <w:widowControl w:val="0"/>
        <w:autoSpaceDE w:val="0"/>
        <w:autoSpaceDN w:val="0"/>
        <w:spacing w:before="200"/>
        <w:ind w:firstLine="540"/>
        <w:jc w:val="both"/>
        <w:rPr>
          <w:sz w:val="26"/>
          <w:szCs w:val="26"/>
        </w:rPr>
      </w:pPr>
      <w:proofErr w:type="spellStart"/>
      <w:r w:rsidRPr="00222467">
        <w:rPr>
          <w:sz w:val="26"/>
          <w:szCs w:val="26"/>
        </w:rPr>
        <w:t>прикатка</w:t>
      </w:r>
      <w:proofErr w:type="spellEnd"/>
      <w:r w:rsidRPr="00222467">
        <w:rPr>
          <w:sz w:val="26"/>
          <w:szCs w:val="26"/>
        </w:rPr>
        <w:t xml:space="preserve"> почвы после посева;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послепосевной полив.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Виды работ при восстановлении цветников: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планировка участка;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подготовка корыта с вывозом непригодного грунта;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внесение плодородного грунта;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механическая подготовка почвы;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внесение органических и минеральных удобрений при посадке;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доставка посадочного материала, удобрений и грунта до места посадки;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нанесение рисунка цветника;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посадка цветов;</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5.3. Покрытия.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Покрытия поверхности обеспечивают условия безопасного и комфортного передвижения, а также формируют архитектурно-художественный облик среды.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Для целей благоустройства территории Ковернинского муниципального округа применяются следующие виды покрытий:</w:t>
      </w:r>
    </w:p>
    <w:p w:rsidR="00E36CFB" w:rsidRPr="00222467" w:rsidRDefault="00E36CFB" w:rsidP="00E36CFB">
      <w:pPr>
        <w:widowControl w:val="0"/>
        <w:autoSpaceDE w:val="0"/>
        <w:autoSpaceDN w:val="0"/>
        <w:spacing w:before="200"/>
        <w:ind w:firstLine="540"/>
        <w:jc w:val="both"/>
        <w:rPr>
          <w:sz w:val="26"/>
          <w:szCs w:val="26"/>
        </w:rPr>
      </w:pPr>
      <w:proofErr w:type="gramStart"/>
      <w:r w:rsidRPr="00222467">
        <w:rPr>
          <w:sz w:val="26"/>
          <w:szCs w:val="26"/>
        </w:rPr>
        <w:t xml:space="preserve">твердые покрытия - усовершенствованные покрытия (цементобетонные, асфальтобетонные, из щебня, гравия, обработанных вяжущими материалами) и покрытия переходного типа (из щебня, гравия, шлака, не обработанных вяжущими материалами), каменные мостовые, из грунтов местных </w:t>
      </w:r>
      <w:proofErr w:type="spellStart"/>
      <w:r w:rsidRPr="00222467">
        <w:rPr>
          <w:sz w:val="26"/>
          <w:szCs w:val="26"/>
        </w:rPr>
        <w:t>малопрочных</w:t>
      </w:r>
      <w:proofErr w:type="spellEnd"/>
      <w:r w:rsidRPr="00222467">
        <w:rPr>
          <w:sz w:val="26"/>
          <w:szCs w:val="26"/>
        </w:rPr>
        <w:t xml:space="preserve"> материалов, обработанных вяжущими материалами;</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мягкие покрытия - покрытия, выполняемые из природных или искусственных сыпучих материалов (песок, щебень), находящихся в естественном состоянии, сухих смесях, уплотненных или укрепленных вяжущими веществами, с учетом их специфических свой</w:t>
      </w:r>
      <w:proofErr w:type="gramStart"/>
      <w:r w:rsidRPr="00222467">
        <w:rPr>
          <w:sz w:val="26"/>
          <w:szCs w:val="26"/>
        </w:rPr>
        <w:t>ств пр</w:t>
      </w:r>
      <w:proofErr w:type="gramEnd"/>
      <w:r w:rsidRPr="00222467">
        <w:rPr>
          <w:sz w:val="26"/>
          <w:szCs w:val="26"/>
        </w:rPr>
        <w:t>и благоустройстве отдельных видов территорий (детских и спортивных площадок, площадок для выгула животных, прогулочных дорожек);</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газонные покрытия - покрытия, выполняемые по специальным технологиям подготовки и посадки травяного покрова;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комбинированные покрытия - покрытия, представляющие сочетания покрытий, указанных выше (например, плитка, утопленная в газон).</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Твердые виды покрытия устанавливаются с шероховатой поверхностью. 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Покрытия и конструкции основных пешеходных коммуникаций должны отвечать требованию возможности их всесезонной эксплуатации, а при ширине 2,25 м и более - возможности проезда специализированных транспортных средств.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дорожках парков, лесопарков и садов следует предусматривать различные виды мягкого или комбинированного покрытий, пешеходные тропы с естественным грунтовым покрытием.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дорожках скверов следует предусматривать твердые виды покрытия.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территории общественных простран</w:t>
      </w:r>
      <w:proofErr w:type="gramStart"/>
      <w:r w:rsidRPr="00222467">
        <w:rPr>
          <w:sz w:val="26"/>
          <w:szCs w:val="26"/>
        </w:rPr>
        <w:t>ств вс</w:t>
      </w:r>
      <w:proofErr w:type="gramEnd"/>
      <w:r w:rsidRPr="00222467">
        <w:rPr>
          <w:sz w:val="26"/>
          <w:szCs w:val="26"/>
        </w:rPr>
        <w:t>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необходимо выделять полосами тактильного покрытия.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Покрытие из бетонных плит должно быть ровным, а ширина швов между плитами не более 0,01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При благоустройстве покрытий используются следующие элементы сопряжения поверхностей: бортовые камни, пандусы, ступени, лестницы.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Бортовой камень устанавливается в соответствии с требованиями "</w:t>
      </w:r>
      <w:hyperlink r:id="rId18" w:tooltip="&quot;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quot; (утв. Приказом Росстандарта от 26.09.2" w:history="1">
        <w:r w:rsidRPr="00222467">
          <w:rPr>
            <w:color w:val="0000FF"/>
            <w:sz w:val="26"/>
            <w:szCs w:val="26"/>
          </w:rPr>
          <w:t xml:space="preserve">ГОСТ </w:t>
        </w:r>
        <w:proofErr w:type="gramStart"/>
        <w:r w:rsidRPr="00222467">
          <w:rPr>
            <w:color w:val="0000FF"/>
            <w:sz w:val="26"/>
            <w:szCs w:val="26"/>
          </w:rPr>
          <w:t>Р</w:t>
        </w:r>
        <w:proofErr w:type="gramEnd"/>
        <w:r w:rsidRPr="00222467">
          <w:rPr>
            <w:color w:val="0000FF"/>
            <w:sz w:val="26"/>
            <w:szCs w:val="26"/>
          </w:rPr>
          <w:t xml:space="preserve"> 50597-2017</w:t>
        </w:r>
      </w:hyperlink>
      <w:r w:rsidRPr="00222467">
        <w:rPr>
          <w:sz w:val="26"/>
          <w:szCs w:val="26"/>
        </w:rPr>
        <w:t xml:space="preserve">.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w:t>
      </w:r>
      <w:r w:rsidRPr="00222467">
        <w:rPr>
          <w:sz w:val="26"/>
          <w:szCs w:val="26"/>
        </w:rPr>
        <w:lastRenderedPageBreak/>
        <w:t>Методы контроля".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При уклонах пешеходных коммуникаций более 60 промилле необходимо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должны предусматриваться при уклонах более 50 промилле, обязательно сопровождая их пандусом. При пересечении основных пешеходных коммуникаций с проездами или в иных случаях должен предусматриваться бордюрный пандус для обеспечения спуска с покрытия тротуара на уровень дорожного покрытия.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 обеим сторонам лестницы или пандуса предусматриваются непрерывные поручни, находящиеся в одной вертикальной плоскости, на высоте 700 - 900 мм, круглого сечения, удобного для охвата рукой и отстоящего от стены на 40 - 60 мм. При ширине лестниц 4 м и более предусматриваются двухсторонние разделительные поручни. Длина поручней должна быть больше длины пандуса или лестницы с каждой стороны не менее чем на 0,3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Поручни должны быть надежно и прочно закреплены. Конструкция поручней должна исключать возможность </w:t>
      </w:r>
      <w:proofErr w:type="spellStart"/>
      <w:r w:rsidRPr="00222467">
        <w:rPr>
          <w:sz w:val="26"/>
          <w:szCs w:val="26"/>
        </w:rPr>
        <w:t>травмирования</w:t>
      </w:r>
      <w:proofErr w:type="spellEnd"/>
      <w:r w:rsidRPr="00222467">
        <w:rPr>
          <w:sz w:val="26"/>
          <w:szCs w:val="26"/>
        </w:rPr>
        <w:t xml:space="preserve"> людей. Концы поручней должны быть округленными и гладкими.</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5.4. Ограждения (заборы).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5.4.1. Ограждения зданий, строений и сооружений подразделяются на следующие виды: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декоративные, защитные, </w:t>
      </w:r>
      <w:proofErr w:type="spellStart"/>
      <w:r w:rsidRPr="00222467">
        <w:rPr>
          <w:sz w:val="26"/>
          <w:szCs w:val="26"/>
        </w:rPr>
        <w:t>шумозащитные</w:t>
      </w:r>
      <w:proofErr w:type="spellEnd"/>
      <w:r w:rsidRPr="00222467">
        <w:rPr>
          <w:sz w:val="26"/>
          <w:szCs w:val="26"/>
        </w:rPr>
        <w:t>, защитно-декоративные;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низкие (0,3 - 1,0 м), средние (1,1 - 2 м), высокие (выше 2 м);</w:t>
      </w:r>
    </w:p>
    <w:p w:rsidR="00E36CFB" w:rsidRPr="00222467" w:rsidRDefault="00E36CFB" w:rsidP="00E36CFB">
      <w:pPr>
        <w:widowControl w:val="0"/>
        <w:autoSpaceDE w:val="0"/>
        <w:autoSpaceDN w:val="0"/>
        <w:spacing w:before="200"/>
        <w:ind w:firstLine="540"/>
        <w:jc w:val="both"/>
        <w:rPr>
          <w:sz w:val="26"/>
          <w:szCs w:val="26"/>
        </w:rPr>
      </w:pPr>
      <w:proofErr w:type="gramStart"/>
      <w:r w:rsidRPr="00222467">
        <w:rPr>
          <w:sz w:val="26"/>
          <w:szCs w:val="26"/>
        </w:rPr>
        <w:t>металлические, железобетонные, бетонные, деревянные, пластиковые, каменные, комбинированные (с применением различных видов материалов) и другие;</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прозрачные, глухие (сплошные), комбинированные;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постоянные, временные, передвижные.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Прозрачные ограждения - ограждения, не препятствующие визуальному восприятию объектов, расположенных за ними, выполненные с применением декоративной решетки, художественного литья, элементов ажурных оград, сетки, штакетника.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Глухие (сплошные) ограждения - ограждения, исключающие возможность визуального восприятия объектов, расположенных за ними, выполненные из листовых материалов, панелей с гладкой плоскостью или с рельефом, других непрозрачных строительных материалов.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Комбинированные ограждения - ограждения из глухих и прозрачных плоскостей с применением отдельных декоративных элементов.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Высокие ограждения, непосредственно примыкающие к автомобильным </w:t>
      </w:r>
      <w:r w:rsidRPr="00222467">
        <w:rPr>
          <w:sz w:val="26"/>
          <w:szCs w:val="26"/>
        </w:rPr>
        <w:lastRenderedPageBreak/>
        <w:t>дорогам и тротуарам, могут быть только прозрачными, низкие или средние ограждения - прозрачными или комбинированными.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Глухие (сплошные) ограждения применяются для ограждения объектов, ограничение обзора и доступа которых предусмотрено требованиями федеральных законов, правилами техники безопасности, санитарно-гигиеническими требованиями.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Не допускается установка ограждений из подручных материалов, мусора, </w:t>
      </w:r>
      <w:proofErr w:type="spellStart"/>
      <w:r w:rsidRPr="00222467">
        <w:rPr>
          <w:sz w:val="26"/>
          <w:szCs w:val="26"/>
        </w:rPr>
        <w:t>нефугованных</w:t>
      </w:r>
      <w:proofErr w:type="spellEnd"/>
      <w:r w:rsidRPr="00222467">
        <w:rPr>
          <w:sz w:val="26"/>
          <w:szCs w:val="26"/>
        </w:rPr>
        <w:t xml:space="preserve"> досок. Запрещается размещать на ограждениях колючую проволоку</w:t>
      </w:r>
      <w:r w:rsidR="009725FF" w:rsidRPr="00222467">
        <w:rPr>
          <w:sz w:val="26"/>
          <w:szCs w:val="26"/>
        </w:rPr>
        <w:t>.</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Все конструктивные элементы ограждений зданий, строений и сооружений (включая фундаменты) следует располагать в пределах границ земельных участков, которые они огораживают.</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Шлагбаумы, ворота, калитки и иные устройства, ограничивающие въезд, должны быть расположены в пределах земельного участка, въезд на который они ограничивают.</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Ограждение территорий объектов культурного наследия выполняется в соответствии с градостроительными регламентами, установленными для данных территорий.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Территория дошкольных образовательных организаций и общеобразовательных организаций должна быть ограждена. Отсутствие ограждения территории допускается только со стороны стен здания, непосредственно прилегающих к проезжей части улицы или пешеходному тротуару.</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зданий, являющихся объектами индивидуального жилищного строительства, должны быть низкими или средними.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садовых и огородных земельных участков с целью минимального затенения территории соседних участков должны быть сетчатыми или решетчатыми высотой до 1,5 м. Применение глухих (сплошных) ограждений допускается для ограждения садовых и огородных земельных участков со стороны улиц и проездов.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 местах примыкания газонов к проездам, стоянкам автотранспорта, тротуарам необходимо предусматривать размещение защитных металлических низких ограждений.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должны иметь единую высоту и единое цветовое решение по всей протяженности обращенных к автомобильным дорогам и тротуарам сторон, не иметь сколов облицовки, трещин, поврежденных, деформированных или отсутствующих элементов, в том числе декоративных.</w:t>
      </w:r>
    </w:p>
    <w:p w:rsidR="00E36CFB" w:rsidRPr="00222467" w:rsidRDefault="00E36CFB" w:rsidP="009725FF">
      <w:pPr>
        <w:widowControl w:val="0"/>
        <w:autoSpaceDE w:val="0"/>
        <w:autoSpaceDN w:val="0"/>
        <w:spacing w:before="200" w:after="240"/>
        <w:ind w:firstLine="540"/>
        <w:jc w:val="both"/>
        <w:rPr>
          <w:sz w:val="26"/>
          <w:szCs w:val="26"/>
        </w:rPr>
      </w:pPr>
      <w:r w:rsidRPr="00222467">
        <w:rPr>
          <w:sz w:val="26"/>
          <w:szCs w:val="26"/>
        </w:rPr>
        <w:t>Ограждения должны содержаться в чистом состоянии, не иметь повреждений и отклонений от вертикали, надписей, рисунков, за исключением предусмотренных настоящими Правилами.</w:t>
      </w:r>
    </w:p>
    <w:p w:rsidR="00E36CFB" w:rsidRPr="00222467" w:rsidRDefault="00E36CFB" w:rsidP="009725FF">
      <w:pPr>
        <w:widowControl w:val="0"/>
        <w:autoSpaceDE w:val="0"/>
        <w:autoSpaceDN w:val="0"/>
        <w:spacing w:after="240"/>
        <w:ind w:firstLine="540"/>
        <w:jc w:val="both"/>
        <w:rPr>
          <w:sz w:val="26"/>
          <w:szCs w:val="26"/>
        </w:rPr>
      </w:pPr>
      <w:r w:rsidRPr="00222467">
        <w:rPr>
          <w:sz w:val="26"/>
          <w:szCs w:val="26"/>
        </w:rPr>
        <w:t xml:space="preserve">Ограждения земельных участков объектов площадью более 5 га должны иметь </w:t>
      </w:r>
      <w:r w:rsidRPr="00222467">
        <w:rPr>
          <w:sz w:val="26"/>
          <w:szCs w:val="26"/>
        </w:rPr>
        <w:lastRenderedPageBreak/>
        <w:t>не менее двух выездов.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парков, садов, скверов: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высокие ограждения устанавливаются по границам парков и садов и имеют высоту 2 - 3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высотой 1,2 - 1,5 м устанавливаются в опасных (вблизи обрывов, водных объектов) местах садово-паркового объекта для ограничения доступа на территорию;</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высотой 0,3 - 0,8 м устанавливаются для сохранения природной и декоративной функции территории у цветников, партеров.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Спортивные площадки, предназначенные для занятий физкультурой и спортом всех возрастных групп населения, ограждаются сетчатым ограждением высотой не менее 2,5 м, а в местах примыкания спортивных площадок друг к другу - не менее 1,2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Ограждение площадки для выгула животных должно выполняться из легкой сетки высотой не менее 1,5 м, а площадки для дрессировки собак - высотой не менее 2,0 м. При этом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 Требования к ограждениям мест производства земляных, строительных, ремонтных работ и работ по прокладке и переустройству инженерных сетей и коммуникаций (далее в данном подпункте - ограждения).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 Ограждения по видам градостроительных работ подразделяют на группы: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строительных площадок при новом строительстве, ремонте, реконструкции зданий и сооружений, в том числе при выполнении работ на фасадах зданий;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площадок при аварийном разрытии для ремонта подземных коммуникаций, прокладки, ремонта, реконструкции инженерных коммуникаций глубокого заложения (более одного метра), строительстве и реконструкции объектов дорожно-мостового хозяйства;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ограждения площадок при прокладке коммуникаций неглубокого заложения (до одного метра), ремонте дворов, при работах по благоустройству.</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5.4.2.2. Ограждения по конструктивному решению подразделяют </w:t>
      </w:r>
      <w:proofErr w:type="gramStart"/>
      <w:r w:rsidRPr="00222467">
        <w:rPr>
          <w:sz w:val="26"/>
          <w:szCs w:val="26"/>
        </w:rPr>
        <w:t>на</w:t>
      </w:r>
      <w:proofErr w:type="gramEnd"/>
      <w:r w:rsidRPr="00222467">
        <w:rPr>
          <w:sz w:val="26"/>
          <w:szCs w:val="26"/>
        </w:rPr>
        <w:t xml:space="preserve"> стоечные, панельные и панельно-стоечные.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Панели ограждений могут быть сплошными и (или) разреженными.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Защитно-охранные ограждения должны быть только сплошными.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5.4.2.3. Ограждения по исполнению подразделяют </w:t>
      </w:r>
      <w:proofErr w:type="gramStart"/>
      <w:r w:rsidRPr="00222467">
        <w:rPr>
          <w:sz w:val="26"/>
          <w:szCs w:val="26"/>
        </w:rPr>
        <w:t>на</w:t>
      </w:r>
      <w:proofErr w:type="gramEnd"/>
      <w:r w:rsidRPr="00222467">
        <w:rPr>
          <w:sz w:val="26"/>
          <w:szCs w:val="26"/>
        </w:rPr>
        <w:t>:</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 xml:space="preserve">ограждения с </w:t>
      </w:r>
      <w:proofErr w:type="spellStart"/>
      <w:r w:rsidRPr="00222467">
        <w:rPr>
          <w:sz w:val="26"/>
          <w:szCs w:val="26"/>
        </w:rPr>
        <w:t>доборными</w:t>
      </w:r>
      <w:proofErr w:type="spellEnd"/>
      <w:r w:rsidRPr="00222467">
        <w:rPr>
          <w:sz w:val="26"/>
          <w:szCs w:val="26"/>
        </w:rPr>
        <w:t xml:space="preserve"> элементами (защитным козырьком, тротуаром, перилами, подкосами);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ограждения без </w:t>
      </w:r>
      <w:proofErr w:type="spellStart"/>
      <w:r w:rsidRPr="00222467">
        <w:rPr>
          <w:sz w:val="26"/>
          <w:szCs w:val="26"/>
        </w:rPr>
        <w:t>доборных</w:t>
      </w:r>
      <w:proofErr w:type="spellEnd"/>
      <w:r w:rsidRPr="00222467">
        <w:rPr>
          <w:sz w:val="26"/>
          <w:szCs w:val="26"/>
        </w:rPr>
        <w:t xml:space="preserve"> элементов.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5.4.2.4. Ограждения по функциональному назначению подразделяют на типы: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защитные, предназначенные для предотвращения доступа посторонних лиц на площадки, территории и участки;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защитно-охранные, предназначенные для предотвращения доступа посторонних лиц на площадки и для обеспечения охраны материальных ценностей строительства;</w:t>
      </w:r>
    </w:p>
    <w:p w:rsidR="00E36CFB" w:rsidRPr="00222467" w:rsidRDefault="00E36CFB" w:rsidP="00E36CFB">
      <w:pPr>
        <w:widowControl w:val="0"/>
        <w:autoSpaceDE w:val="0"/>
        <w:autoSpaceDN w:val="0"/>
        <w:spacing w:before="200"/>
        <w:ind w:firstLine="540"/>
        <w:jc w:val="both"/>
        <w:rPr>
          <w:sz w:val="26"/>
          <w:szCs w:val="26"/>
        </w:rPr>
      </w:pPr>
      <w:proofErr w:type="gramStart"/>
      <w:r w:rsidRPr="00222467">
        <w:rPr>
          <w:sz w:val="26"/>
          <w:szCs w:val="26"/>
        </w:rPr>
        <w:t>сигнальные, предназначенные для предупреждения о границах территорий и участков с опасными и (или) вредными производственными факторами.</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5.4.2.5. Требования к ограждениям в зависимости от их типов приведены в приложении 1 к приказу Министерства строительства Нижегородской области «Об утверждении методических рекомендаций по определению требований к ограждениям мест производства земляных, строительных, ремонтных работ и работ по прокладке инженерных сетей и коммуникаций на территории Нижегородской области» от 25.09.2019 № 94/од.</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5.4.2.6. </w:t>
      </w:r>
      <w:proofErr w:type="gramStart"/>
      <w:r w:rsidRPr="00222467">
        <w:rPr>
          <w:sz w:val="26"/>
          <w:szCs w:val="26"/>
        </w:rPr>
        <w:t>Ограждения должны обеспечивать безопасное движение транспорта и пешеходов, сохранность объектов, входящих в зону производства работ, и предназначаться для создания оптимальных условий труда при организации и проведении строительных работ, снижения риска нарушения здоровья работающих и населения, проживающего в зоне влияния производства работ, а также от распространения ветром мусора и пыли за пределы площадки при осуществлении сноса, разборке аварийных конструкций, при устройстве</w:t>
      </w:r>
      <w:proofErr w:type="gramEnd"/>
      <w:r w:rsidRPr="00222467">
        <w:rPr>
          <w:sz w:val="26"/>
          <w:szCs w:val="26"/>
        </w:rPr>
        <w:t xml:space="preserve"> котлована и свайного поля.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5.4.2.7. На ограждениях может быть размещена информация о проекте строительства, реконструкции объекта.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5.4.2.8. </w:t>
      </w:r>
      <w:proofErr w:type="gramStart"/>
      <w:r w:rsidRPr="00222467">
        <w:rPr>
          <w:sz w:val="26"/>
          <w:szCs w:val="26"/>
        </w:rPr>
        <w:t>При въезде на строительную площадку устанавливаются информационные с указанием наименования объекта, названия застройщика (технического заказчика), исполнителя работ (лица, осуществляющего строительство, реконструкцию), фамилии, должности и номеров телефонов ответственного производителя работ по объекту и представителя органа государственного строительного надзора (в случаях, когда надзор осуществляется) или местного самоуправления, курирующего строительство, сроков начала и окончания работ, схемы объекта.</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Информационный щит имеет размер 1,5x2 м, текст размещается на белом фоне, шрифт текста черный, шрифт наименования объекта красный.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На информационном щите допускается графическое изображение строящегося объекта с его краткой характеристикой, а также информация об организациях, осуществляющих строительство (застройщик или заказчик), их логотип, номер телефона и сайт в информационно-телекоммуникационной сети "Интернет". </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 xml:space="preserve">5.4.2.9. </w:t>
      </w:r>
      <w:proofErr w:type="gramStart"/>
      <w:r w:rsidRPr="00222467">
        <w:rPr>
          <w:sz w:val="26"/>
          <w:szCs w:val="26"/>
        </w:rPr>
        <w:t>Применение временных ограждений при производстве работ на улично-дорожной сети осуществляется в соответствии с согласованными с органами ГИБДД и утвержденными техническим заказчиком работ схемами участков объектов улично-дорожной сети, на которых производятся дорожные работы.</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5.4.2.10. После завершения строительных работ защитное ограждение должно быть демонтировано, а элементы благоустройства восстановлены.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5.4.2.11. Ограждения территории строительной площадки не должны иметь проемов (кроме ворот для проезда строительных и других машин и калиток для прохода людей, контролируемых во время производства работ и запираемых после его окончания).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5.4.2.12. Проемы ворот должны соответствовать габаритам применяемых транспортных сре</w:t>
      </w:r>
      <w:proofErr w:type="gramStart"/>
      <w:r w:rsidRPr="00222467">
        <w:rPr>
          <w:sz w:val="26"/>
          <w:szCs w:val="26"/>
        </w:rPr>
        <w:t>дств в з</w:t>
      </w:r>
      <w:proofErr w:type="gramEnd"/>
      <w:r w:rsidRPr="00222467">
        <w:rPr>
          <w:sz w:val="26"/>
          <w:szCs w:val="26"/>
        </w:rPr>
        <w:t>агруженном состоянии и иметь свободные проходы в обе стороны от этих габаритных размеров по ширине не менее 0,6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5.4.2.13. Ограждения должны быть сборно-разборными с унифицированными элементами, соединениями и деталями крепления.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элементах и деталях ограждений не допускается наличие острых кромок, заусенцев и неровностей, которые могут стать причиной травматизма.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Стальные элементы ограждений должны быть защищены от коррозии.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5.4.2.14. Ограждения из сеток должны навешиваться на специально изготовленные для этих целей крепления по фасаду здания или на конструкцию лесов (при их наличии).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Сетки должны быть натянуты и закреплены по всей поверхности для придания им устойчивости.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Не допускается наличие искривлений и провисаний.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5.4.2.15. При выполнении фасадных работ ограждения, граничащие с пешеходным движением, должны иметь козырьки, настилы для пешеходов, пандусы (уклон 1:20) для заезда на настил и поручни. При этом должны выполняться следующие требования: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5.4.2.16. Ограждения для строительных площадок могут быть изготовлены из материалов, пригодных по своим физическим и конструктивным свойствам для ограждений, в местах массового прохода людей и разгрузки строительных материалов должны быть сплошными и иметь высоту не менее 2,2 м, а также оборудованы защитным козырьком.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5.4.2.17. </w:t>
      </w:r>
      <w:proofErr w:type="gramStart"/>
      <w:r w:rsidRPr="00222467">
        <w:rPr>
          <w:sz w:val="26"/>
          <w:szCs w:val="26"/>
        </w:rPr>
        <w:t>Цвет материалов для фасадных ограждений (фасадная сетка): зеленый, голубой, бежевый, оранжевый, светло-желтый, светло-серый.</w:t>
      </w:r>
      <w:proofErr w:type="gramEnd"/>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Окраска металлических элементов ограждений должна производиться по грунтованной поверхности. Колер лакокрасочного материала с фасадной стороны серый: RAL (7032), RAL (7035), RAL (7042), RAL (7044), RAL (9002).</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Отдельные участки ограждения могут быть окрашены сигнальными маркировками.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5.4.2.18. При повторном применении ограждений они должны быть отремонтированы и места ремонта должны быть окрашены заново.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5.4.2.19. Высота панелей ограждений должна быть: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защитных ограждений территорий строительных площадок (без козырька) - не менее 1,6 м, с козырьком - не менее 2,2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сигнальных - не менее 1,0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защитных ограждений участков производства работ - 1,2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Панели ограждений должны быть прямоугольными. Длина панелей должна быть 1,2; 1,6; 2,0 м. Расстояние между стойками сигнальных ограждений не должно быть более 6,0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 разреженных панелях ограждений расстояние в свету (разреженность) между деталями заполнения полотна панелей должно быть: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защитных - не более 70 мм;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сигнальных - не более 200 мм.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5.4.2.20. Ограждения должны быть рассчитаны на снеговые, ветровые и внешние нагрузки по СП 20.13330.2016.</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5.4.2.21. Ограждения фасадов зданий и сооружений могут быть выполнены из сеток, тентов из армированной пленки, из синтетической ткани и из синтетической ткани с утеплителем, специально предусмотренных для этих целей, пригодных по своим декоративным, прочностным и </w:t>
      </w:r>
      <w:proofErr w:type="spellStart"/>
      <w:r w:rsidRPr="00222467">
        <w:rPr>
          <w:sz w:val="26"/>
          <w:szCs w:val="26"/>
        </w:rPr>
        <w:t>пожаробезопасным</w:t>
      </w:r>
      <w:proofErr w:type="spellEnd"/>
      <w:r w:rsidRPr="00222467">
        <w:rPr>
          <w:sz w:val="26"/>
          <w:szCs w:val="26"/>
        </w:rPr>
        <w:t xml:space="preserve"> характеристикам, сохраняющим свои первоначальные свойства не менее одного года.</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5.5. Малые архитектурные формы.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5.5.1. При проектировании, выборе малых архитектурных форм необходимо учитывать: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антивандальную защищенность от разрушения, оклейки, нанесения надписей и изображений;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возможность ремонта или замены деталей малых архитектурных форм;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защиту от образования наледи и снежных заносов, обеспечение стока воды;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возможность механизированной и ручной очистки территории рядом с малыми архитектурными формами и под конструкцией;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безопасность для жизни и здоровья граждан.</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Размещение малых архитектурных форм должно соответствовать следующим требованиям: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расположение не должно нарушать существующие транспортные и пешеходные связи;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конструктивные решения малых архитектурных форм должны обеспечивать их устойчивость и безопасность пользования;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фиксация, исключающая возможность их перемещения вручную;</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соблюдение требований к расстояниям до инженерных сетей и коммуникаций.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Малые архитектурные формы могут быть стационарными и мобильными, их количество и размещение определяются проектами благоустройства территорий.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Малые архитектурные формы должны находиться в чистоте и не иметь повреждений.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Ремонт и покраска малых архитектурных форм осуществляются в срок до 1 мая каждого года.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5.5.2. Уличная мебель.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Скамьи и парковые столы служат для отдыха и досуга посетителей объекта благоустройства.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Скамьи и парковые столы изготавливаются из материала, устойчивого к изменению погодных условий. Скамьи и столы из древесных пней-срубов, бревен и плах не должны иметь сколов и острых углов.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Установку скамей необходимо предусматривать на твердые виды покрытия или фундамент. В зонах отдыха, лесопарках, на детских площадках разрешается установка скамей на мягкие виды покрытия.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5.5.3. Водные устройства.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 водным устройствам относятся фонтаны, питьевые фонтанчики, бюветы, родники, декоративные водоемы, выполняющие декоративно-эстетическую функцию, улучшающие микроклимат, воздушную и акустическую среду. Водные устройства всех видов должны быть снабжены водосливными трубами, отводящими избыток воды в дренажную сеть и ливневую канализацию.</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Место размещения питьевого фонтанчика и подход к нему должны быть оборудованы твердым видом покрытия, высота должна составлять не более 90 см для взрослых и не более 70 см для детей.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Берега водоемов должны быть оборудованы спусками к воде, безопасными для жизни и здоровья.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Ежедневно должна производиться очистка от мусора водной поверхности водных устройств.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5.5.4. Уличное коммунально-бытовое и техническое оборудование.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Основным требованием к уличному коммунально-бытовому и техническому оборудованию (бункерам, контейнерам, урнам, крышкам люков) является </w:t>
      </w:r>
      <w:r w:rsidRPr="00222467">
        <w:rPr>
          <w:sz w:val="26"/>
          <w:szCs w:val="26"/>
        </w:rPr>
        <w:lastRenderedPageBreak/>
        <w:t>безопасность для жизни и здоровья граждан.</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Общественные здания, торговые объекты, территории массового посещения населения, дворы жилых зданий, остановки общественного транспорта, нестационарные торговые объекты и иные объекты, предусматривающие одновременное нахождение более 5 человек, должны обеспечиваться урнами с ежедневной уборкой мусора.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Урны могут быть: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стационарные на опорах, установленные с бетонным фундаментом-стаканом; прикрепляемые к стене здания или сооружения;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свободно </w:t>
      </w:r>
      <w:proofErr w:type="gramStart"/>
      <w:r w:rsidRPr="00222467">
        <w:rPr>
          <w:sz w:val="26"/>
          <w:szCs w:val="26"/>
        </w:rPr>
        <w:t>стоящие</w:t>
      </w:r>
      <w:proofErr w:type="gramEnd"/>
      <w:r w:rsidRPr="00222467">
        <w:rPr>
          <w:sz w:val="26"/>
          <w:szCs w:val="26"/>
        </w:rPr>
        <w:t xml:space="preserve"> на грунте.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Крышки люков смотровых колодцев, расположенных на территории пешеходных коммуникаций (в том числе уличных переходов), следует размещать в одном уровне с покрытием прилегающей поверхности, перепад отметок не должен превышать 20 мм, а зазоры между краем люка и покрытием тротуара допускаются не более 15 мм.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5.5.5. Игровое и спортивное оборудование.</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 игровому и спортивному оборудованию относятся игровые, физкультурно-оздоровительные устройства, сооружения и (или) их комплексы.</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в составе рекреаций.</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Игровое и спортивное оборудование, изготовленное из нерасщепляющейся древесины, не должно иметь на поверхности дефектов обработки (заусенцев, </w:t>
      </w:r>
      <w:proofErr w:type="spellStart"/>
      <w:r w:rsidRPr="00222467">
        <w:rPr>
          <w:sz w:val="26"/>
          <w:szCs w:val="26"/>
        </w:rPr>
        <w:t>задиров</w:t>
      </w:r>
      <w:proofErr w:type="spellEnd"/>
      <w:r w:rsidRPr="00222467">
        <w:rPr>
          <w:sz w:val="26"/>
          <w:szCs w:val="26"/>
        </w:rPr>
        <w:t xml:space="preserve">, </w:t>
      </w:r>
      <w:proofErr w:type="spellStart"/>
      <w:r w:rsidRPr="00222467">
        <w:rPr>
          <w:sz w:val="26"/>
          <w:szCs w:val="26"/>
        </w:rPr>
        <w:t>отщепов</w:t>
      </w:r>
      <w:proofErr w:type="spellEnd"/>
      <w:r w:rsidRPr="00222467">
        <w:rPr>
          <w:sz w:val="26"/>
          <w:szCs w:val="26"/>
        </w:rPr>
        <w:t xml:space="preserve">, шероховатостей, сколов). Не допускается наличие выступающих элементов (проволоки, концов тросов или деталей с острыми концами и кромками). Подвижные или неподвижные элементы оборудования не должны образовывать сдавливающих или режущих поверхностей, создавать возможность </w:t>
      </w:r>
      <w:proofErr w:type="spellStart"/>
      <w:r w:rsidRPr="00222467">
        <w:rPr>
          <w:sz w:val="26"/>
          <w:szCs w:val="26"/>
        </w:rPr>
        <w:t>застреваний</w:t>
      </w:r>
      <w:proofErr w:type="spellEnd"/>
      <w:r w:rsidRPr="00222467">
        <w:rPr>
          <w:sz w:val="26"/>
          <w:szCs w:val="26"/>
        </w:rPr>
        <w:t xml:space="preserve"> тела, частей тела или одежды.</w:t>
      </w:r>
    </w:p>
    <w:p w:rsidR="00E36CFB" w:rsidRPr="00222467" w:rsidRDefault="00E36CFB" w:rsidP="00E36CFB">
      <w:pPr>
        <w:widowControl w:val="0"/>
        <w:autoSpaceDE w:val="0"/>
        <w:autoSpaceDN w:val="0"/>
        <w:ind w:firstLine="540"/>
        <w:jc w:val="both"/>
        <w:outlineLvl w:val="2"/>
        <w:rPr>
          <w:b/>
          <w:sz w:val="26"/>
          <w:szCs w:val="26"/>
        </w:rPr>
      </w:pPr>
      <w:r w:rsidRPr="00222467">
        <w:rPr>
          <w:b/>
          <w:sz w:val="26"/>
          <w:szCs w:val="26"/>
        </w:rPr>
        <w:t>5.6. Элементы освещения.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 элементам наружного освещения относятся светильники, кронштейны, опоры, провода, кабели, источники питания.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Улицы, дороги, площади, пешеходные тротуары, территории предприятий, учреждений, организаций, подъезды жилых домов, дорожные знаки и указатели, средства наружной информации и витрины должны освещаться в темное время суток. Доля светильников, работающих в вечернем режиме, должна составлять не менее 95 процентов. </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Не допускается расположение неработающих светильников подряд, один за другим.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Включение и отключение наружного освещения, световой рекламы, архитектурно-художественного освещения и праздничной иллюминации </w:t>
      </w:r>
      <w:r w:rsidRPr="00222467">
        <w:rPr>
          <w:sz w:val="26"/>
          <w:szCs w:val="26"/>
        </w:rPr>
        <w:lastRenderedPageBreak/>
        <w:t>осуществляется в соответствии с установленным графиком включения и отключения наружного освещения территории Ковернинского муниципального округа</w:t>
      </w:r>
      <w:r w:rsidR="003D1304" w:rsidRPr="00222467">
        <w:rPr>
          <w:sz w:val="26"/>
          <w:szCs w:val="26"/>
        </w:rPr>
        <w:t>.</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Наличие сбитых, а также оставшихся после замены опор освещения на территории округа не допускается.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Вывоз поврежденных (сбитых) опор уличного освещения и контактной сети электрифицированного транспорта осуществляется: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дорогах с движением общественного транспорта - незамедлительно;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остальных территориях, а также демонтируемых опор - в течение суток с момента обнаружения или получения информации от граждан или юридических лиц о наличии таких опор.</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Опоры, кронштейны и другие элементы освещения должны содержаться в чистоте, не иметь крена, очагов коррозии и окрашиваться не реже одного раза в три года и поддерживаться в исправном состоянии.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Опоры сетей осветительного оборудования не должны иметь отклонения от вертикали более 5 градусов.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Запрещается использовать элементы наружного освещения для организации торговли, установки средств размещения информации, размещения объявлений, листовок, иных информационных материалов.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Сети осветительного оборудования, их конструктивные элементы должны содержаться в исправном состоянии.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Поврежденные элементы освещения, влияющие на их работу или электробезопасность, должны ремонтироваться немедленно, не влияющие - в течение 5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5.7. Средства размещения информации и рекламные конструкции.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5.7.1. Размещение информационных конструкций, указателей с наименованиями улиц и номерами домов, вывесок осуществляется в соответствии с разделом 8 настоящих Правил.</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5.7.2. Рекламные и информационные конструкции должны быть очищены от ржавчины, грязи. Не допускается наличие прорывов размещаемых на них полотен, нарушение целостности конструкции и иных повреждений элементов рекламных и информационных конструкций, влияющие на их прочность.</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Рекламные конструкции должны быть безопасны для жизни и здоровья граждан.</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Содержание отдельно стоящей стационарной рекламной или информационной конструкции предусматривает на прилегающей территории покос травы высотой более 15 см не менее чем 5 раз в год и сбор мусора еженедельно.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5.7.3. Рекламные и информационные конструкции не должны создавать помех для прохода пешеходов и осуществления механизированной уборки улиц и тротуаров.</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5.7.4. Размещение рекламных и информационных конструкций на поверхностях ограждений или вместо них не допускается.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5.7.5. Устранение повреждений рекламных конструкций и их информационных полей осуществляется владельцами рекламных конструкций в течение 10 дней с момента выявления повреждения.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Устранение повреждений рекламных материалов, размещенных на рекламных конструкциях, осуществляется владельцами рекламных конструкций в течение 3 суток с момента выявления повреждения.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Рекламные конструкции и их информационные поля, рекламные материалы, размещенные на рекламных конструкциях, не должны иметь повреждений.</w:t>
      </w:r>
    </w:p>
    <w:p w:rsidR="00E36CFB" w:rsidRPr="00222467" w:rsidRDefault="00E36CFB" w:rsidP="00E36CFB">
      <w:pPr>
        <w:widowControl w:val="0"/>
        <w:autoSpaceDE w:val="0"/>
        <w:autoSpaceDN w:val="0"/>
        <w:spacing w:before="200"/>
        <w:ind w:firstLine="540"/>
        <w:jc w:val="both"/>
        <w:outlineLvl w:val="2"/>
        <w:rPr>
          <w:b/>
          <w:sz w:val="26"/>
          <w:szCs w:val="26"/>
        </w:rPr>
      </w:pPr>
      <w:r w:rsidRPr="00222467">
        <w:rPr>
          <w:b/>
          <w:sz w:val="26"/>
          <w:szCs w:val="26"/>
        </w:rPr>
        <w:t>5.8. Некапитальные строения и сооружения.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5.8.1. При размещении некапитального сооружения осуществляется проектирование благоустройства.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Сооружения предприятий мелкорозничной торговли, бытового обслуживания и общественного питания размещаются на территориях пешеходных зон, на проездах, дорожках, площадках с твердым покрытием.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Размещение некапитальных сооружений не должно мешать пешеходному движению.</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Сооружения оснащаются осветительным оборудованием, урнами и контейнерами для мусора.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Размещение остановочных павильонов предусматривается в местах остановок наземного пассажирского транспорта.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5.8.2. Места массового пребывания людей должны быть укомплектованы оборудованными и функционирующими общественными туалетами.</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На территориях пляжей общественные туалеты устанавливаются из расчета одно место на 75 посетителей. Расстояние от общественных туалетов до места купания должно быть не менее 50 м и не более 200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На рынках без канализации общественные туалеты с непроницаемыми выгребами следует располагать на расстоянии не менее 50 м от места торговли. </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Туалеты, не подключенные к канализации, должны освобождаться от стоков по мере накопления, но не реже 1 раза в неделю в зимний период и не реже 1 раза в 2 дня в летний период.</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Уборка в туалетах должна производиться ежедневно.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Около входов в туалеты должны устанавливаться урны с ежедневной уборкой мусора.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lastRenderedPageBreak/>
        <w:t>5.8.3. Размещение нестационарных торговых объектов (далее - НТО) осуществляется в порядке, определенном правовым актом администрации Ковернинского муниципального округа.</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Конструкции НТО должны быть легкими, быстровозводимыми, обеспечивать возможность перемещения, транспортировки и блокировки НТО. Устройство фундамента при размещении НТО не допускается.</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Габариты НТО должны соответствовать размерам, указанным в ситуационном плане размещения НТО.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Высота НТО от средней планировочной отметки земли до верхней точки конструкции НТО допускается не более 3 м.</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Рамы остекления должны быть окрашены в соответствии с цветовой гаммой по цветовому стандарту RAL, соответствующей окраске НТО.</w:t>
      </w:r>
    </w:p>
    <w:p w:rsidR="00E36CFB" w:rsidRPr="00222467" w:rsidRDefault="00E36CFB" w:rsidP="00E36CFB">
      <w:pPr>
        <w:widowControl w:val="0"/>
        <w:autoSpaceDE w:val="0"/>
        <w:autoSpaceDN w:val="0"/>
        <w:spacing w:before="200"/>
        <w:ind w:firstLine="540"/>
        <w:jc w:val="both"/>
        <w:rPr>
          <w:sz w:val="26"/>
          <w:szCs w:val="26"/>
        </w:rPr>
      </w:pPr>
      <w:r w:rsidRPr="00222467">
        <w:rPr>
          <w:sz w:val="26"/>
          <w:szCs w:val="26"/>
        </w:rPr>
        <w:t xml:space="preserve">Для защиты от атмосферных осадков конструкция НТО должна предусматривать козырек с покрытием из </w:t>
      </w:r>
      <w:proofErr w:type="spellStart"/>
      <w:r w:rsidRPr="00222467">
        <w:rPr>
          <w:sz w:val="26"/>
          <w:szCs w:val="26"/>
        </w:rPr>
        <w:t>светопрозрачного</w:t>
      </w:r>
      <w:proofErr w:type="spellEnd"/>
      <w:r w:rsidRPr="00222467">
        <w:rPr>
          <w:sz w:val="26"/>
          <w:szCs w:val="26"/>
        </w:rPr>
        <w:t xml:space="preserve"> или тонированного материала (монолитного поликарбоната), соответствующего внешнему виду НТО.</w:t>
      </w:r>
    </w:p>
    <w:p w:rsidR="00E36CFB" w:rsidRPr="00222467" w:rsidRDefault="00E36CFB" w:rsidP="00E36CFB">
      <w:pPr>
        <w:pStyle w:val="ConsNonformat"/>
        <w:widowControl/>
        <w:ind w:right="0" w:firstLine="708"/>
        <w:jc w:val="both"/>
        <w:rPr>
          <w:rFonts w:ascii="Times New Roman" w:hAnsi="Times New Roman" w:cs="Times New Roman"/>
          <w:bCs/>
        </w:rPr>
      </w:pPr>
      <w:r w:rsidRPr="00222467">
        <w:rPr>
          <w:rFonts w:ascii="Times New Roman" w:eastAsiaTheme="minorEastAsia" w:hAnsi="Times New Roman" w:cs="Times New Roman"/>
          <w:lang w:eastAsia="ru-RU"/>
        </w:rPr>
        <w:t>НТО должен содержаться в чистоте и технически исправном состоянии. Не допускается наличие на элементах НТО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662E65" w:rsidRPr="00222467" w:rsidRDefault="007C152C" w:rsidP="00282FF8">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bCs/>
        </w:rPr>
        <w:t xml:space="preserve">1.6. </w:t>
      </w:r>
      <w:r w:rsidR="00E1759E" w:rsidRPr="00222467">
        <w:rPr>
          <w:rFonts w:ascii="Times New Roman" w:hAnsi="Times New Roman" w:cs="Times New Roman"/>
          <w:bCs/>
        </w:rPr>
        <w:t>раздел 6</w:t>
      </w:r>
      <w:r w:rsidR="00B7647C" w:rsidRPr="00222467">
        <w:rPr>
          <w:rFonts w:ascii="Times New Roman" w:hAnsi="Times New Roman" w:cs="Times New Roman"/>
          <w:bCs/>
        </w:rPr>
        <w:t xml:space="preserve"> </w:t>
      </w:r>
      <w:r w:rsidR="00347CF8" w:rsidRPr="00222467">
        <w:rPr>
          <w:rFonts w:ascii="Times New Roman" w:hAnsi="Times New Roman" w:cs="Times New Roman"/>
          <w:bCs/>
        </w:rPr>
        <w:t xml:space="preserve">Правил </w:t>
      </w:r>
      <w:r w:rsidR="00B7647C" w:rsidRPr="00222467">
        <w:rPr>
          <w:rFonts w:ascii="Times New Roman" w:hAnsi="Times New Roman" w:cs="Times New Roman"/>
          <w:bCs/>
        </w:rPr>
        <w:t>изложить в следующей редакции:</w:t>
      </w:r>
    </w:p>
    <w:p w:rsidR="00E1759E" w:rsidRPr="00222467" w:rsidRDefault="00E1759E" w:rsidP="00E1759E">
      <w:pPr>
        <w:widowControl w:val="0"/>
        <w:autoSpaceDE w:val="0"/>
        <w:autoSpaceDN w:val="0"/>
        <w:spacing w:after="240"/>
        <w:jc w:val="center"/>
        <w:outlineLvl w:val="1"/>
        <w:rPr>
          <w:b/>
          <w:sz w:val="26"/>
          <w:szCs w:val="26"/>
        </w:rPr>
      </w:pPr>
      <w:r w:rsidRPr="00222467">
        <w:rPr>
          <w:b/>
          <w:sz w:val="26"/>
          <w:szCs w:val="26"/>
        </w:rPr>
        <w:t>Раздел 6. ОРГАНИЗАЦИЯ ОСВЕЩЕНИЯ ТЕРРИТОРИИ КОВЕРНИНСКОГО МУНИЦИПАЛЬНОГО ОКРУГА, ВКЛЮЧАЯ АРХИТЕКТУРНУЮ ПОДСВЕТКУ ЗДАНИЙ, СТРОЕНИЙ, СООРУЖЕНИЙ</w:t>
      </w:r>
    </w:p>
    <w:p w:rsidR="00E1759E" w:rsidRPr="00222467" w:rsidRDefault="00E1759E" w:rsidP="00E1759E">
      <w:pPr>
        <w:widowControl w:val="0"/>
        <w:autoSpaceDE w:val="0"/>
        <w:autoSpaceDN w:val="0"/>
        <w:ind w:firstLine="540"/>
        <w:jc w:val="both"/>
        <w:rPr>
          <w:sz w:val="26"/>
          <w:szCs w:val="26"/>
        </w:rPr>
      </w:pPr>
      <w:r w:rsidRPr="00222467">
        <w:rPr>
          <w:sz w:val="26"/>
          <w:szCs w:val="26"/>
        </w:rPr>
        <w:t>6.1. На территории Ковернинского муниципального округа обеспечивается бесперебойная работа наружного освещения в вечернее и ночное время суток.</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6.2. На территории Ковернинского муниципального округа применяются следующие виды наружного освещения:</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уличное (утилитарное) освещение - освещение проезжей части дорог, мостов, улиц, площадей, автостоянок, территорий спортивных сооружений, а также пешеходных коммуникаций с целью обеспечения безопасного движения автотранспорта и пешеходов и для общей ориентации на территории Ковернинского муниципального округа;</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архитектурно-художественное освещение - освещение фасадов зданий, сооружений, произведений монументального искусства для выявления их архитектурно-художественных особенностей и эстетической выразительности;</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рекламное и информационное освещение - освещение рекламных конструкций и объектов наружной информации;</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световые сигналы, указывающие транспорту и пешеходам направления движения.</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lastRenderedPageBreak/>
        <w:t>6.3. На территории Ковернинского муниципального округа применяются осветительные установки: функциональное освещение, архитектурное освещение, световая информация.</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 xml:space="preserve">При проектировании каждой из групп осветительных установок необходимо обеспечить экономичность и </w:t>
      </w:r>
      <w:proofErr w:type="spellStart"/>
      <w:r w:rsidRPr="00222467">
        <w:rPr>
          <w:sz w:val="26"/>
          <w:szCs w:val="26"/>
        </w:rPr>
        <w:t>энергоэффективность</w:t>
      </w:r>
      <w:proofErr w:type="spellEnd"/>
      <w:r w:rsidRPr="00222467">
        <w:rPr>
          <w:sz w:val="26"/>
          <w:szCs w:val="26"/>
        </w:rPr>
        <w:t xml:space="preserve"> применяемых установок, рациональное распределение и использование электроэнергии.</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6.4. Функциональное освещение применяется для освещения дорожных покрытий и простран</w:t>
      </w:r>
      <w:proofErr w:type="gramStart"/>
      <w:r w:rsidRPr="00222467">
        <w:rPr>
          <w:sz w:val="26"/>
          <w:szCs w:val="26"/>
        </w:rPr>
        <w:t>ств в тр</w:t>
      </w:r>
      <w:proofErr w:type="gramEnd"/>
      <w:r w:rsidRPr="00222467">
        <w:rPr>
          <w:sz w:val="26"/>
          <w:szCs w:val="26"/>
        </w:rPr>
        <w:t xml:space="preserve">анспортных и пешеходных зонах. </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В обычных установках светильники располагаются на опорах (венчающие, консольные), подвесах или фасадах (бра, плафоны). Обычные установки устанавливаются в транспортных и пешеходных зонах.</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В парапетных установках светильники встраиваются линией или пунктиром в парапет, ограждающий проезжую часть мостов, пандусов, развязок, а также тротуары и площадки.</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6.5. Архитектурное освещение применяется для формирования художественно-выразительной визуальной среды в вечернее время, выявления из темноты и образной интерпретации инженерного и монументального искусства, малых архитектурных форм, достопримечательных объектов, осуществляется стационарными или временными установками освещения.</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 xml:space="preserve">К временным установкам архитектурного освещения относится праздничная иллюминация, предусмотренная </w:t>
      </w:r>
      <w:r w:rsidRPr="00222467">
        <w:rPr>
          <w:color w:val="17365D" w:themeColor="text2" w:themeShade="BF"/>
          <w:sz w:val="26"/>
          <w:szCs w:val="26"/>
        </w:rPr>
        <w:t xml:space="preserve">разделом </w:t>
      </w:r>
      <w:hyperlink r:id="rId19" w:tooltip="Решение Городской Думы г. Н.Новгорода от 26.12.2018 N 272 (ред. от 23.06.2021) &quot;О Правилах благоустройства территории муниципального образования город Нижний Новгород&quot;{КонсультантПлюс}" w:history="1">
        <w:r w:rsidRPr="00222467">
          <w:rPr>
            <w:color w:val="17365D" w:themeColor="text2" w:themeShade="BF"/>
            <w:sz w:val="26"/>
            <w:szCs w:val="26"/>
          </w:rPr>
          <w:t>16</w:t>
        </w:r>
      </w:hyperlink>
      <w:r w:rsidRPr="00222467">
        <w:rPr>
          <w:sz w:val="26"/>
          <w:szCs w:val="26"/>
        </w:rPr>
        <w:t xml:space="preserve"> настоящих Правил.</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В целях архитектурного освещения могут использоваться также установки функционального освещения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6.6. Световая информация, в том числе световая реклама, применяется для ориентации пешеходов и водителей автотранспорта в пространстве.</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6.7. Режимы работы осветительных установок.</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В темное время суток предусматриваются следующие режимы работы осветительных установок:</w:t>
      </w:r>
    </w:p>
    <w:p w:rsidR="00E1759E" w:rsidRPr="00222467" w:rsidRDefault="00E1759E" w:rsidP="00E1759E">
      <w:pPr>
        <w:widowControl w:val="0"/>
        <w:autoSpaceDE w:val="0"/>
        <w:autoSpaceDN w:val="0"/>
        <w:spacing w:before="200"/>
        <w:ind w:firstLine="540"/>
        <w:jc w:val="both"/>
        <w:rPr>
          <w:sz w:val="26"/>
          <w:szCs w:val="26"/>
        </w:rPr>
      </w:pPr>
      <w:r w:rsidRPr="00222467">
        <w:rPr>
          <w:sz w:val="26"/>
          <w:szCs w:val="26"/>
        </w:rPr>
        <w:t>вечерний будничный режим, когда функционируют все стационарные установки функционального освещения, архитектурного освещения и световой информации, за исключением систем праздничного освещения;</w:t>
      </w:r>
    </w:p>
    <w:p w:rsidR="00D20428" w:rsidRPr="00222467" w:rsidRDefault="00E1759E" w:rsidP="00D20428">
      <w:pPr>
        <w:widowControl w:val="0"/>
        <w:autoSpaceDE w:val="0"/>
        <w:autoSpaceDN w:val="0"/>
        <w:spacing w:before="200" w:after="240"/>
        <w:ind w:firstLine="540"/>
        <w:jc w:val="both"/>
        <w:rPr>
          <w:sz w:val="26"/>
          <w:szCs w:val="26"/>
        </w:rPr>
      </w:pPr>
      <w:r w:rsidRPr="00222467">
        <w:rPr>
          <w:sz w:val="26"/>
          <w:szCs w:val="26"/>
        </w:rPr>
        <w:t>ночной дежурный режим, когда в установках функционального освещения, архитектурного освещения и световой информации может отключаться часть осветительных приборов, на основании правового акта администрации Ковернинского муниципального округа;</w:t>
      </w:r>
    </w:p>
    <w:p w:rsidR="00E1759E" w:rsidRPr="00222467" w:rsidRDefault="00E1759E" w:rsidP="00D20428">
      <w:pPr>
        <w:pStyle w:val="ConsNonformat"/>
        <w:widowControl/>
        <w:spacing w:after="240"/>
        <w:ind w:right="0" w:firstLine="708"/>
        <w:jc w:val="both"/>
        <w:rPr>
          <w:rFonts w:ascii="Times New Roman" w:hAnsi="Times New Roman" w:cs="Times New Roman"/>
          <w:bCs/>
        </w:rPr>
      </w:pPr>
      <w:r w:rsidRPr="00222467">
        <w:rPr>
          <w:rFonts w:ascii="Times New Roman" w:eastAsiaTheme="minorEastAsia" w:hAnsi="Times New Roman" w:cs="Times New Roman"/>
          <w:lang w:eastAsia="ru-RU"/>
        </w:rPr>
        <w:lastRenderedPageBreak/>
        <w:t>праздничный режим, когда функционируют все стационарные и временные осветительные установки.</w:t>
      </w:r>
    </w:p>
    <w:p w:rsidR="00BA7C75" w:rsidRPr="00222467" w:rsidRDefault="007C152C" w:rsidP="00347CF8">
      <w:pPr>
        <w:spacing w:line="360" w:lineRule="auto"/>
        <w:ind w:firstLine="708"/>
        <w:jc w:val="both"/>
        <w:rPr>
          <w:bCs/>
          <w:sz w:val="26"/>
          <w:szCs w:val="26"/>
        </w:rPr>
      </w:pPr>
      <w:r w:rsidRPr="00222467">
        <w:rPr>
          <w:bCs/>
          <w:sz w:val="26"/>
          <w:szCs w:val="26"/>
        </w:rPr>
        <w:t xml:space="preserve">1.7. </w:t>
      </w:r>
      <w:r w:rsidR="00347CF8" w:rsidRPr="00222467">
        <w:rPr>
          <w:bCs/>
          <w:sz w:val="26"/>
          <w:szCs w:val="26"/>
        </w:rPr>
        <w:t>раздел 7</w:t>
      </w:r>
      <w:r w:rsidR="00BA7C75" w:rsidRPr="00222467">
        <w:rPr>
          <w:bCs/>
          <w:sz w:val="26"/>
          <w:szCs w:val="26"/>
        </w:rPr>
        <w:t xml:space="preserve"> </w:t>
      </w:r>
      <w:r w:rsidR="00347CF8" w:rsidRPr="00222467">
        <w:rPr>
          <w:bCs/>
          <w:sz w:val="26"/>
          <w:szCs w:val="26"/>
        </w:rPr>
        <w:t xml:space="preserve">Правил </w:t>
      </w:r>
      <w:r w:rsidR="00BA7C75" w:rsidRPr="00222467">
        <w:rPr>
          <w:bCs/>
          <w:sz w:val="26"/>
          <w:szCs w:val="26"/>
        </w:rPr>
        <w:t>изложить в следующей редакции:</w:t>
      </w:r>
    </w:p>
    <w:p w:rsidR="00784FE3" w:rsidRPr="00222467" w:rsidRDefault="00784FE3" w:rsidP="00784FE3">
      <w:pPr>
        <w:widowControl w:val="0"/>
        <w:autoSpaceDE w:val="0"/>
        <w:autoSpaceDN w:val="0"/>
        <w:adjustRightInd w:val="0"/>
        <w:spacing w:after="200" w:line="276" w:lineRule="auto"/>
        <w:jc w:val="center"/>
        <w:rPr>
          <w:rFonts w:eastAsiaTheme="minorEastAsia"/>
          <w:b/>
          <w:bCs/>
          <w:sz w:val="26"/>
          <w:szCs w:val="26"/>
          <w:bdr w:val="none" w:sz="0" w:space="0" w:color="auto" w:frame="1"/>
          <w:shd w:val="clear" w:color="auto" w:fill="FFFFFF"/>
        </w:rPr>
      </w:pPr>
      <w:r w:rsidRPr="00222467">
        <w:rPr>
          <w:rFonts w:eastAsiaTheme="minorEastAsia"/>
          <w:b/>
          <w:bCs/>
          <w:sz w:val="26"/>
          <w:szCs w:val="26"/>
          <w:bdr w:val="none" w:sz="0" w:space="0" w:color="auto" w:frame="1"/>
          <w:shd w:val="clear" w:color="auto" w:fill="FFFFFF"/>
        </w:rPr>
        <w:t xml:space="preserve">Раздел 7.ОРГАНИЗАЦИЯ ОЗЕЛЕНЕНИЯ ТЕРРИТОРИИ КОВЕРНИНСКОГО МУНИЦИПАЛЬНОГО ОКРУГА, ВКЛЮЧАЯ ПОРЯДОК СОЗДАНИЯ, СОДЕРЖАНИЯ, ВОССТАНОВЛЕНИЯ И </w:t>
      </w:r>
      <w:proofErr w:type="gramStart"/>
      <w:r w:rsidRPr="00222467">
        <w:rPr>
          <w:rFonts w:eastAsiaTheme="minorEastAsia"/>
          <w:b/>
          <w:bCs/>
          <w:sz w:val="26"/>
          <w:szCs w:val="26"/>
          <w:bdr w:val="none" w:sz="0" w:space="0" w:color="auto" w:frame="1"/>
          <w:shd w:val="clear" w:color="auto" w:fill="FFFFFF"/>
        </w:rPr>
        <w:t>ОХРАНЫ</w:t>
      </w:r>
      <w:proofErr w:type="gramEnd"/>
      <w:r w:rsidRPr="00222467">
        <w:rPr>
          <w:rFonts w:eastAsiaTheme="minorEastAsia"/>
          <w:b/>
          <w:bCs/>
          <w:sz w:val="26"/>
          <w:szCs w:val="26"/>
          <w:bdr w:val="none" w:sz="0" w:space="0" w:color="auto" w:frame="1"/>
          <w:shd w:val="clear" w:color="auto" w:fill="FFFFFF"/>
        </w:rPr>
        <w:t xml:space="preserve"> РАСПОЛОЖЕННЫХ В ГРАНИЦАХ НАСЕЛЕННЫХ ПУНКТОВ ГАЗОНОВ, ЦВЕТНИКОВ И ИНЫХ ТЕРРИТОРИЙ, ЗАНЯТЫХ ТРАВЯНИСТЫМИ РАСТЕНИЯМИ</w:t>
      </w:r>
    </w:p>
    <w:p w:rsidR="00784FE3" w:rsidRPr="00222467" w:rsidRDefault="00784FE3" w:rsidP="00784FE3">
      <w:pPr>
        <w:autoSpaceDE w:val="0"/>
        <w:autoSpaceDN w:val="0"/>
        <w:adjustRightInd w:val="0"/>
        <w:spacing w:after="200" w:line="276" w:lineRule="auto"/>
        <w:ind w:firstLine="540"/>
        <w:jc w:val="both"/>
        <w:rPr>
          <w:rFonts w:eastAsiaTheme="minorEastAsia"/>
          <w:bCs/>
          <w:sz w:val="26"/>
          <w:szCs w:val="26"/>
        </w:rPr>
      </w:pPr>
      <w:r w:rsidRPr="00222467">
        <w:rPr>
          <w:rFonts w:eastAsiaTheme="minorEastAsia"/>
          <w:bCs/>
          <w:sz w:val="26"/>
          <w:szCs w:val="26"/>
        </w:rPr>
        <w:t xml:space="preserve">7.1. </w:t>
      </w:r>
      <w:proofErr w:type="gramStart"/>
      <w:r w:rsidRPr="00222467">
        <w:rPr>
          <w:rFonts w:eastAsiaTheme="minorEastAsia"/>
          <w:bCs/>
          <w:sz w:val="26"/>
          <w:szCs w:val="26"/>
        </w:rPr>
        <w:t>Озеленение - составная и необходимая часть благоустройства и ландшафтной организации территории муниципального образования, обеспечивающая формирование устойчивой среды Ковернинского муниципального округа с активным использованием существующих и (или) создаваемых вновь зеленых насаждений, а также поддержание и бережный уход за ранее созданной или изначально существующей природной средой на территории Ковернинского муниципального округа.</w:t>
      </w:r>
      <w:proofErr w:type="gramEnd"/>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капитальный ремонт) объектов благоустройства территории Ковернинского муниципального округа.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7.2. При проведении работ по благоустройству необходимо максимальное сохранение существующих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7.3. Запрещается посадка деревьев в пределах охранных зон подземных, надземных и наземных коммуникаций.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7.4. Озеленение территории Ковернинского муниципального округа обеспечивается следующими обязательными мероприятиями:</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удаление (снос) аварийных, больных, потерявших декоративную ценность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обрезка сухих и поломанных сучьев и вырезка веток, ограничивающих видимость дорожных знаков;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поддержание на участках озеленения чистоты и порядка, недопущение их засорения отходами производства и потребления;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проведение мероприятий по выявлению и борьбе с вредителями и возбудителями заболеваний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обрезка кроны деревьев и кустарников, стрижка живой изгороди, не приводящая к потере декоративности и жизнеспособности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период листопада сгребание и вывоз опавшей листвы с твердых покрытий, детских и спортивных площадок;</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стрижка и покос газонов с обязательным удалением срезанной травы, обрезка краев газонов вдоль дорог, тротуаров, дорожек, </w:t>
      </w:r>
      <w:proofErr w:type="gramStart"/>
      <w:r w:rsidRPr="00222467">
        <w:rPr>
          <w:rFonts w:eastAsiaTheme="minorEastAsia"/>
          <w:bCs/>
          <w:sz w:val="26"/>
          <w:szCs w:val="26"/>
        </w:rPr>
        <w:t>площадок</w:t>
      </w:r>
      <w:proofErr w:type="gramEnd"/>
      <w:r w:rsidRPr="00222467">
        <w:rPr>
          <w:rFonts w:eastAsiaTheme="minorEastAsia"/>
          <w:bCs/>
          <w:sz w:val="26"/>
          <w:szCs w:val="26"/>
        </w:rPr>
        <w:t xml:space="preserve"> а также восстановление поврежденных или вытоптанных участков газонов;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обеспечение сохранности зеленых насаждений, а также уход за ними;</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ежедневная уборка мусора;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полив в количестве, достаточном для развития растений;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обеспечение защиты газонов путем установки газонных ограждений;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выкорчевывание пней при вырубке деревьев в случае, если эти работы предусмотрены разрешением на вырубку (снос)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покос травы;</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ремонт газонов, уборка мусора и песка с газонов;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ремонт ограждений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7.5. Не допускается: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произрастание деревьев ближе 1,5 м от инженерных сетей и коммуникаций, ближе 5 м от наружных стен зданий, строений и сооружений;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произрастание кустарников ближе 0,7 м от инженерных сетей и коммуникаций, ближе 1,5 м от наружных стен зданий, строений и сооружений.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7.6. </w:t>
      </w:r>
      <w:proofErr w:type="gramStart"/>
      <w:r w:rsidRPr="00222467">
        <w:rPr>
          <w:rFonts w:eastAsiaTheme="minorEastAsia"/>
          <w:bCs/>
          <w:sz w:val="26"/>
          <w:szCs w:val="26"/>
        </w:rPr>
        <w:t>На территории Ковернинского муниципального округа (за исключением территории склонов рек и оврагов, элементов искусственных ландшафтных композиций,, а также территорий, расположенных за границами населенных пунктов) периодическое кошение травы осуществляется при достижении высоты травостоя более 15 см. При покосе не допускает скашивание травы ниже 5 см. Скошенная трава должна быть убрана в течение 3 суток со дня покоса..</w:t>
      </w:r>
      <w:proofErr w:type="gramEnd"/>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7.7. На территориях, в пределах которых </w:t>
      </w:r>
      <w:proofErr w:type="gramStart"/>
      <w:r w:rsidRPr="00222467">
        <w:rPr>
          <w:rFonts w:eastAsiaTheme="minorEastAsia"/>
          <w:bCs/>
          <w:sz w:val="26"/>
          <w:szCs w:val="26"/>
        </w:rPr>
        <w:t>произрастают зеленые насаждения запрещается</w:t>
      </w:r>
      <w:proofErr w:type="gramEnd"/>
      <w:r w:rsidRPr="00222467">
        <w:rPr>
          <w:rFonts w:eastAsiaTheme="minorEastAsia"/>
          <w:bCs/>
          <w:sz w:val="26"/>
          <w:szCs w:val="26"/>
        </w:rPr>
        <w:t>:</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разбивать огороды;</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повреждать и уничтожать зеленые насаждения, газоны, цветочные клумбы;</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 xml:space="preserve">допускать касание ветвей деревьев </w:t>
      </w:r>
      <w:proofErr w:type="spellStart"/>
      <w:r w:rsidRPr="00222467">
        <w:rPr>
          <w:rFonts w:eastAsiaTheme="minorEastAsia"/>
          <w:bCs/>
          <w:sz w:val="26"/>
          <w:szCs w:val="26"/>
        </w:rPr>
        <w:t>токонесущих</w:t>
      </w:r>
      <w:proofErr w:type="spellEnd"/>
      <w:r w:rsidRPr="00222467">
        <w:rPr>
          <w:rFonts w:eastAsiaTheme="minorEastAsia"/>
          <w:bCs/>
          <w:sz w:val="26"/>
          <w:szCs w:val="26"/>
        </w:rPr>
        <w:t xml:space="preserve"> проводов, закрытие ими указателей с наименованиями улиц и номерами домов, дорожных знаков;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разводить костры, жечь опавшую листву, сухую траву и тополиный пух, совершать иные действия, создающие пожароопасную обстановку;</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производить сброс мусора, скола асфальта и отходов, образующихся при содержании или вырубке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производить сброс снега с крыш на участки, занятые зелеными насаждениями, без принятия мер, обеспечивающих сохранность деревьев и кустарников;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устраивать автостоянки для постоянного хранения транспортных средств, устанавливать гаражи и тенты типа "ракушка";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разводить открытый огонь в зоне радиусом 10 метров от ствола дерева и на газонах;</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производить на газонах (травяном покрове) временное складирование горюче-смазочных и химически активных веществ (в том числе соли), мусора, песка, различных грузов (в том числе строительных материалов), выгрузку асфальтобетонных смесей;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мойка и чистка автотранспортных средств, их ремонт, слив отработанных горюче-смазочных жидкостей;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производить вырубку (снос) зеленых насаждений без получения разрешения;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окапывать деревья с насыпкой земли у ствола дерева, производить </w:t>
      </w:r>
      <w:proofErr w:type="spellStart"/>
      <w:r w:rsidRPr="00222467">
        <w:rPr>
          <w:rFonts w:eastAsiaTheme="minorEastAsia"/>
          <w:bCs/>
          <w:sz w:val="26"/>
          <w:szCs w:val="26"/>
        </w:rPr>
        <w:t>окольцовку</w:t>
      </w:r>
      <w:proofErr w:type="spellEnd"/>
      <w:r w:rsidRPr="00222467">
        <w:rPr>
          <w:rFonts w:eastAsiaTheme="minorEastAsia"/>
          <w:bCs/>
          <w:sz w:val="26"/>
          <w:szCs w:val="26"/>
        </w:rPr>
        <w:t xml:space="preserve"> стволов деревьев, подсечку, делать надрезы, надписи и наносить другие механические повреждения, ломать ветви в кронах деревьев;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подвешивать к деревьям веревки для сушки белья, электропровода, забивать гвозди, крепить к деревьям указатели, рекламные конструкции, объявления, растяжки, оттяжки и другие внешние механические присоединения;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рвать цветы, ломать ветви деревьев и кустарников;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самовольная разработка песка, глины, растительного грунта.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7.8. Вырубка (снос) зеленых насаждений.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Снос зеленых насаждений на территории Ковернинского муниципального округа осуществляется: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целях обеспечения условий для строительства, реконструкции, капитального ремонта объектов, расположенных на земельных участках, при проведении земляных работ или при использовании земель;</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в случае произрастания растений с нарушением установленных строительных норм и правил, санитарных правил, технических регламентов, иных нормативных правовых актов, нормативных документов;</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реконструкции, капитальном ремонте объектов благоустройства, проведении санитарных рубок и рубок ухода;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для предупреждения или ликвидации аварийных и чрезвычайных ситуаций техногенного и природного характера и их последствий.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Вырубка или проведение иных работ, связанных со сносом или пересадкой зеленых насаждений, производится на основании разрешения.</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Вырубка (снос) и пересадка зеленых насаждений на земельных участках, находящихся в муниципальной собственности, на земельных участках, государственная собственность на которые не разграничена, в границах озелененных территорий общего пользования производится на основании разрешения, выданного в порядке, установленном правовым актом администрации Ковернинского муниципального округа.</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Вырубка (снос) зеленых насаждений, производимая на земельных участках, предоставленных для индивидуального жилищного строительства, ведения личного подсобного хозяйства, садоводства и огородничества, сельскохозяйственного использования, организации лесопитомников и питомников плодовых, ягодных, декоративных культур, осуществляется по решению собственника (правообладателя) данного земельного участка.</w:t>
      </w:r>
      <w:proofErr w:type="gramEnd"/>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случаях, когда угроза падения крупных деревьев угрожает жизни и здоровью людей, состоянию зданий, строений и сооружений, движению транспорта, функционированию коммуникаций, снос указанных насаждений производится без предварительного оформления разрешений.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 объектах, требующих безотлагательного проведения ремонтных работ, снос зеленых насаждений производится без предварительного оформления разрешений.</w:t>
      </w:r>
    </w:p>
    <w:p w:rsidR="00784FE3" w:rsidRPr="00222467" w:rsidRDefault="00784FE3" w:rsidP="00784FE3">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Утилизация порубочных остатков (древесных отходов) и выкорчевывание пней (в случае, если эти работы предусмотрены разрешением на вырубку (снос) зеленых насаждений) производится в течение 3 суток со дня окончания работ.</w:t>
      </w:r>
    </w:p>
    <w:p w:rsidR="00784FE3" w:rsidRPr="00222467" w:rsidRDefault="00784FE3" w:rsidP="00BF122F">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7.9. Показания для назначения к вырубке или для проведения защитных мероприятий аварийных деревьев приводятся в таблице № 3.</w:t>
      </w:r>
    </w:p>
    <w:p w:rsidR="00543A57" w:rsidRDefault="00543A57" w:rsidP="00BF122F">
      <w:pPr>
        <w:autoSpaceDE w:val="0"/>
        <w:autoSpaceDN w:val="0"/>
        <w:adjustRightInd w:val="0"/>
        <w:spacing w:after="200" w:line="276" w:lineRule="auto"/>
        <w:jc w:val="right"/>
        <w:rPr>
          <w:rFonts w:eastAsiaTheme="minorEastAsia"/>
          <w:bCs/>
          <w:sz w:val="26"/>
          <w:szCs w:val="26"/>
        </w:rPr>
      </w:pPr>
    </w:p>
    <w:p w:rsidR="00543A57" w:rsidRDefault="00543A57" w:rsidP="00BF122F">
      <w:pPr>
        <w:autoSpaceDE w:val="0"/>
        <w:autoSpaceDN w:val="0"/>
        <w:adjustRightInd w:val="0"/>
        <w:spacing w:after="200" w:line="276" w:lineRule="auto"/>
        <w:jc w:val="right"/>
        <w:rPr>
          <w:rFonts w:eastAsiaTheme="minorEastAsia"/>
          <w:bCs/>
          <w:sz w:val="26"/>
          <w:szCs w:val="26"/>
        </w:rPr>
      </w:pPr>
    </w:p>
    <w:p w:rsidR="00784FE3" w:rsidRPr="00222467" w:rsidRDefault="00784FE3" w:rsidP="00BF122F">
      <w:pPr>
        <w:autoSpaceDE w:val="0"/>
        <w:autoSpaceDN w:val="0"/>
        <w:adjustRightInd w:val="0"/>
        <w:spacing w:after="200" w:line="276" w:lineRule="auto"/>
        <w:jc w:val="right"/>
        <w:rPr>
          <w:rFonts w:eastAsiaTheme="minorEastAsia"/>
          <w:bCs/>
          <w:sz w:val="26"/>
          <w:szCs w:val="26"/>
        </w:rPr>
      </w:pPr>
      <w:r w:rsidRPr="00222467">
        <w:rPr>
          <w:rFonts w:eastAsiaTheme="minorEastAsia"/>
          <w:bCs/>
          <w:sz w:val="26"/>
          <w:szCs w:val="26"/>
        </w:rPr>
        <w:lastRenderedPageBreak/>
        <w:t>Таблица 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288"/>
        <w:gridCol w:w="2679"/>
      </w:tblGrid>
      <w:tr w:rsidR="00784FE3" w:rsidRPr="00222467" w:rsidTr="00C03404">
        <w:tc>
          <w:tcPr>
            <w:tcW w:w="3061" w:type="dxa"/>
            <w:vMerge w:val="restart"/>
            <w:tcBorders>
              <w:top w:val="single" w:sz="4" w:space="0" w:color="auto"/>
              <w:left w:val="single" w:sz="4" w:space="0" w:color="auto"/>
              <w:bottom w:val="single" w:sz="4" w:space="0" w:color="auto"/>
              <w:right w:val="single" w:sz="4" w:space="0" w:color="auto"/>
            </w:tcBorders>
            <w:vAlign w:val="center"/>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Категория деревьев</w:t>
            </w:r>
          </w:p>
        </w:tc>
        <w:tc>
          <w:tcPr>
            <w:tcW w:w="5967" w:type="dxa"/>
            <w:gridSpan w:val="2"/>
            <w:tcBorders>
              <w:top w:val="single" w:sz="4" w:space="0" w:color="auto"/>
              <w:left w:val="single" w:sz="4" w:space="0" w:color="auto"/>
              <w:bottom w:val="single" w:sz="4" w:space="0" w:color="auto"/>
              <w:right w:val="single" w:sz="4" w:space="0" w:color="auto"/>
            </w:tcBorders>
            <w:vAlign w:val="center"/>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Условия, определяющие назначение и методы мероприятий</w:t>
            </w:r>
          </w:p>
        </w:tc>
      </w:tr>
      <w:tr w:rsidR="00784FE3" w:rsidRPr="00222467" w:rsidTr="00C03404">
        <w:tc>
          <w:tcPr>
            <w:tcW w:w="3061" w:type="dxa"/>
            <w:vMerge/>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p>
        </w:tc>
        <w:tc>
          <w:tcPr>
            <w:tcW w:w="3288" w:type="dxa"/>
            <w:tcBorders>
              <w:top w:val="single" w:sz="4" w:space="0" w:color="auto"/>
              <w:left w:val="single" w:sz="4" w:space="0" w:color="auto"/>
              <w:bottom w:val="single" w:sz="4" w:space="0" w:color="auto"/>
              <w:right w:val="single" w:sz="4" w:space="0" w:color="auto"/>
            </w:tcBorders>
            <w:vAlign w:val="center"/>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Вырубка (удаление) деревьев</w:t>
            </w:r>
          </w:p>
        </w:tc>
        <w:tc>
          <w:tcPr>
            <w:tcW w:w="2679" w:type="dxa"/>
            <w:tcBorders>
              <w:top w:val="single" w:sz="4" w:space="0" w:color="auto"/>
              <w:left w:val="single" w:sz="4" w:space="0" w:color="auto"/>
              <w:bottom w:val="single" w:sz="4" w:space="0" w:color="auto"/>
              <w:right w:val="single" w:sz="4" w:space="0" w:color="auto"/>
            </w:tcBorders>
            <w:vAlign w:val="center"/>
          </w:tcPr>
          <w:p w:rsidR="00784FE3" w:rsidRPr="00222467" w:rsidRDefault="00784FE3" w:rsidP="00BF122F">
            <w:pPr>
              <w:autoSpaceDE w:val="0"/>
              <w:autoSpaceDN w:val="0"/>
              <w:adjustRightInd w:val="0"/>
              <w:jc w:val="center"/>
              <w:rPr>
                <w:rFonts w:eastAsiaTheme="minorEastAsia"/>
                <w:bCs/>
                <w:sz w:val="26"/>
                <w:szCs w:val="26"/>
              </w:rPr>
            </w:pPr>
            <w:r w:rsidRPr="00222467">
              <w:rPr>
                <w:rFonts w:eastAsiaTheme="minorEastAsia"/>
                <w:bCs/>
                <w:sz w:val="26"/>
                <w:szCs w:val="26"/>
              </w:rPr>
              <w:t>Защитные мероприятия</w:t>
            </w:r>
          </w:p>
        </w:tc>
      </w:tr>
      <w:tr w:rsidR="00784FE3" w:rsidRPr="00222467" w:rsidTr="00C03404">
        <w:tc>
          <w:tcPr>
            <w:tcW w:w="3061"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Деревья всех категорий состояния с раскидистой или асимметричной кроной с отдельными или многочисленными усохшими и сломленными крупными фрагментами кроны (вершинами, скелетными ветвями), неустойчивые к сильным шквалистым ветрам</w:t>
            </w:r>
          </w:p>
        </w:tc>
        <w:tc>
          <w:tcPr>
            <w:tcW w:w="3288"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Наличие в кронах усохших или надломленных крупных ветвей (с диаметром более 8 см) или сухих ветвей любых размеров, составляющих более четверти кроны.</w:t>
            </w:r>
          </w:p>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Наличие более половины усохших ветвей, дупла (диаметром более половины диаметра ствола) в нижней трети ствола</w:t>
            </w:r>
          </w:p>
        </w:tc>
        <w:tc>
          <w:tcPr>
            <w:tcW w:w="2679"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При среднем и молодом возрасте деревьев, способных восстановить крону после глубокой санитарной и формовочной обрезки</w:t>
            </w:r>
          </w:p>
        </w:tc>
      </w:tr>
      <w:tr w:rsidR="00784FE3" w:rsidRPr="00222467" w:rsidTr="00C03404">
        <w:tc>
          <w:tcPr>
            <w:tcW w:w="3061"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 xml:space="preserve">Деревья с признаками поражения </w:t>
            </w:r>
            <w:proofErr w:type="spellStart"/>
            <w:r w:rsidRPr="00543A57">
              <w:rPr>
                <w:rFonts w:eastAsiaTheme="minorEastAsia"/>
                <w:bCs/>
              </w:rPr>
              <w:t>гнилевыми</w:t>
            </w:r>
            <w:proofErr w:type="spellEnd"/>
            <w:r w:rsidRPr="00543A57">
              <w:rPr>
                <w:rFonts w:eastAsiaTheme="minorEastAsia"/>
                <w:bCs/>
              </w:rPr>
              <w:t xml:space="preserve"> болезнями, нарушающими прочность древесины и повышающими их </w:t>
            </w:r>
            <w:proofErr w:type="spellStart"/>
            <w:r w:rsidRPr="00543A57">
              <w:rPr>
                <w:rFonts w:eastAsiaTheme="minorEastAsia"/>
                <w:bCs/>
              </w:rPr>
              <w:t>буреломность</w:t>
            </w:r>
            <w:proofErr w:type="spellEnd"/>
            <w:r w:rsidRPr="00543A57">
              <w:rPr>
                <w:rFonts w:eastAsiaTheme="minorEastAsia"/>
                <w:bCs/>
              </w:rPr>
              <w:t xml:space="preserve"> и </w:t>
            </w:r>
            <w:proofErr w:type="spellStart"/>
            <w:r w:rsidRPr="00543A57">
              <w:rPr>
                <w:rFonts w:eastAsiaTheme="minorEastAsia"/>
                <w:bCs/>
              </w:rPr>
              <w:t>ветровальность</w:t>
            </w:r>
            <w:proofErr w:type="spellEnd"/>
          </w:p>
        </w:tc>
        <w:tc>
          <w:tcPr>
            <w:tcW w:w="3288"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 xml:space="preserve">Наличие обширных (более 20 процентов от общей площади ствола) поражений </w:t>
            </w:r>
            <w:proofErr w:type="spellStart"/>
            <w:r w:rsidRPr="00543A57">
              <w:rPr>
                <w:rFonts w:eastAsiaTheme="minorEastAsia"/>
                <w:bCs/>
              </w:rPr>
              <w:t>гнилевыми</w:t>
            </w:r>
            <w:proofErr w:type="spellEnd"/>
            <w:r w:rsidRPr="00543A57">
              <w:rPr>
                <w:rFonts w:eastAsiaTheme="minorEastAsia"/>
                <w:bCs/>
              </w:rPr>
              <w:t xml:space="preserve"> болезнями, инфекционными заболеваниями и повреждений карантинными вредителями, а также гниль, труха и пустоты во внутренних слоях дерева. Наличие дупел после очистки со стенками тоньше 4 см при ширине входа более 50 процентов окружности ствола</w:t>
            </w:r>
          </w:p>
        </w:tc>
        <w:tc>
          <w:tcPr>
            <w:tcW w:w="2679"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 xml:space="preserve">При поражении </w:t>
            </w:r>
            <w:proofErr w:type="spellStart"/>
            <w:r w:rsidRPr="00543A57">
              <w:rPr>
                <w:rFonts w:eastAsiaTheme="minorEastAsia"/>
                <w:bCs/>
              </w:rPr>
              <w:t>гнилями</w:t>
            </w:r>
            <w:proofErr w:type="spellEnd"/>
            <w:r w:rsidRPr="00543A57">
              <w:rPr>
                <w:rFonts w:eastAsiaTheme="minorEastAsia"/>
                <w:bCs/>
              </w:rPr>
              <w:t xml:space="preserve"> в начальных стадиях развития</w:t>
            </w:r>
          </w:p>
        </w:tc>
      </w:tr>
      <w:tr w:rsidR="00784FE3" w:rsidRPr="00222467" w:rsidTr="00C03404">
        <w:tc>
          <w:tcPr>
            <w:tcW w:w="3061"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 xml:space="preserve">Деревья с наклоном ствола, образовавшимся из-за недостатка освещения или </w:t>
            </w:r>
            <w:proofErr w:type="spellStart"/>
            <w:r w:rsidRPr="00543A57">
              <w:rPr>
                <w:rFonts w:eastAsiaTheme="minorEastAsia"/>
                <w:bCs/>
              </w:rPr>
              <w:t>загущенности</w:t>
            </w:r>
            <w:proofErr w:type="spellEnd"/>
            <w:r w:rsidRPr="00543A57">
              <w:rPr>
                <w:rFonts w:eastAsiaTheme="minorEastAsia"/>
                <w:bCs/>
              </w:rPr>
              <w:t xml:space="preserve"> насаждений</w:t>
            </w:r>
          </w:p>
        </w:tc>
        <w:tc>
          <w:tcPr>
            <w:tcW w:w="3288"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При угле наклона ствола, равном или менее 45 градусов</w:t>
            </w:r>
          </w:p>
        </w:tc>
        <w:tc>
          <w:tcPr>
            <w:tcW w:w="2679"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При угле наклона ствола более 45 градусов</w:t>
            </w:r>
          </w:p>
        </w:tc>
      </w:tr>
      <w:tr w:rsidR="00784FE3" w:rsidRPr="00222467" w:rsidTr="00C03404">
        <w:tc>
          <w:tcPr>
            <w:tcW w:w="3061"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Деревья, расположенные на расстоянии менее 5 м от строений и сооружений</w:t>
            </w:r>
          </w:p>
        </w:tc>
        <w:tc>
          <w:tcPr>
            <w:tcW w:w="3288" w:type="dxa"/>
            <w:tcBorders>
              <w:top w:val="single" w:sz="4" w:space="0" w:color="auto"/>
              <w:left w:val="single" w:sz="4" w:space="0" w:color="auto"/>
              <w:bottom w:val="single" w:sz="4" w:space="0" w:color="auto"/>
              <w:right w:val="single" w:sz="4" w:space="0" w:color="auto"/>
            </w:tcBorders>
          </w:tcPr>
          <w:p w:rsidR="00784FE3" w:rsidRPr="00543A57" w:rsidRDefault="00784FE3" w:rsidP="00BF122F">
            <w:pPr>
              <w:autoSpaceDE w:val="0"/>
              <w:autoSpaceDN w:val="0"/>
              <w:adjustRightInd w:val="0"/>
              <w:jc w:val="center"/>
              <w:rPr>
                <w:rFonts w:eastAsiaTheme="minorEastAsia"/>
                <w:bCs/>
              </w:rPr>
            </w:pPr>
            <w:r w:rsidRPr="00543A57">
              <w:rPr>
                <w:rFonts w:eastAsiaTheme="minorEastAsia"/>
                <w:bCs/>
              </w:rPr>
              <w:t>В соответствии с "</w:t>
            </w:r>
            <w:hyperlink r:id="rId20" w:history="1">
              <w:r w:rsidRPr="00543A57">
                <w:rPr>
                  <w:rFonts w:eastAsiaTheme="minorEastAsia"/>
                  <w:bCs/>
                  <w:color w:val="0000FF"/>
                </w:rPr>
                <w:t>СП 42.13330.2016</w:t>
              </w:r>
            </w:hyperlink>
            <w:r w:rsidRPr="00543A57">
              <w:rPr>
                <w:rFonts w:eastAsiaTheme="minorEastAsia"/>
                <w:bCs/>
              </w:rPr>
              <w:t>. Свод правил. Градостроительство. Планировка и застройка городских и сельских поселений. Актуализированная редакция СНиП 2.07.01-89*"</w:t>
            </w:r>
          </w:p>
        </w:tc>
        <w:tc>
          <w:tcPr>
            <w:tcW w:w="2679" w:type="dxa"/>
          </w:tcPr>
          <w:p w:rsidR="00784FE3" w:rsidRPr="00222467" w:rsidRDefault="00784FE3" w:rsidP="00BF122F">
            <w:pPr>
              <w:autoSpaceDE w:val="0"/>
              <w:autoSpaceDN w:val="0"/>
              <w:adjustRightInd w:val="0"/>
              <w:jc w:val="center"/>
              <w:rPr>
                <w:rFonts w:eastAsiaTheme="minorEastAsia"/>
                <w:bCs/>
                <w:sz w:val="26"/>
                <w:szCs w:val="26"/>
              </w:rPr>
            </w:pPr>
          </w:p>
        </w:tc>
      </w:tr>
    </w:tbl>
    <w:p w:rsidR="00784FE3" w:rsidRPr="00222467" w:rsidRDefault="00784FE3" w:rsidP="00347CF8">
      <w:pPr>
        <w:spacing w:line="360" w:lineRule="auto"/>
        <w:ind w:firstLine="708"/>
        <w:jc w:val="both"/>
        <w:rPr>
          <w:bCs/>
          <w:sz w:val="26"/>
          <w:szCs w:val="26"/>
        </w:rPr>
      </w:pPr>
    </w:p>
    <w:p w:rsidR="007C152C" w:rsidRPr="00222467" w:rsidRDefault="00BA7C75" w:rsidP="00BA7C75">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bCs/>
        </w:rPr>
        <w:t>1.8</w:t>
      </w:r>
      <w:r w:rsidR="007C152C" w:rsidRPr="00222467">
        <w:rPr>
          <w:rFonts w:ascii="Times New Roman" w:hAnsi="Times New Roman" w:cs="Times New Roman"/>
          <w:bCs/>
        </w:rPr>
        <w:t xml:space="preserve">. </w:t>
      </w:r>
      <w:r w:rsidR="00BF122F" w:rsidRPr="00222467">
        <w:rPr>
          <w:rFonts w:ascii="Times New Roman" w:hAnsi="Times New Roman" w:cs="Times New Roman"/>
          <w:bCs/>
        </w:rPr>
        <w:t>раздел 8</w:t>
      </w:r>
      <w:r w:rsidRPr="00222467">
        <w:rPr>
          <w:rFonts w:ascii="Times New Roman" w:hAnsi="Times New Roman" w:cs="Times New Roman"/>
          <w:bCs/>
        </w:rPr>
        <w:t xml:space="preserve"> </w:t>
      </w:r>
      <w:r w:rsidR="00BF122F" w:rsidRPr="00222467">
        <w:rPr>
          <w:rFonts w:ascii="Times New Roman" w:hAnsi="Times New Roman" w:cs="Times New Roman"/>
          <w:bCs/>
        </w:rPr>
        <w:t xml:space="preserve">Правил </w:t>
      </w:r>
      <w:r w:rsidRPr="00222467">
        <w:rPr>
          <w:rFonts w:ascii="Times New Roman" w:hAnsi="Times New Roman" w:cs="Times New Roman"/>
          <w:bCs/>
        </w:rPr>
        <w:t>изложить в следующей редакции:</w:t>
      </w:r>
    </w:p>
    <w:p w:rsidR="00BF122F" w:rsidRPr="00222467" w:rsidRDefault="00BF122F" w:rsidP="00BF122F">
      <w:pPr>
        <w:jc w:val="center"/>
        <w:textAlignment w:val="baseline"/>
        <w:rPr>
          <w:b/>
          <w:bCs/>
          <w:sz w:val="26"/>
          <w:szCs w:val="26"/>
          <w:bdr w:val="none" w:sz="0" w:space="0" w:color="auto" w:frame="1"/>
        </w:rPr>
      </w:pPr>
      <w:r w:rsidRPr="00222467">
        <w:rPr>
          <w:b/>
          <w:bCs/>
          <w:sz w:val="26"/>
          <w:szCs w:val="26"/>
          <w:bdr w:val="none" w:sz="0" w:space="0" w:color="auto" w:frame="1"/>
        </w:rPr>
        <w:t xml:space="preserve">Раздел 8. РАЗМЕЩЕНИЕ ИНФОРМАЦИИ НА ТЕРРИТОРИИ КОВЕРНИНСКОГО МУНИЦИПАЛЬНОГО ОКРУГА, В ТОМ ЧИСЛЕ </w:t>
      </w:r>
      <w:r w:rsidRPr="00222467">
        <w:rPr>
          <w:b/>
          <w:bCs/>
          <w:sz w:val="26"/>
          <w:szCs w:val="26"/>
          <w:bdr w:val="none" w:sz="0" w:space="0" w:color="auto" w:frame="1"/>
        </w:rPr>
        <w:lastRenderedPageBreak/>
        <w:t>УСТАНОВКА УКАЗАТЕЛЕЙ С НАИМЕНОВАНИЯМИ УЛИЦ И НОМЕРАМИ ДОМОВ, ВЫВЕСОК</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8.1. Размещение, эксплуатация (содержание) средств наружной рекламы, информационных конструкций (вывесок) на территории Ковернинского муниципального округа осуществляется в соответствии с правилами.</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8.2. Размещение информационных конструкций осуществляется при наличии разрешения на установку информационной конструкции на территории Ковернинского муниципального округа, выдаваемого отделом архитектуры, капитального строительства и ЖКХ администрации Ковернинского муниципального округа.</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8.3. Размещение информационных конструкций на фасадах зданий, строений, сооружений, являющихся памятниками культурного наследия, должно осуществляться в соответствии с действующим законодательством об охране объектов культурного наследия (памятников истории и культуры) народов Российской Федерации.</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8.4. Общими требованиями к размещению информационных конструкций на фасадах зданий и сооружений являются:</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 размещение информационных конструкций без ущерба для внешнего архитектурного облика и технического состояния фасадов зданий и сооружений;</w:t>
      </w:r>
    </w:p>
    <w:p w:rsidR="00BF122F" w:rsidRPr="00222467" w:rsidRDefault="00BF122F" w:rsidP="00BF122F">
      <w:pPr>
        <w:shd w:val="clear" w:color="auto" w:fill="FFFFFF"/>
        <w:spacing w:before="100" w:beforeAutospacing="1" w:after="100" w:afterAutospacing="1" w:line="276" w:lineRule="auto"/>
        <w:jc w:val="both"/>
        <w:rPr>
          <w:sz w:val="26"/>
          <w:szCs w:val="26"/>
        </w:rPr>
      </w:pPr>
      <w:r w:rsidRPr="00222467">
        <w:rPr>
          <w:sz w:val="26"/>
          <w:szCs w:val="26"/>
        </w:rPr>
        <w:t xml:space="preserve"> </w:t>
      </w:r>
      <w:r w:rsidRPr="00222467">
        <w:rPr>
          <w:sz w:val="26"/>
          <w:szCs w:val="26"/>
        </w:rPr>
        <w:tab/>
        <w:t>размещение информационных конструкций без уничтожения в ходе работ по монтажу и демонтажу фрагментов, в том числе сохранившихся исторических фрагментов, декоративного убранства фасадов зданий и сооружений;</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 упорядоченность размещения информационных конструкций в пределах фасада здания и сооружения;</w:t>
      </w:r>
    </w:p>
    <w:p w:rsidR="00BF122F" w:rsidRPr="00222467" w:rsidRDefault="00BF122F" w:rsidP="00BF122F">
      <w:pPr>
        <w:shd w:val="clear" w:color="auto" w:fill="FFFFFF"/>
        <w:spacing w:before="100" w:beforeAutospacing="1" w:after="100" w:afterAutospacing="1" w:line="276" w:lineRule="auto"/>
        <w:jc w:val="both"/>
        <w:rPr>
          <w:sz w:val="26"/>
          <w:szCs w:val="26"/>
        </w:rPr>
      </w:pPr>
      <w:r w:rsidRPr="00222467">
        <w:rPr>
          <w:sz w:val="26"/>
          <w:szCs w:val="26"/>
        </w:rPr>
        <w:t xml:space="preserve"> </w:t>
      </w:r>
      <w:r w:rsidRPr="00222467">
        <w:rPr>
          <w:sz w:val="26"/>
          <w:szCs w:val="26"/>
        </w:rPr>
        <w:tab/>
        <w:t xml:space="preserve">соответствие информационных конструкций </w:t>
      </w:r>
      <w:proofErr w:type="gramStart"/>
      <w:r w:rsidRPr="00222467">
        <w:rPr>
          <w:sz w:val="26"/>
          <w:szCs w:val="26"/>
        </w:rPr>
        <w:t>архитектурному решению</w:t>
      </w:r>
      <w:proofErr w:type="gramEnd"/>
      <w:r w:rsidRPr="00222467">
        <w:rPr>
          <w:sz w:val="26"/>
          <w:szCs w:val="26"/>
        </w:rPr>
        <w:t xml:space="preserve"> фасадов зданий и сооружений;</w:t>
      </w:r>
    </w:p>
    <w:p w:rsidR="00BF122F" w:rsidRPr="00222467" w:rsidRDefault="00BF122F" w:rsidP="00BF122F">
      <w:pPr>
        <w:shd w:val="clear" w:color="auto" w:fill="FFFFFF"/>
        <w:spacing w:before="100" w:beforeAutospacing="1" w:after="100" w:afterAutospacing="1" w:line="276" w:lineRule="auto"/>
        <w:jc w:val="both"/>
        <w:rPr>
          <w:sz w:val="26"/>
          <w:szCs w:val="26"/>
        </w:rPr>
      </w:pPr>
      <w:r w:rsidRPr="00222467">
        <w:rPr>
          <w:sz w:val="26"/>
          <w:szCs w:val="26"/>
        </w:rPr>
        <w:t xml:space="preserve"> </w:t>
      </w:r>
      <w:r w:rsidRPr="00222467">
        <w:rPr>
          <w:sz w:val="26"/>
          <w:szCs w:val="26"/>
        </w:rPr>
        <w:tab/>
        <w:t>цветовая гармония информационных конструкций с цветовым решением фасада;</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доступность, читаемость информации.</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8.5. Запрещается размещение (установка) и (или) эксплуатация наружной рекламы, различных информационных материалов, вывесок, объявлений в неустановленных местах без соответствующего разрешения (согласования).</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lastRenderedPageBreak/>
        <w:t>8.6. Не допускается размещение информационных конструкций, являющихся источниками шума, вибрации, мощных световых, электромагнитных и иных излучений и полей, вблизи жилых помещений с нарушением установленных санитарных норм.</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8.7. Здания, сооружения, в </w:t>
      </w:r>
      <w:proofErr w:type="spellStart"/>
      <w:r w:rsidRPr="00222467">
        <w:rPr>
          <w:sz w:val="26"/>
          <w:szCs w:val="26"/>
        </w:rPr>
        <w:t>т.ч</w:t>
      </w:r>
      <w:proofErr w:type="spellEnd"/>
      <w:r w:rsidRPr="00222467">
        <w:rPr>
          <w:sz w:val="26"/>
          <w:szCs w:val="26"/>
        </w:rPr>
        <w:t>. объекты незавершенного строительства (далее в целях настоящего подраздела - дома) на территории Ковернинского муниципального округа должны быть оборудованы указателями с наименованиями улиц и номерами домов (далее - знаки адресации), соответствующими установленным требованиям и, содержащимися в чистоте и исправном состоянии.</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8.8. Знаки адресации размещаются:</w:t>
      </w:r>
    </w:p>
    <w:p w:rsidR="00BF122F" w:rsidRPr="00222467" w:rsidRDefault="00BF122F" w:rsidP="00BF122F">
      <w:pPr>
        <w:shd w:val="clear" w:color="auto" w:fill="FFFFFF"/>
        <w:spacing w:before="100" w:beforeAutospacing="1" w:after="100" w:afterAutospacing="1" w:line="276" w:lineRule="auto"/>
        <w:jc w:val="both"/>
        <w:rPr>
          <w:sz w:val="26"/>
          <w:szCs w:val="26"/>
        </w:rPr>
      </w:pPr>
      <w:r w:rsidRPr="00222467">
        <w:rPr>
          <w:sz w:val="26"/>
          <w:szCs w:val="26"/>
        </w:rPr>
        <w:t xml:space="preserve"> </w:t>
      </w:r>
      <w:r w:rsidRPr="00222467">
        <w:rPr>
          <w:sz w:val="26"/>
          <w:szCs w:val="26"/>
        </w:rPr>
        <w:tab/>
        <w:t>на лицевом фасаде - в простенке с правой стороны фасада;</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 на улицах с односторонним движением транспорта - на стороне фасада, ближней по направлению движения транспорта;</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 у главного входа - с правой стороны или над проемом;</w:t>
      </w:r>
    </w:p>
    <w:p w:rsidR="00BF122F" w:rsidRPr="00222467" w:rsidRDefault="00BF122F" w:rsidP="00BF122F">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 на дворовых фасадах - в простенке со стороны внутриквартального проезда;</w:t>
      </w:r>
    </w:p>
    <w:p w:rsidR="00BF122F" w:rsidRPr="00222467" w:rsidRDefault="00BF122F" w:rsidP="008914B1">
      <w:pPr>
        <w:shd w:val="clear" w:color="auto" w:fill="FFFFFF"/>
        <w:spacing w:before="100" w:beforeAutospacing="1" w:after="100" w:afterAutospacing="1" w:line="276" w:lineRule="auto"/>
        <w:jc w:val="both"/>
        <w:rPr>
          <w:sz w:val="26"/>
          <w:szCs w:val="26"/>
        </w:rPr>
      </w:pPr>
      <w:r w:rsidRPr="00222467">
        <w:rPr>
          <w:sz w:val="26"/>
          <w:szCs w:val="26"/>
        </w:rPr>
        <w:t xml:space="preserve"> </w:t>
      </w:r>
      <w:r w:rsidRPr="00222467">
        <w:rPr>
          <w:sz w:val="26"/>
          <w:szCs w:val="26"/>
        </w:rPr>
        <w:tab/>
        <w:t>при длине фасада более 100 м - на его противоположных сторонах;</w:t>
      </w:r>
    </w:p>
    <w:p w:rsidR="00BF122F" w:rsidRPr="00222467" w:rsidRDefault="00BF122F" w:rsidP="008914B1">
      <w:pPr>
        <w:shd w:val="clear" w:color="auto" w:fill="FFFFFF"/>
        <w:spacing w:before="100" w:beforeAutospacing="1" w:after="100" w:afterAutospacing="1" w:line="276" w:lineRule="auto"/>
        <w:jc w:val="both"/>
        <w:rPr>
          <w:sz w:val="26"/>
          <w:szCs w:val="26"/>
        </w:rPr>
      </w:pPr>
      <w:r w:rsidRPr="00222467">
        <w:rPr>
          <w:sz w:val="26"/>
          <w:szCs w:val="26"/>
        </w:rPr>
        <w:t xml:space="preserve"> </w:t>
      </w:r>
      <w:r w:rsidR="008914B1" w:rsidRPr="00222467">
        <w:rPr>
          <w:sz w:val="26"/>
          <w:szCs w:val="26"/>
        </w:rPr>
        <w:tab/>
      </w:r>
      <w:r w:rsidRPr="00222467">
        <w:rPr>
          <w:sz w:val="26"/>
          <w:szCs w:val="26"/>
        </w:rPr>
        <w:t>на оградах и корпусах промышленных предприятий - справа от главного входа, въезда.</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8.9. Указатели с наименованиями улиц размещаются на перекрестках улиц, на фасадах домов с левой или с правой стороны дома в зависимости от его расположения по отношению к перекрестку и с обеих сторон дома, обращенных в сторону улиц.</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8.10. За левую и правую стороны дома при определении места установки знаков адресации следует принимать положение дома, если смотреть на него со стороны улицы или проезда.</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8.11. </w:t>
      </w:r>
      <w:proofErr w:type="gramStart"/>
      <w:r w:rsidRPr="00222467">
        <w:rPr>
          <w:sz w:val="26"/>
          <w:szCs w:val="26"/>
        </w:rPr>
        <w:t>Знаки адресации устанавливаются на высоте от 2,5 м до 3,5 м от уровня земли (в районах современной застройки - до 5 м и на расстоянии не более 1 м от угла дома.</w:t>
      </w:r>
      <w:proofErr w:type="gramEnd"/>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8.12. Знаки адресации могут изготавливаться с использованием </w:t>
      </w:r>
      <w:proofErr w:type="spellStart"/>
      <w:r w:rsidRPr="00222467">
        <w:rPr>
          <w:sz w:val="26"/>
          <w:szCs w:val="26"/>
        </w:rPr>
        <w:t>световозвращающих</w:t>
      </w:r>
      <w:proofErr w:type="spellEnd"/>
      <w:r w:rsidRPr="00222467">
        <w:rPr>
          <w:sz w:val="26"/>
          <w:szCs w:val="26"/>
        </w:rPr>
        <w:t xml:space="preserve"> материалов (в том числе специальных пленок или красок, акрила), а также с внутренним или внешним освещением, в том числе с применением энергосберегающих технологий и материалов типа светодиодов.</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lastRenderedPageBreak/>
        <w:t>8.13. Элементы крепления указателей не должны искажать информацию, расположенную на его лицевой поверхности.</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8.14. Написание наименований улиц производится в соответствии с их обозначением в адресном реестре. </w:t>
      </w:r>
      <w:proofErr w:type="gramStart"/>
      <w:r w:rsidRPr="00222467">
        <w:rPr>
          <w:sz w:val="26"/>
          <w:szCs w:val="26"/>
        </w:rPr>
        <w:t xml:space="preserve">Наименование должно быть полным, за исключением сокращения слов, обозначающих элемент улично-адресной сети: площадь - пл., улица - ул., переулок - пер., проезд - </w:t>
      </w:r>
      <w:proofErr w:type="spellStart"/>
      <w:r w:rsidRPr="00222467">
        <w:rPr>
          <w:sz w:val="26"/>
          <w:szCs w:val="26"/>
        </w:rPr>
        <w:t>пр</w:t>
      </w:r>
      <w:proofErr w:type="spellEnd"/>
      <w:r w:rsidRPr="00222467">
        <w:rPr>
          <w:sz w:val="26"/>
          <w:szCs w:val="26"/>
        </w:rPr>
        <w:t>-д.</w:t>
      </w:r>
      <w:proofErr w:type="gramEnd"/>
      <w:r w:rsidRPr="00222467">
        <w:rPr>
          <w:sz w:val="26"/>
          <w:szCs w:val="26"/>
        </w:rPr>
        <w:t xml:space="preserve"> Перенос слов или букв со строчки на строчку не допускается. Написание номеров домов должно соответствовать присвоенным им в установленном порядке адресам.</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8.15. Все буквы и цифры на указателях должны быть читаемыми на расстоянии не менее 10 м.</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8.16. Набор осуществляется прямым шрифтом, курсив и прочие виды шрифтов не допускаются.</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8.17. На указателях с наименованием улицы и номером дома высота цифр, обозначающих номер дома, высота букв в наименовании улиц должна составлять 8 - 12 см. Цвет цифр и букв белый на синем фоне.</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8.18. Размер буквенного добавления к</w:t>
      </w:r>
      <w:r w:rsidR="008914B1" w:rsidRPr="00222467">
        <w:rPr>
          <w:sz w:val="26"/>
          <w:szCs w:val="26"/>
        </w:rPr>
        <w:t xml:space="preserve"> номеру дома может быть меньше </w:t>
      </w:r>
      <w:r w:rsidRPr="00222467">
        <w:rPr>
          <w:sz w:val="26"/>
          <w:szCs w:val="26"/>
        </w:rPr>
        <w:t>его наполовину.</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8.19. Размещение номерных знаков и указателей на участках фасада, плохо просматривающихся со стороны транспортного и пешеходного движения, вблизи выступающих элементов фасада или на заглубленных участках фасада, на элементах декора, карнизах, воротах не допускается.</w:t>
      </w:r>
    </w:p>
    <w:p w:rsidR="00BF122F" w:rsidRPr="00222467" w:rsidRDefault="00BF122F" w:rsidP="008914B1">
      <w:pPr>
        <w:shd w:val="clear" w:color="auto" w:fill="FFFFFF"/>
        <w:spacing w:before="100" w:beforeAutospacing="1" w:after="100" w:afterAutospacing="1" w:line="276" w:lineRule="auto"/>
        <w:ind w:firstLine="708"/>
        <w:jc w:val="both"/>
        <w:rPr>
          <w:sz w:val="26"/>
          <w:szCs w:val="26"/>
        </w:rPr>
      </w:pPr>
      <w:r w:rsidRPr="00222467">
        <w:rPr>
          <w:sz w:val="26"/>
          <w:szCs w:val="26"/>
        </w:rPr>
        <w:t>8.20. Требования пунктов 8.17-8.19 настоящего подраздела не распространяются на индивидуальные жилые дома.</w:t>
      </w:r>
    </w:p>
    <w:p w:rsidR="00BF122F" w:rsidRPr="00222467" w:rsidRDefault="00BF122F" w:rsidP="00BF122F">
      <w:pPr>
        <w:pStyle w:val="ConsNonformat"/>
        <w:widowControl/>
        <w:spacing w:line="360" w:lineRule="auto"/>
        <w:ind w:right="0" w:firstLine="708"/>
        <w:jc w:val="both"/>
        <w:rPr>
          <w:rFonts w:ascii="Times New Roman" w:hAnsi="Times New Roman" w:cs="Times New Roman"/>
          <w:bCs/>
        </w:rPr>
      </w:pPr>
      <w:r w:rsidRPr="00222467">
        <w:rPr>
          <w:rFonts w:ascii="Times New Roman" w:hAnsi="Times New Roman" w:cs="Times New Roman"/>
          <w:lang w:eastAsia="ru-RU"/>
        </w:rPr>
        <w:t>8.21. Установка и ремонт указателей с наименованиями улиц и номерами домов обеспечивается правообладателями объектов, если иное не предусмотрено договором (в случае если объект передан в соответствии с договором), а при отсутствии правообладателей - уполномоченными, эксплуатационными организациями в соответствии с установленными полномочиями.</w:t>
      </w:r>
    </w:p>
    <w:p w:rsidR="00BA7C75" w:rsidRPr="00222467" w:rsidRDefault="00BA7C75" w:rsidP="00630CDF">
      <w:pPr>
        <w:widowControl w:val="0"/>
        <w:spacing w:after="240"/>
        <w:ind w:firstLine="708"/>
        <w:jc w:val="both"/>
        <w:rPr>
          <w:bCs/>
          <w:sz w:val="26"/>
          <w:szCs w:val="26"/>
        </w:rPr>
      </w:pPr>
      <w:r w:rsidRPr="00222467">
        <w:rPr>
          <w:color w:val="000000"/>
          <w:sz w:val="26"/>
          <w:szCs w:val="26"/>
        </w:rPr>
        <w:t xml:space="preserve">1.9. </w:t>
      </w:r>
      <w:r w:rsidR="008914B1" w:rsidRPr="00222467">
        <w:rPr>
          <w:bCs/>
          <w:sz w:val="26"/>
          <w:szCs w:val="26"/>
        </w:rPr>
        <w:t>раздел 9 Правил</w:t>
      </w:r>
      <w:r w:rsidRPr="00222467">
        <w:rPr>
          <w:bCs/>
          <w:sz w:val="26"/>
          <w:szCs w:val="26"/>
        </w:rPr>
        <w:t xml:space="preserve"> изложить в следующей редакции:</w:t>
      </w:r>
    </w:p>
    <w:p w:rsidR="001C1284" w:rsidRPr="00222467" w:rsidRDefault="001C1284" w:rsidP="00630CDF">
      <w:pPr>
        <w:autoSpaceDE w:val="0"/>
        <w:autoSpaceDN w:val="0"/>
        <w:adjustRightInd w:val="0"/>
        <w:jc w:val="center"/>
        <w:outlineLvl w:val="0"/>
        <w:rPr>
          <w:rFonts w:eastAsiaTheme="minorEastAsia"/>
          <w:b/>
          <w:bCs/>
          <w:sz w:val="26"/>
          <w:szCs w:val="26"/>
        </w:rPr>
      </w:pPr>
      <w:r w:rsidRPr="00222467">
        <w:rPr>
          <w:rFonts w:eastAsiaTheme="minorEastAsia"/>
          <w:b/>
          <w:bCs/>
          <w:sz w:val="26"/>
          <w:szCs w:val="26"/>
        </w:rPr>
        <w:t>Раздел 9. РАЗМЕЩЕНИЕ И СОДЕРЖАНИЕ ДЕТСКИХ И СПОРТИВНЫХ</w:t>
      </w:r>
    </w:p>
    <w:p w:rsidR="001C1284" w:rsidRPr="00222467" w:rsidRDefault="001C1284" w:rsidP="00630CDF">
      <w:pPr>
        <w:autoSpaceDE w:val="0"/>
        <w:autoSpaceDN w:val="0"/>
        <w:adjustRightInd w:val="0"/>
        <w:jc w:val="center"/>
        <w:rPr>
          <w:rFonts w:eastAsiaTheme="minorEastAsia"/>
          <w:b/>
          <w:bCs/>
          <w:sz w:val="26"/>
          <w:szCs w:val="26"/>
        </w:rPr>
      </w:pPr>
      <w:r w:rsidRPr="00222467">
        <w:rPr>
          <w:rFonts w:eastAsiaTheme="minorEastAsia"/>
          <w:b/>
          <w:bCs/>
          <w:sz w:val="26"/>
          <w:szCs w:val="26"/>
        </w:rPr>
        <w:t>ПЛОЩАДОК, ПЛОЩАДОК ДЛЯ ВЫГУЛА ЖИВОТНЫХ, ПАРКОВОК</w:t>
      </w:r>
    </w:p>
    <w:p w:rsidR="001C1284" w:rsidRPr="00222467" w:rsidRDefault="001C1284" w:rsidP="00630CDF">
      <w:pPr>
        <w:autoSpaceDE w:val="0"/>
        <w:autoSpaceDN w:val="0"/>
        <w:adjustRightInd w:val="0"/>
        <w:jc w:val="center"/>
        <w:rPr>
          <w:rFonts w:eastAsiaTheme="minorEastAsia"/>
          <w:b/>
          <w:bCs/>
          <w:sz w:val="26"/>
          <w:szCs w:val="26"/>
        </w:rPr>
      </w:pPr>
      <w:r w:rsidRPr="00222467">
        <w:rPr>
          <w:rFonts w:eastAsiaTheme="minorEastAsia"/>
          <w:b/>
          <w:bCs/>
          <w:sz w:val="26"/>
          <w:szCs w:val="26"/>
        </w:rPr>
        <w:t>(ПАРКОВОЧНЫХ МЕСТ), МАЛЫХ АРХИТЕКТУРНЫХ ФОРМ</w:t>
      </w:r>
    </w:p>
    <w:p w:rsidR="001C1284" w:rsidRPr="00222467" w:rsidRDefault="001C1284" w:rsidP="001C1284">
      <w:pPr>
        <w:autoSpaceDE w:val="0"/>
        <w:autoSpaceDN w:val="0"/>
        <w:adjustRightInd w:val="0"/>
        <w:spacing w:after="200" w:line="276" w:lineRule="auto"/>
        <w:ind w:firstLine="540"/>
        <w:jc w:val="both"/>
        <w:outlineLvl w:val="1"/>
        <w:rPr>
          <w:rFonts w:eastAsiaTheme="minorEastAsia"/>
          <w:bCs/>
          <w:sz w:val="26"/>
          <w:szCs w:val="26"/>
        </w:rPr>
      </w:pPr>
      <w:r w:rsidRPr="00222467">
        <w:rPr>
          <w:rFonts w:eastAsiaTheme="minorEastAsia"/>
          <w:bCs/>
          <w:sz w:val="26"/>
          <w:szCs w:val="26"/>
        </w:rPr>
        <w:t>9.1. Требования к размещению и содержанию детских и спортивных площадок.</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9.1.1. Детские и спортивные площадки размещаются на территории Ковернинского муниципального округа на основании разрешений, выданных администрацией Ковернинского муниципального округа.</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9.1.2. Детские площадки должны быть расположены на расстоянии не менее 12 м от окон жилых домов и общественных зданий.</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9.1.3. Детские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9.1.4. Детские площадки для детей дошкольного и </w:t>
      </w:r>
      <w:proofErr w:type="spellStart"/>
      <w:r w:rsidRPr="00222467">
        <w:rPr>
          <w:rFonts w:eastAsiaTheme="minorEastAsia"/>
          <w:bCs/>
          <w:sz w:val="26"/>
          <w:szCs w:val="26"/>
        </w:rPr>
        <w:t>преддошкольного</w:t>
      </w:r>
      <w:proofErr w:type="spellEnd"/>
      <w:r w:rsidRPr="00222467">
        <w:rPr>
          <w:rFonts w:eastAsiaTheme="minorEastAsia"/>
          <w:bCs/>
          <w:sz w:val="26"/>
          <w:szCs w:val="26"/>
        </w:rPr>
        <w:t xml:space="preserve"> возраста размещают на участках жилой застройки; площадки для детей младшего и среднего школьного возраста, комплексные игровые площадки могут размещаться на озелененных территориях округа.</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Детские площадки могут размещаться отдельно или совмещаться с площадками для тихого отдыха взрослых.</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9.1.5. Обязательный перечень элементов благоустройства территории детской площадки включает: мягкие виды покрытия, элементы сопряжения поверхности площадки с газоном, зеленые насаждения, игровое оборудование, скамьи и урны, осветительное оборудование.</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Мягкие виды покрытия предусматриваются на детской площадке в местах расположения игрового оборудования.</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Места установки скамеек оборудуются твердыми видами покрытия или фундаментом. При травяном покрытии площадок необходимо предусматривать пешеходные дорожки к оборудованию с твердым, мягким или комбинированным видами покрытия.</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Для сопряжения поверхностей площадки и газона применяются садовые бортовые камни со скошенными или закругленными краями.</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Детские площадки озеленяются посадками деревьев и кустарников с учетом их инсоляции в течение 5 часов светового дня. Деревья с восточной и северной стороны площадки высаживаются не ближе 3 м, а с южной и западной - не ближе 1 м от края площадки до оси дерева.</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озеленении детских площадок запрещается применять растения с колючками и с ядовитыми плодами. Недопустимо высаживать деревья и кустарники, имеющие блестящие листья, дающие большое количество летящих семян, обильно плодоносящие и рано сбрасывающие листву. Для ограждения детских площадок возможно применение вертикального озеленения.</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Песок в песочницах (при их наличии на детских площадках) не должен содержать мусор, насекомых, экскременты животных.</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Территория детских площадок ежедневно очищается от мусора и посторонних предметов, своевременно производится обрезка деревьев, кустарника и покос травы.</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Дорожки, ограждения, скамейки, урны должны находиться в исправном состоянии. Мусор из урн удаляется в утренние часы по мере необходимости, но не реже одного раза в сутки.</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9.1.6. Обязательный перечень элементов благоустройства территории спортивной площадки включает: мягкие или газонные виды покрытия (в летний период), спортивное оборудование.</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Спортивные площадки озеленяются и огораживаются сетчатым ограждением.</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Зеленые насаждения размещаются по периметру площадки, возможно применение вертикального озеленения. Высота ограждения составляет 2,5 - 3 м, в местах примыкания площадок друг к другу не менее 1,2 м.</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9.1.7. Расстояние от окон жилых домов и общественных зданий до границ спортивных площадок должно составлять не менее 10 - 40 м, при этом наибольшие значения принимаются для хоккейных и футбольных площадок, наименьшие - для площадок для настольного тенниса.</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9.1.8. Детские и спортивные площадки подметаются в утреннее время в летний период, очищаются от снега в зимний период, изолируются от проездов, разворотных площадок, площадок для установки контейнеров, участков постоянного хранения автотранспортных средств.</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Во избежание травматизма не допускается наличие на территории площадок выступающих корней или нависающих низких веток, остатков демонтированного оборудования (стоек, фундаментов), находящихся над поверхностью земли, не заглубленных в землю металлических перемычек (у турников и качелей).</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реконструкции прилегающих территорий ведение работ и складирование строительных материалов на территории детских и спортивных площадок не допускается.</w:t>
      </w:r>
    </w:p>
    <w:p w:rsidR="001C1284" w:rsidRPr="00222467" w:rsidRDefault="001C1284" w:rsidP="001C1284">
      <w:pPr>
        <w:autoSpaceDE w:val="0"/>
        <w:autoSpaceDN w:val="0"/>
        <w:adjustRightInd w:val="0"/>
        <w:spacing w:before="200" w:after="200" w:line="276" w:lineRule="auto"/>
        <w:ind w:firstLine="540"/>
        <w:jc w:val="both"/>
        <w:outlineLvl w:val="1"/>
        <w:rPr>
          <w:rFonts w:eastAsiaTheme="minorEastAsia"/>
          <w:bCs/>
          <w:sz w:val="26"/>
          <w:szCs w:val="26"/>
        </w:rPr>
      </w:pPr>
      <w:r w:rsidRPr="00222467">
        <w:rPr>
          <w:rFonts w:eastAsiaTheme="minorEastAsia"/>
          <w:bCs/>
          <w:sz w:val="26"/>
          <w:szCs w:val="26"/>
        </w:rPr>
        <w:t>9.2. Требования к размещению и содержанию площадок для выгула животных.</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9.2.1. Площадки для выгула собак размещаются на территории Ковернинского муниципального округа на основании разрешений, выданных администрацией Ковернинского муниципального округа</w:t>
      </w:r>
    </w:p>
    <w:p w:rsidR="001C1284" w:rsidRPr="00222467" w:rsidRDefault="001C1284" w:rsidP="001C1284">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9.2.2. Расстояние от окон жилых домов и общественных зданий до границ площадок для выгула животных должно составлять не менее 40 м.</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9.2.3. Перечень элементов благоустройства территории площадки для выгула животных включает: различные виды покрытия, ограждение, скамьи, урны, контейнер для утилизации экскрементов, осветительное и информационное оборудование.</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 территории площадки размещаются информация в виде стенда с правилами пользования площадкой и табличка с надписью о назначении площадки.</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9.2.4. Площадка для выгула животных должна иметь выровненную поверхность. Виды покрытий площадки - газонный, с плотной и низкой растительностью (злаковые травы, высота травяного покрова 3 - 5 см), или мягкий (гравийно-песчаный, песчаный, песчано-земляной, удобный для регулярной уборки и обновления, обеспечивающий хороший дренаж, не травмирующий конечности животного).</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Площадка ограждается забором (решетчатое или сетчатое ограждение) высотой не менее 1,5 м с воротами и калиткой. Расстояние между элементами и секциями забора, его нижним краем и землей не должно позволять животному покидать площадку или причинить себе травму.</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Допускается плотная высадка с внешней стороны деревьев и кустарников.</w:t>
      </w:r>
    </w:p>
    <w:p w:rsidR="001C1284" w:rsidRPr="00222467" w:rsidRDefault="001C1284" w:rsidP="003250C7">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9.2.5. Площадки для выгула животных должны размещаться на территориях общего пользования, свободных от зеленых насаждений и автомобильных дорог общего пользования, под линиями электропередачи с напряжением не более 110 кВт, за пределами санитарной зоны источников водоснабжения первого и второго поясов.</w:t>
      </w:r>
    </w:p>
    <w:p w:rsidR="001C1284" w:rsidRPr="00222467" w:rsidRDefault="001C1284" w:rsidP="003250C7">
      <w:pPr>
        <w:shd w:val="clear" w:color="auto" w:fill="FFFFFF"/>
        <w:spacing w:before="100" w:beforeAutospacing="1" w:after="100" w:afterAutospacing="1" w:line="276" w:lineRule="auto"/>
        <w:ind w:firstLine="540"/>
        <w:jc w:val="both"/>
        <w:rPr>
          <w:color w:val="052635"/>
          <w:sz w:val="26"/>
          <w:szCs w:val="26"/>
        </w:rPr>
      </w:pPr>
      <w:r w:rsidRPr="00222467">
        <w:rPr>
          <w:rFonts w:eastAsiaTheme="minorEastAsia"/>
          <w:bCs/>
          <w:sz w:val="26"/>
          <w:szCs w:val="26"/>
        </w:rPr>
        <w:t>9.3. Требования к размещению и содержанию парковок (парковочных мест).</w:t>
      </w:r>
      <w:r w:rsidRPr="00222467">
        <w:rPr>
          <w:color w:val="052635"/>
          <w:sz w:val="26"/>
          <w:szCs w:val="26"/>
        </w:rPr>
        <w:t xml:space="preserve"> </w:t>
      </w:r>
    </w:p>
    <w:p w:rsidR="001C1284" w:rsidRPr="00222467" w:rsidRDefault="001C1284" w:rsidP="003250C7">
      <w:pPr>
        <w:shd w:val="clear" w:color="auto" w:fill="FFFFFF"/>
        <w:spacing w:before="100" w:beforeAutospacing="1" w:after="100" w:afterAutospacing="1" w:line="276" w:lineRule="auto"/>
        <w:ind w:firstLine="540"/>
        <w:jc w:val="both"/>
        <w:rPr>
          <w:sz w:val="26"/>
          <w:szCs w:val="26"/>
        </w:rPr>
      </w:pPr>
      <w:r w:rsidRPr="00222467">
        <w:rPr>
          <w:sz w:val="26"/>
          <w:szCs w:val="26"/>
        </w:rPr>
        <w:t xml:space="preserve">9.3.1. На территории округа предусматриваются следующие виды автостоянок: кратковременного и длительного хранения автомобилей; уличные; внеуличные (в виде "карманов" и отступов от проезжей части); гостевые (на участке жилой застройки);  </w:t>
      </w:r>
      <w:proofErr w:type="spellStart"/>
      <w:r w:rsidRPr="00222467">
        <w:rPr>
          <w:sz w:val="26"/>
          <w:szCs w:val="26"/>
        </w:rPr>
        <w:t>приобъектные</w:t>
      </w:r>
      <w:proofErr w:type="spellEnd"/>
      <w:r w:rsidRPr="00222467">
        <w:rPr>
          <w:sz w:val="26"/>
          <w:szCs w:val="26"/>
        </w:rPr>
        <w:t xml:space="preserve"> (у объекта или группы объектов); прочие (грузовые, перехватывающие и др.).</w:t>
      </w:r>
    </w:p>
    <w:p w:rsidR="001C1284" w:rsidRPr="00222467" w:rsidRDefault="001C1284" w:rsidP="003250C7">
      <w:pPr>
        <w:shd w:val="clear" w:color="auto" w:fill="FFFFFF"/>
        <w:spacing w:before="100" w:beforeAutospacing="1" w:after="100" w:afterAutospacing="1" w:line="276" w:lineRule="auto"/>
        <w:ind w:firstLine="540"/>
        <w:jc w:val="both"/>
        <w:rPr>
          <w:sz w:val="26"/>
          <w:szCs w:val="26"/>
        </w:rPr>
      </w:pPr>
      <w:r w:rsidRPr="00222467">
        <w:rPr>
          <w:sz w:val="26"/>
          <w:szCs w:val="26"/>
        </w:rPr>
        <w:t xml:space="preserve">9.3.2. Размещение парковок осуществляется на основании проектной документации, разработанной с учетом градостроительных требований, требований </w:t>
      </w:r>
      <w:r w:rsidRPr="00222467">
        <w:rPr>
          <w:sz w:val="26"/>
          <w:szCs w:val="26"/>
        </w:rPr>
        <w:lastRenderedPageBreak/>
        <w:t>технических регламентов и санитарно-эпидемиологическим норм и правил, настоящих правил.</w:t>
      </w:r>
    </w:p>
    <w:p w:rsidR="001C1284" w:rsidRPr="00222467" w:rsidRDefault="001C1284" w:rsidP="003250C7">
      <w:pPr>
        <w:shd w:val="clear" w:color="auto" w:fill="FFFFFF"/>
        <w:spacing w:before="100" w:beforeAutospacing="1" w:after="100" w:afterAutospacing="1" w:line="276" w:lineRule="auto"/>
        <w:ind w:firstLine="540"/>
        <w:jc w:val="both"/>
        <w:rPr>
          <w:sz w:val="26"/>
          <w:szCs w:val="26"/>
        </w:rPr>
      </w:pPr>
      <w:r w:rsidRPr="00222467">
        <w:rPr>
          <w:sz w:val="26"/>
          <w:szCs w:val="26"/>
        </w:rPr>
        <w:t>9.3.3. В жилых зонах допускается размещение стоянок автомобильного транспорта, гаражей, не оказывающих негативного воздействия на окружающую среду.</w:t>
      </w:r>
    </w:p>
    <w:p w:rsidR="001C1284" w:rsidRPr="00222467" w:rsidRDefault="001C1284" w:rsidP="003250C7">
      <w:pPr>
        <w:shd w:val="clear" w:color="auto" w:fill="FFFFFF"/>
        <w:spacing w:before="100" w:beforeAutospacing="1" w:after="100" w:afterAutospacing="1" w:line="276" w:lineRule="auto"/>
        <w:ind w:firstLine="540"/>
        <w:jc w:val="both"/>
        <w:rPr>
          <w:sz w:val="26"/>
          <w:szCs w:val="26"/>
        </w:rPr>
      </w:pPr>
      <w:r w:rsidRPr="00222467">
        <w:rPr>
          <w:sz w:val="26"/>
          <w:szCs w:val="26"/>
        </w:rPr>
        <w:t>9.3.4. Расстояние от границ парковок до окон жилых и общественных заданий принимается в соответствии с санитарными нормами. Для гостевых автостоянок жилых домов санитарные разрывы не устанавливаются.</w:t>
      </w:r>
    </w:p>
    <w:p w:rsidR="001C1284" w:rsidRPr="00222467" w:rsidRDefault="001C1284" w:rsidP="003250C7">
      <w:pPr>
        <w:shd w:val="clear" w:color="auto" w:fill="FFFFFF"/>
        <w:spacing w:before="100" w:beforeAutospacing="1" w:after="100" w:afterAutospacing="1" w:line="276" w:lineRule="auto"/>
        <w:ind w:firstLine="540"/>
        <w:jc w:val="both"/>
        <w:rPr>
          <w:sz w:val="26"/>
          <w:szCs w:val="26"/>
        </w:rPr>
      </w:pPr>
      <w:r w:rsidRPr="00222467">
        <w:rPr>
          <w:sz w:val="26"/>
          <w:szCs w:val="26"/>
        </w:rPr>
        <w:t>9.3.5. Парковки должны иметь разметку, дорожные знаки, дорожные ограждения, направляющие устройства и иные сооружения и устройства в соответствии с требованиями действующего законодательства.</w:t>
      </w:r>
    </w:p>
    <w:p w:rsidR="001C1284" w:rsidRPr="00222467" w:rsidRDefault="003250C7" w:rsidP="003250C7">
      <w:pPr>
        <w:shd w:val="clear" w:color="auto" w:fill="FFFFFF"/>
        <w:spacing w:before="100" w:beforeAutospacing="1" w:after="100" w:afterAutospacing="1" w:line="276" w:lineRule="auto"/>
        <w:ind w:firstLine="540"/>
        <w:jc w:val="both"/>
        <w:rPr>
          <w:sz w:val="26"/>
          <w:szCs w:val="26"/>
        </w:rPr>
      </w:pPr>
      <w:r w:rsidRPr="00222467">
        <w:rPr>
          <w:sz w:val="26"/>
          <w:szCs w:val="26"/>
        </w:rPr>
        <w:t>9.3.6</w:t>
      </w:r>
      <w:r w:rsidR="001C1284" w:rsidRPr="00222467">
        <w:rPr>
          <w:sz w:val="26"/>
          <w:szCs w:val="26"/>
        </w:rPr>
        <w:t>. Стоянка, остановка, движение транспортных средств по газонам, иным озелененным территориям, игровым, спортивным площадкам и другим территориям общего пользования, не предназначенным для указанных целей, запрещена.</w:t>
      </w:r>
    </w:p>
    <w:p w:rsidR="001C1284" w:rsidRPr="00222467" w:rsidRDefault="001C1284" w:rsidP="007D5F6C">
      <w:pPr>
        <w:widowControl w:val="0"/>
        <w:ind w:firstLine="708"/>
        <w:jc w:val="both"/>
        <w:rPr>
          <w:rFonts w:eastAsiaTheme="minorEastAsia"/>
          <w:bCs/>
          <w:sz w:val="26"/>
          <w:szCs w:val="26"/>
        </w:rPr>
      </w:pPr>
      <w:r w:rsidRPr="00222467">
        <w:rPr>
          <w:rFonts w:eastAsiaTheme="minorEastAsia"/>
          <w:bCs/>
          <w:sz w:val="26"/>
          <w:szCs w:val="26"/>
        </w:rPr>
        <w:t>9.4. Размещение и содержание малых архитектурных форм осуществляется в соответствии с разделом 5 настоящих Правил.</w:t>
      </w:r>
    </w:p>
    <w:p w:rsidR="007D5F6C" w:rsidRPr="00222467" w:rsidRDefault="007D5F6C" w:rsidP="007D5F6C">
      <w:pPr>
        <w:widowControl w:val="0"/>
        <w:ind w:firstLine="708"/>
        <w:jc w:val="both"/>
        <w:rPr>
          <w:color w:val="000000"/>
          <w:sz w:val="26"/>
          <w:szCs w:val="26"/>
        </w:rPr>
      </w:pPr>
    </w:p>
    <w:p w:rsidR="00630CDF" w:rsidRPr="00222467" w:rsidRDefault="007F1831" w:rsidP="00630CDF">
      <w:pPr>
        <w:widowControl w:val="0"/>
        <w:spacing w:line="360" w:lineRule="auto"/>
        <w:ind w:firstLine="708"/>
        <w:jc w:val="both"/>
        <w:rPr>
          <w:bCs/>
          <w:sz w:val="26"/>
          <w:szCs w:val="26"/>
        </w:rPr>
      </w:pPr>
      <w:r w:rsidRPr="00222467">
        <w:rPr>
          <w:color w:val="000000"/>
          <w:sz w:val="26"/>
          <w:szCs w:val="26"/>
        </w:rPr>
        <w:t xml:space="preserve">1.10. </w:t>
      </w:r>
      <w:r w:rsidR="00630CDF" w:rsidRPr="00222467">
        <w:rPr>
          <w:bCs/>
          <w:sz w:val="26"/>
          <w:szCs w:val="26"/>
        </w:rPr>
        <w:t>раздел 10 Правил</w:t>
      </w:r>
      <w:r w:rsidRPr="00222467">
        <w:rPr>
          <w:bCs/>
          <w:sz w:val="26"/>
          <w:szCs w:val="26"/>
        </w:rPr>
        <w:t xml:space="preserve"> изложить в следующей редакции:</w:t>
      </w:r>
    </w:p>
    <w:p w:rsidR="00630CDF" w:rsidRPr="00222467" w:rsidRDefault="00630CDF" w:rsidP="00630CDF">
      <w:pPr>
        <w:autoSpaceDE w:val="0"/>
        <w:autoSpaceDN w:val="0"/>
        <w:adjustRightInd w:val="0"/>
        <w:jc w:val="center"/>
        <w:outlineLvl w:val="0"/>
        <w:rPr>
          <w:rFonts w:eastAsiaTheme="minorEastAsia"/>
          <w:b/>
          <w:bCs/>
          <w:sz w:val="26"/>
          <w:szCs w:val="26"/>
        </w:rPr>
      </w:pPr>
      <w:r w:rsidRPr="00222467">
        <w:rPr>
          <w:rFonts w:eastAsiaTheme="minorEastAsia"/>
          <w:b/>
          <w:bCs/>
          <w:sz w:val="26"/>
          <w:szCs w:val="26"/>
        </w:rPr>
        <w:t>Раздел 10. ОРГАНИЗАЦИЯ ПЕШЕХОДНЫХ КОММУНИКАЦИЙ,</w:t>
      </w:r>
    </w:p>
    <w:p w:rsidR="00630CDF" w:rsidRPr="00222467" w:rsidRDefault="00630CDF" w:rsidP="00630CDF">
      <w:pPr>
        <w:autoSpaceDE w:val="0"/>
        <w:autoSpaceDN w:val="0"/>
        <w:adjustRightInd w:val="0"/>
        <w:spacing w:after="240"/>
        <w:jc w:val="center"/>
        <w:rPr>
          <w:rFonts w:eastAsiaTheme="minorEastAsia"/>
          <w:b/>
          <w:bCs/>
          <w:sz w:val="26"/>
          <w:szCs w:val="26"/>
        </w:rPr>
      </w:pPr>
      <w:r w:rsidRPr="00222467">
        <w:rPr>
          <w:rFonts w:eastAsiaTheme="minorEastAsia"/>
          <w:b/>
          <w:bCs/>
          <w:sz w:val="26"/>
          <w:szCs w:val="26"/>
        </w:rPr>
        <w:t>В ТОМ ЧИСЛЕ ТРОТУАРОВ, АЛЛЕЙ, ДОРОЖЕК, ТРОПИНОК</w:t>
      </w:r>
    </w:p>
    <w:p w:rsidR="00630CDF" w:rsidRPr="00222467" w:rsidRDefault="00630CDF" w:rsidP="00630CDF">
      <w:pPr>
        <w:autoSpaceDE w:val="0"/>
        <w:autoSpaceDN w:val="0"/>
        <w:adjustRightInd w:val="0"/>
        <w:spacing w:after="240" w:line="276" w:lineRule="auto"/>
        <w:ind w:firstLine="540"/>
        <w:jc w:val="both"/>
        <w:rPr>
          <w:rFonts w:eastAsiaTheme="minorEastAsia"/>
          <w:sz w:val="26"/>
          <w:szCs w:val="26"/>
        </w:rPr>
      </w:pPr>
      <w:r w:rsidRPr="00222467">
        <w:rPr>
          <w:rFonts w:eastAsiaTheme="minorEastAsia"/>
          <w:sz w:val="26"/>
          <w:szCs w:val="26"/>
        </w:rPr>
        <w:t>10.1. Пешеходные коммуникации обеспечивают пешеходные связи и передвижение на территории Ковернинского муниципального округа.</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К пешеходным коммуникациям относятся: тротуары, аллеи, дорожки, тропинки.</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При организации пешеходных коммуникаций должны быть обеспечены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 системе пешеходных коммуникаций необходимо выделять основные и второстепенные пешеходные связи.</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10.2. 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lastRenderedPageBreak/>
        <w:t>10.3. При устройстве на пешеходных коммуникациях лестниц, пандусов, мостиков необходимо обеспечивать создание равновеликой пропускной способности этих элементов.</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Запрещается использование существующих пешеходных коммуникаций и прилегающих к ним газонов для остановки и стоянки автотранспортных средств.</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10.4. Размещение основных пешеходных коммуникаций может осуществляться вдоль улиц и дорог (тротуары) или независимо от них.</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Ширина основных пешеходных коммуникаций рассчитывается в зависимости от интенсивности пешеходного движения в часы пик и пропускной способности одной полосы движения в соответствии с расчетом ширины пешеходных коммуникаций.</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 xml:space="preserve">10.5. </w:t>
      </w:r>
      <w:proofErr w:type="gramStart"/>
      <w:r w:rsidRPr="00222467">
        <w:rPr>
          <w:rFonts w:eastAsiaTheme="minorEastAsia"/>
          <w:sz w:val="26"/>
          <w:szCs w:val="26"/>
        </w:rPr>
        <w:t>Зеленые насаждения, здания, выступающие элементы фасадов, расположенные вдоль основных пешеходных коммуникаций, не должны сокращать ширину дорожек, а также минимальную высоту свободного пространства над уровнем покрытия дорожки, равную 2 м. Для вновь проектируемых и реконструируемых основных пешеходных коммуникаций при ширине 1,5 м через каждые 30 м необходимо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10.6. Ширину тротуаров следует устанавливать с учетом категорий улиц и дорог и в зависимости от размеров пешеходного движения, а также размещения в пределах тротуаров опор, деревьев. Ширину пешеходной части тротуаров следует принимать кратной 0,75 м - ширине одной полосы пешеходного движения.</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10.7. Основные пешеходные коммуникации в составе объектов рекреации с рекреационной нагрузкой более 100 чел./</w:t>
      </w:r>
      <w:proofErr w:type="gramStart"/>
      <w:r w:rsidRPr="00222467">
        <w:rPr>
          <w:rFonts w:eastAsiaTheme="minorEastAsia"/>
          <w:sz w:val="26"/>
          <w:szCs w:val="26"/>
        </w:rPr>
        <w:t>га</w:t>
      </w:r>
      <w:proofErr w:type="gramEnd"/>
      <w:r w:rsidRPr="00222467">
        <w:rPr>
          <w:rFonts w:eastAsiaTheme="minorEastAsia"/>
          <w:sz w:val="26"/>
          <w:szCs w:val="26"/>
        </w:rPr>
        <w:t xml:space="preserve"> должны быть оборудованы площадками для установки скамей и урн. </w:t>
      </w:r>
      <w:proofErr w:type="gramStart"/>
      <w:r w:rsidRPr="00222467">
        <w:rPr>
          <w:rFonts w:eastAsiaTheme="minorEastAsia"/>
          <w:sz w:val="26"/>
          <w:szCs w:val="26"/>
        </w:rPr>
        <w:t>Площадка должна прилегать к пешеходным дорожкам, иметь глубину не менее 120 см, расстояние от внешнего края сиденья скамьи до пешеходного пути - не менее 60 см. Длина площадки рассчитывается на размещение как минимум одной скамьи и урны, а также места для инвалида-колясочника (свободное пространство шириной не менее 85 см рядом со скамьей).</w:t>
      </w:r>
      <w:proofErr w:type="gramEnd"/>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 xml:space="preserve">10.8.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w:t>
      </w:r>
      <w:r w:rsidR="00993572" w:rsidRPr="00222467">
        <w:rPr>
          <w:rFonts w:eastAsiaTheme="minorEastAsia"/>
          <w:sz w:val="26"/>
          <w:szCs w:val="26"/>
        </w:rPr>
        <w:t>парк</w:t>
      </w:r>
      <w:r w:rsidRPr="00222467">
        <w:rPr>
          <w:rFonts w:eastAsiaTheme="minorEastAsia"/>
          <w:sz w:val="26"/>
          <w:szCs w:val="26"/>
        </w:rPr>
        <w:t>). Ширина второстепенных пешеходных коммуникаций составляет 1,0 - 1,5 м.</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 xml:space="preserve">10.9. Общая ширина пешеходной коммуникации в случае размещения на ней нестационарных торговых объектов складывается из ширины пешеходной части, </w:t>
      </w:r>
      <w:r w:rsidRPr="00222467">
        <w:rPr>
          <w:rFonts w:eastAsiaTheme="minorEastAsia"/>
          <w:sz w:val="26"/>
          <w:szCs w:val="26"/>
        </w:rPr>
        <w:lastRenderedPageBreak/>
        <w:t>ширины участка, отводимого для размещения объекта, и ширины буферной зоны (не менее 0,75 м), предназначенной для посетителей и покупателей. В ширину пешеходной части тротуаров и дорожек не включаются площади, необходимые для размещения киосков, скамеек. Для вновь проектируемых пешеходных коммуникаций ширину на участках возможного встречного движения инвалидов на креслах-колясках не допускается устанавливать менее 2 м.</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10.10. При непосредственном примыкании тротуаров к стенам зданий, подпорным стенкам или оградам следует увеличивать их ширину не менее чем на 0,5 м.</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10.11. Обязательный перечень элементов благоустройства территории основных пешеходных коммуникаций включает: твердые виды покрытия, элементы сопряжения поверхностей, урны или контейнеры для мусора, осветительное оборудование, скамьи (на территории рекреаций).</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10.12. Обязательный перечень элементов благоустройства на второстепенных пешеходных коммуникациях включает различные виды покрытия:</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на дорожках скверов устанавливаются твердые виды покрытия с элементами сопряжения, а также мощение плиткой;</w:t>
      </w:r>
    </w:p>
    <w:p w:rsidR="00630CDF" w:rsidRPr="00222467" w:rsidRDefault="00630CDF" w:rsidP="00630CDF">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на дорожках парков устанавливаются различные виды мягкого или комбинированного покрытий, пешеходные тропы с естественным грунтовым покрытием, в том числе для скандинавской ходьбы.</w:t>
      </w:r>
    </w:p>
    <w:p w:rsidR="00630CDF" w:rsidRPr="00222467" w:rsidRDefault="00630CDF" w:rsidP="00993572">
      <w:pPr>
        <w:widowControl w:val="0"/>
        <w:spacing w:after="240"/>
        <w:ind w:firstLine="708"/>
        <w:jc w:val="both"/>
        <w:rPr>
          <w:bCs/>
          <w:sz w:val="26"/>
          <w:szCs w:val="26"/>
        </w:rPr>
      </w:pPr>
      <w:r w:rsidRPr="00222467">
        <w:rPr>
          <w:rFonts w:eastAsiaTheme="minorEastAsia"/>
          <w:sz w:val="26"/>
          <w:szCs w:val="26"/>
        </w:rPr>
        <w:t xml:space="preserve">10.13. Велосипедные дорожки, а также элементы </w:t>
      </w:r>
      <w:proofErr w:type="spellStart"/>
      <w:r w:rsidRPr="00222467">
        <w:rPr>
          <w:rFonts w:eastAsiaTheme="minorEastAsia"/>
          <w:sz w:val="26"/>
          <w:szCs w:val="26"/>
        </w:rPr>
        <w:t>велоинфраструктуры</w:t>
      </w:r>
      <w:proofErr w:type="spellEnd"/>
      <w:r w:rsidRPr="00222467">
        <w:rPr>
          <w:rFonts w:eastAsiaTheme="minorEastAsia"/>
          <w:sz w:val="26"/>
          <w:szCs w:val="26"/>
        </w:rPr>
        <w:t xml:space="preserve"> размещаются на территории жилого сектора, в парках, а также на улицах и дорогах местного значения, обеспечивающих подъезд к торговым центрам, стадионам, пляжам, </w:t>
      </w:r>
      <w:r w:rsidR="00993572" w:rsidRPr="00222467">
        <w:rPr>
          <w:rFonts w:eastAsiaTheme="minorEastAsia"/>
          <w:sz w:val="26"/>
          <w:szCs w:val="26"/>
        </w:rPr>
        <w:t>рынкам и</w:t>
      </w:r>
      <w:r w:rsidRPr="00222467">
        <w:rPr>
          <w:rFonts w:eastAsiaTheme="minorEastAsia"/>
          <w:sz w:val="26"/>
          <w:szCs w:val="26"/>
        </w:rPr>
        <w:t xml:space="preserve"> автостоянкам</w:t>
      </w:r>
      <w:r w:rsidR="00993572" w:rsidRPr="00222467">
        <w:rPr>
          <w:rFonts w:eastAsiaTheme="minorEastAsia"/>
          <w:sz w:val="26"/>
          <w:szCs w:val="26"/>
        </w:rPr>
        <w:t>.</w:t>
      </w:r>
    </w:p>
    <w:p w:rsidR="00A7674C" w:rsidRPr="00222467" w:rsidRDefault="000206B7" w:rsidP="00DB1D36">
      <w:pPr>
        <w:widowControl w:val="0"/>
        <w:spacing w:line="360" w:lineRule="auto"/>
        <w:ind w:firstLine="708"/>
        <w:jc w:val="both"/>
        <w:rPr>
          <w:bCs/>
          <w:sz w:val="26"/>
          <w:szCs w:val="26"/>
        </w:rPr>
      </w:pPr>
      <w:r w:rsidRPr="00222467">
        <w:rPr>
          <w:color w:val="000000"/>
          <w:sz w:val="26"/>
          <w:szCs w:val="26"/>
        </w:rPr>
        <w:t xml:space="preserve">1.11. </w:t>
      </w:r>
      <w:r w:rsidR="00DB1D36" w:rsidRPr="00222467">
        <w:rPr>
          <w:bCs/>
          <w:sz w:val="26"/>
          <w:szCs w:val="26"/>
        </w:rPr>
        <w:t>раздел 11 Правил изложить следующей редакции:</w:t>
      </w:r>
    </w:p>
    <w:p w:rsidR="00DB1D36" w:rsidRPr="00222467" w:rsidRDefault="00DB1D36" w:rsidP="00DB1D36">
      <w:pPr>
        <w:autoSpaceDE w:val="0"/>
        <w:autoSpaceDN w:val="0"/>
        <w:adjustRightInd w:val="0"/>
        <w:spacing w:line="276" w:lineRule="auto"/>
        <w:jc w:val="center"/>
        <w:outlineLvl w:val="0"/>
        <w:rPr>
          <w:rFonts w:eastAsiaTheme="minorEastAsia"/>
          <w:b/>
          <w:bCs/>
          <w:sz w:val="26"/>
          <w:szCs w:val="26"/>
        </w:rPr>
      </w:pPr>
      <w:r w:rsidRPr="00222467">
        <w:rPr>
          <w:rFonts w:eastAsiaTheme="minorEastAsia"/>
          <w:b/>
          <w:bCs/>
          <w:sz w:val="26"/>
          <w:szCs w:val="26"/>
        </w:rPr>
        <w:t>Раздел 11. ОБУСТРОЙСТВО ТЕРРИТОРИИ КОВЕРНИНСКОГО МУНИЦИПАЛЬНОГО ОКРУГА В ЦЕЛЯХ ОБЕСПЕЧЕНИЯ</w:t>
      </w:r>
    </w:p>
    <w:p w:rsidR="00DB1D36" w:rsidRPr="00222467" w:rsidRDefault="00DB1D36" w:rsidP="002E5F35">
      <w:pPr>
        <w:autoSpaceDE w:val="0"/>
        <w:autoSpaceDN w:val="0"/>
        <w:adjustRightInd w:val="0"/>
        <w:spacing w:line="276" w:lineRule="auto"/>
        <w:jc w:val="center"/>
        <w:rPr>
          <w:rFonts w:eastAsiaTheme="minorEastAsia"/>
          <w:b/>
          <w:bCs/>
          <w:sz w:val="26"/>
          <w:szCs w:val="26"/>
        </w:rPr>
      </w:pPr>
      <w:r w:rsidRPr="00222467">
        <w:rPr>
          <w:rFonts w:eastAsiaTheme="minorEastAsia"/>
          <w:b/>
          <w:bCs/>
          <w:sz w:val="26"/>
          <w:szCs w:val="26"/>
        </w:rPr>
        <w:t>БЕСПРЕПЯТСТВЕ</w:t>
      </w:r>
      <w:r w:rsidR="002E5F35">
        <w:rPr>
          <w:rFonts w:eastAsiaTheme="minorEastAsia"/>
          <w:b/>
          <w:bCs/>
          <w:sz w:val="26"/>
          <w:szCs w:val="26"/>
        </w:rPr>
        <w:t xml:space="preserve">ННОГО ПЕРЕДВИЖЕНИЯ ПО УКАЗАННОЙ ТЕРРИТОРИИ </w:t>
      </w:r>
      <w:r w:rsidRPr="00222467">
        <w:rPr>
          <w:rFonts w:eastAsiaTheme="minorEastAsia"/>
          <w:b/>
          <w:bCs/>
          <w:sz w:val="26"/>
          <w:szCs w:val="26"/>
        </w:rPr>
        <w:t>ИНВАЛИДОВ И ДРУГИХ МАЛОМОБИЛЬНЫХ ГРУПП НАСЕЛЕНИЯ</w:t>
      </w:r>
    </w:p>
    <w:p w:rsidR="00DB1D36" w:rsidRPr="00222467" w:rsidRDefault="00DB1D36" w:rsidP="00DB1D36">
      <w:pPr>
        <w:autoSpaceDE w:val="0"/>
        <w:autoSpaceDN w:val="0"/>
        <w:adjustRightInd w:val="0"/>
        <w:spacing w:after="240" w:line="276" w:lineRule="auto"/>
        <w:ind w:firstLine="540"/>
        <w:jc w:val="both"/>
        <w:rPr>
          <w:rFonts w:eastAsiaTheme="minorEastAsia"/>
          <w:bCs/>
          <w:sz w:val="26"/>
          <w:szCs w:val="26"/>
        </w:rPr>
      </w:pPr>
      <w:r w:rsidRPr="00222467">
        <w:rPr>
          <w:rFonts w:eastAsiaTheme="minorEastAsia"/>
          <w:bCs/>
          <w:sz w:val="26"/>
          <w:szCs w:val="26"/>
        </w:rPr>
        <w:t>11.1. В процессе проектирования, реконструкции, капитального ремонта и строительства учитывается обязанность формирования среды жизнедеятельности с беспрепятственным доступом инвалидов и других маломобильных групп населения, безопасность их эксплуатации без необходимости последующего переустройства и приспособления.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Одним из принципов при проектировании и строительстве является полное и эффективное вовлечение инвалидов в общество, равенство возможностей и доступность.</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11.2. В случае невозможности полного приспособления объекта для нужд инвалидов и иных маломобильных групп населения следует осуществлять проектирование архитектурно-строительных, инженерно-технических решений и организационные мероприятия по адаптации объектов к использованию инвалидами и иными маломобильными группами населения.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11.3. Проектные решения, предназначенные для нужд инвалидов и иных маломобильных групп населения, должны обеспечивать повышенное качество их среды обитания при соблюдении:</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досягаемости ими кратчайшим путем мест целевого посещения и беспрепятственности перемещения внутри зданий и сооружений и на их территории;</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безопасности путей движения (в том числе эвакуационных и путей спасения), а также мест проживания, обслуживания и приложения ими труда;</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эвакуации людей из здания или в безопасную зону до возможного нанесения вреда их жизни и здоровью вследствие воздействия опасных факторов;</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своевременного получения инвалидами и иными маломобильными группами населения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обучающем процессе;</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удобства и комфорта среды жизнедеятельности для всех групп населения.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11.4. Проектные решения объектов, доступных для инвалидов и иных маломобильных групп населения, не должны ограничивать условия жизнедеятельности или ущемлять возможности других групп населения, находящихся в здании, сооружении, на территории общего пользования.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11.5. Основу доступной для инвалидов среды жизнедеятельности должен составлять </w:t>
      </w:r>
      <w:proofErr w:type="spellStart"/>
      <w:r w:rsidRPr="00222467">
        <w:rPr>
          <w:rFonts w:eastAsiaTheme="minorEastAsia"/>
          <w:bCs/>
          <w:sz w:val="26"/>
          <w:szCs w:val="26"/>
        </w:rPr>
        <w:t>безбарьерный</w:t>
      </w:r>
      <w:proofErr w:type="spellEnd"/>
      <w:r w:rsidRPr="00222467">
        <w:rPr>
          <w:rFonts w:eastAsiaTheme="minorEastAsia"/>
          <w:bCs/>
          <w:sz w:val="26"/>
          <w:szCs w:val="26"/>
        </w:rPr>
        <w:t xml:space="preserve"> каркас территории реконструируемой застройки, обеспечивающий создание инвалидам условий для самостоятельного осуществления основных жизненных процессов: культурно-бытовых потребностей, передвижения с трудовыми и культурно-бытовыми целями, отдыха, занятий спортом.</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Основные элементы </w:t>
      </w:r>
      <w:proofErr w:type="spellStart"/>
      <w:r w:rsidRPr="00222467">
        <w:rPr>
          <w:rFonts w:eastAsiaTheme="minorEastAsia"/>
          <w:bCs/>
          <w:sz w:val="26"/>
          <w:szCs w:val="26"/>
        </w:rPr>
        <w:t>безбарьерного</w:t>
      </w:r>
      <w:proofErr w:type="spellEnd"/>
      <w:r w:rsidRPr="00222467">
        <w:rPr>
          <w:rFonts w:eastAsiaTheme="minorEastAsia"/>
          <w:bCs/>
          <w:sz w:val="26"/>
          <w:szCs w:val="26"/>
        </w:rPr>
        <w:t xml:space="preserve"> каркаса территории:</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lastRenderedPageBreak/>
        <w:t xml:space="preserve">выделенные посредством информационных, сигнальных устройств и средств связи, доступных для инвалидов, транспортные и пешеходные коммуникации и пространства, организованные по принципам непрерывности и доступности всех основных функциональных зон, зданий и сооружений различного назначения, прежде всего к учреждениям повседневного и периодического обслуживания населения; остановок </w:t>
      </w:r>
      <w:r w:rsidR="008A4014" w:rsidRPr="00222467">
        <w:rPr>
          <w:rFonts w:eastAsiaTheme="minorEastAsia"/>
          <w:bCs/>
          <w:sz w:val="26"/>
          <w:szCs w:val="26"/>
        </w:rPr>
        <w:t>общественного транспорта</w:t>
      </w:r>
      <w:r w:rsidRPr="00222467">
        <w:rPr>
          <w:rFonts w:eastAsiaTheme="minorEastAsia"/>
          <w:bCs/>
          <w:sz w:val="26"/>
          <w:szCs w:val="26"/>
        </w:rPr>
        <w:t>, а также обеспечения комфортабельности и безопасности передвижения инвалидов;</w:t>
      </w:r>
      <w:proofErr w:type="gramEnd"/>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средства визуальной информации и средства дублирования визуальной информации для ориентации - указатели улиц, домовые знаки, печатные носители статической информации (указатели, таблички, вывески, щиты, стенды, аппликации, в том числе с рельефным или графическим изображением), световые маячки</w:t>
      </w:r>
      <w:r w:rsidR="008A4014" w:rsidRPr="00222467">
        <w:rPr>
          <w:rFonts w:eastAsiaTheme="minorEastAsia"/>
          <w:bCs/>
          <w:sz w:val="26"/>
          <w:szCs w:val="26"/>
        </w:rPr>
        <w:t xml:space="preserve"> на</w:t>
      </w:r>
      <w:r w:rsidRPr="00222467">
        <w:rPr>
          <w:rFonts w:eastAsiaTheme="minorEastAsia"/>
          <w:bCs/>
          <w:sz w:val="26"/>
          <w:szCs w:val="26"/>
        </w:rPr>
        <w:t xml:space="preserve"> придомовых территориях;</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обустройство пандусов и элементов предупреждения и на пересечениях пешеходных коммуникаций </w:t>
      </w:r>
      <w:proofErr w:type="spellStart"/>
      <w:r w:rsidRPr="00222467">
        <w:rPr>
          <w:rFonts w:eastAsiaTheme="minorEastAsia"/>
          <w:bCs/>
          <w:sz w:val="26"/>
          <w:szCs w:val="26"/>
        </w:rPr>
        <w:t>безбарьерного</w:t>
      </w:r>
      <w:proofErr w:type="spellEnd"/>
      <w:r w:rsidRPr="00222467">
        <w:rPr>
          <w:rFonts w:eastAsiaTheme="minorEastAsia"/>
          <w:bCs/>
          <w:sz w:val="26"/>
          <w:szCs w:val="26"/>
        </w:rPr>
        <w:t xml:space="preserve"> каркаса. Системы и средства предупреждения должны обеспечивать инвалидов информацией и сигнализировать об опасности, быть комплексными и предусматривать дублирование визуальной, звуковой и тактильной информации;</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наличие сопряжений и подъемных и других устройств различного типа: пандусы, поручни на входах во все жилые здания и здания культурно-бытового назначения;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элементы информационной системы для инвалидов, включая: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точечные (локальные) информационные средства или устройства, устраиваемые у входов в жилые и общественные здания, на участках путей движения, в зонах нерегулируемого движения;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линейные информационные средства, состоящие из одного или нескольких средств и (или) устройств, размещаемых на протяженных участках путей движения, в крупномасштабных территориях (рекреационных территориях), пространствах (площади перед общественными зданиями) и помещениях с регулируемыми потоками движения;</w:t>
      </w:r>
    </w:p>
    <w:p w:rsidR="00DB1D36" w:rsidRPr="00222467" w:rsidRDefault="00DB1D36" w:rsidP="00DB1D36">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информационные узлы, размещаемые у входов в здания, сооружения, комплексы, на пересекающихся путях движения, в специально отведенных зонах и помещениях зданий и сооружений, а также на участках. Это комплексные ориентиры и хранители информации, сочетающие множественные средства и устройства, размещенные компактно или связанно в ограниченном пространстве.</w:t>
      </w:r>
    </w:p>
    <w:p w:rsidR="00DB1D36" w:rsidRPr="00222467" w:rsidRDefault="00DB1D36" w:rsidP="008A4014">
      <w:pPr>
        <w:widowControl w:val="0"/>
        <w:spacing w:after="240"/>
        <w:ind w:firstLine="708"/>
        <w:jc w:val="both"/>
        <w:rPr>
          <w:bCs/>
          <w:sz w:val="26"/>
          <w:szCs w:val="26"/>
        </w:rPr>
      </w:pPr>
      <w:r w:rsidRPr="00222467">
        <w:rPr>
          <w:rFonts w:eastAsiaTheme="minorEastAsia"/>
          <w:bCs/>
          <w:sz w:val="26"/>
          <w:szCs w:val="26"/>
        </w:rPr>
        <w:t>11.6. На территории общественных простран</w:t>
      </w:r>
      <w:proofErr w:type="gramStart"/>
      <w:r w:rsidRPr="00222467">
        <w:rPr>
          <w:rFonts w:eastAsiaTheme="minorEastAsia"/>
          <w:bCs/>
          <w:sz w:val="26"/>
          <w:szCs w:val="26"/>
        </w:rPr>
        <w:t>ств вс</w:t>
      </w:r>
      <w:proofErr w:type="gramEnd"/>
      <w:r w:rsidRPr="00222467">
        <w:rPr>
          <w:rFonts w:eastAsiaTheme="minorEastAsia"/>
          <w:bCs/>
          <w:sz w:val="26"/>
          <w:szCs w:val="26"/>
        </w:rPr>
        <w:t xml:space="preserve">е преграды (уступы, ступени, пандусы, деревья, осветительное, информационное и уличное техническое оборудование), а также край тротуара в зонах остановочных пунктов и переходов через улицу следует выделять полосами тактильного покрытия. Тактильное </w:t>
      </w:r>
      <w:r w:rsidRPr="00222467">
        <w:rPr>
          <w:rFonts w:eastAsiaTheme="minorEastAsia"/>
          <w:bCs/>
          <w:sz w:val="26"/>
          <w:szCs w:val="26"/>
        </w:rPr>
        <w:lastRenderedPageBreak/>
        <w:t>покрытие должно начинаться на расстоянии не менее чем за 0,8 м до преграды, края улицы, начала опасного участка, изменения направления движения. Если на тактильном покрытии имеются продольные бороздки шириной более 15 мм и глубиной более 6 мм, их не следует располагать вдоль направления движения.</w:t>
      </w:r>
    </w:p>
    <w:p w:rsidR="000206B7" w:rsidRPr="00222467" w:rsidRDefault="000206B7" w:rsidP="00A7674C">
      <w:pPr>
        <w:widowControl w:val="0"/>
        <w:spacing w:line="360" w:lineRule="auto"/>
        <w:ind w:firstLine="708"/>
        <w:jc w:val="both"/>
        <w:rPr>
          <w:bCs/>
          <w:sz w:val="26"/>
          <w:szCs w:val="26"/>
        </w:rPr>
      </w:pPr>
      <w:r w:rsidRPr="00222467">
        <w:rPr>
          <w:color w:val="000000"/>
          <w:sz w:val="26"/>
          <w:szCs w:val="26"/>
        </w:rPr>
        <w:t xml:space="preserve">1.12. </w:t>
      </w:r>
      <w:r w:rsidR="008A4014" w:rsidRPr="00222467">
        <w:rPr>
          <w:bCs/>
          <w:sz w:val="26"/>
          <w:szCs w:val="26"/>
        </w:rPr>
        <w:t xml:space="preserve">раздел 12 Правил </w:t>
      </w:r>
      <w:r w:rsidRPr="00222467">
        <w:rPr>
          <w:bCs/>
          <w:sz w:val="26"/>
          <w:szCs w:val="26"/>
        </w:rPr>
        <w:t>изложить в следующей редакции:</w:t>
      </w:r>
    </w:p>
    <w:p w:rsidR="00FD6650" w:rsidRPr="00222467" w:rsidRDefault="00FD6650" w:rsidP="00FD6650">
      <w:pPr>
        <w:autoSpaceDE w:val="0"/>
        <w:autoSpaceDN w:val="0"/>
        <w:adjustRightInd w:val="0"/>
        <w:spacing w:after="200" w:line="276" w:lineRule="auto"/>
        <w:jc w:val="center"/>
        <w:outlineLvl w:val="0"/>
        <w:rPr>
          <w:rFonts w:eastAsiaTheme="minorEastAsia"/>
          <w:b/>
          <w:bCs/>
          <w:sz w:val="26"/>
          <w:szCs w:val="26"/>
        </w:rPr>
      </w:pPr>
      <w:r w:rsidRPr="00222467">
        <w:rPr>
          <w:rFonts w:eastAsiaTheme="minorEastAsia"/>
          <w:b/>
          <w:bCs/>
          <w:sz w:val="26"/>
          <w:szCs w:val="26"/>
        </w:rPr>
        <w:t>Раздел 12. УБОРКА ТЕРРИТОРИИ КОВЕРНИНСКОГО МУНИЦИПАЛЬНОГО ОКРУГА, В ТОМ ЧИСЛЕ В ЗИМНИЙ ПЕРИОД</w:t>
      </w:r>
    </w:p>
    <w:p w:rsidR="00FD6650" w:rsidRPr="00222467" w:rsidRDefault="00FD6650" w:rsidP="00FD6650">
      <w:pPr>
        <w:autoSpaceDE w:val="0"/>
        <w:autoSpaceDN w:val="0"/>
        <w:adjustRightInd w:val="0"/>
        <w:spacing w:after="200" w:line="276" w:lineRule="auto"/>
        <w:ind w:firstLine="540"/>
        <w:jc w:val="both"/>
        <w:outlineLvl w:val="1"/>
        <w:rPr>
          <w:rFonts w:eastAsiaTheme="minorEastAsia"/>
          <w:bCs/>
          <w:sz w:val="26"/>
          <w:szCs w:val="26"/>
        </w:rPr>
      </w:pPr>
      <w:r w:rsidRPr="00222467">
        <w:rPr>
          <w:rFonts w:eastAsiaTheme="minorEastAsia"/>
          <w:bCs/>
          <w:sz w:val="26"/>
          <w:szCs w:val="26"/>
        </w:rPr>
        <w:t>12.1. Общие требования к уборке территорий.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Уборке подлежит вся территория Ковернинского муниципального округа.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Уборка территории Ковернинского муниципального округа осуществляется в зимний и летний периоды путем проведения: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работ по уборке территории Ковернинского муниципального округа в соответствии с пунктами 12.2 - 12.4 настоящего раздела;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единичных массовых мероприятий (субботников в соответствии с правовыми актами администрации Ковернинского муниципального округа).</w:t>
      </w:r>
    </w:p>
    <w:p w:rsidR="00FD6650" w:rsidRPr="00222467" w:rsidRDefault="00FD6650" w:rsidP="00FD6650">
      <w:pPr>
        <w:autoSpaceDE w:val="0"/>
        <w:autoSpaceDN w:val="0"/>
        <w:adjustRightInd w:val="0"/>
        <w:spacing w:before="200" w:after="200" w:line="276" w:lineRule="auto"/>
        <w:ind w:firstLine="540"/>
        <w:jc w:val="both"/>
        <w:outlineLvl w:val="1"/>
        <w:rPr>
          <w:rFonts w:eastAsiaTheme="minorEastAsia"/>
          <w:bCs/>
          <w:sz w:val="26"/>
          <w:szCs w:val="26"/>
        </w:rPr>
      </w:pPr>
      <w:r w:rsidRPr="00222467">
        <w:rPr>
          <w:rFonts w:eastAsiaTheme="minorEastAsia"/>
          <w:bCs/>
          <w:sz w:val="26"/>
          <w:szCs w:val="26"/>
        </w:rPr>
        <w:t>12.2. Зимняя уборка.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12.2.1. Период зимней уборки территории Ковернинского муниципального округа устанавливается с 1 ноября текущего календарного года по 15 апреля следующего календарного года. В случае значительного отклонения погодных условий текущей зимы от климатической нормы сроки начала и окончания зимнего периода уборки могут изменяться правовым актом администрации Ковернинского муниципального округа.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12.2.2. В период зимней уборки проводится: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ежедневное</w:t>
      </w:r>
      <w:proofErr w:type="gramEnd"/>
      <w:r w:rsidRPr="00222467">
        <w:rPr>
          <w:rFonts w:eastAsiaTheme="minorEastAsia"/>
          <w:bCs/>
          <w:sz w:val="26"/>
          <w:szCs w:val="26"/>
        </w:rPr>
        <w:t xml:space="preserve"> </w:t>
      </w:r>
      <w:proofErr w:type="spellStart"/>
      <w:r w:rsidRPr="00222467">
        <w:rPr>
          <w:rFonts w:eastAsiaTheme="minorEastAsia"/>
          <w:bCs/>
          <w:sz w:val="26"/>
          <w:szCs w:val="26"/>
        </w:rPr>
        <w:t>прометание</w:t>
      </w:r>
      <w:proofErr w:type="spellEnd"/>
      <w:r w:rsidRPr="00222467">
        <w:rPr>
          <w:rFonts w:eastAsiaTheme="minorEastAsia"/>
          <w:bCs/>
          <w:sz w:val="26"/>
          <w:szCs w:val="26"/>
        </w:rPr>
        <w:t xml:space="preserve"> территорий с твердым покрытием;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ежедневный сбор мусора со всей территории;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очистка пешеходных дорожек от снега при снегопадах не позднее 1 часа после окончания снегопада;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формирование снежных валов;</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при возникновении скользкости или образовании гололеда - посыпка пешеходных дорожек </w:t>
      </w:r>
      <w:proofErr w:type="spellStart"/>
      <w:r w:rsidRPr="00222467">
        <w:rPr>
          <w:rFonts w:eastAsiaTheme="minorEastAsia"/>
          <w:bCs/>
          <w:sz w:val="26"/>
          <w:szCs w:val="26"/>
        </w:rPr>
        <w:t>противогололедными</w:t>
      </w:r>
      <w:proofErr w:type="spellEnd"/>
      <w:r w:rsidRPr="00222467">
        <w:rPr>
          <w:rFonts w:eastAsiaTheme="minorEastAsia"/>
          <w:bCs/>
          <w:sz w:val="26"/>
          <w:szCs w:val="26"/>
        </w:rPr>
        <w:t xml:space="preserve"> материалами, на которые имеются санитарно-эпидемиологические заключения;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скалывание образовавшейся наледи - территория должна быть очищена от снега и наледи до твердого покрытия;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уборка мусора из урн по мере накопления, но не реже чем 1 раз в неделю;</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 xml:space="preserve">вывоз снега с территорий, не позволяющих организовать хранение накопившегося объема снега без значительного </w:t>
      </w:r>
      <w:proofErr w:type="spellStart"/>
      <w:r w:rsidRPr="00222467">
        <w:rPr>
          <w:rFonts w:eastAsiaTheme="minorEastAsia"/>
          <w:bCs/>
          <w:sz w:val="26"/>
          <w:szCs w:val="26"/>
        </w:rPr>
        <w:t>зауживания</w:t>
      </w:r>
      <w:proofErr w:type="spellEnd"/>
      <w:r w:rsidRPr="00222467">
        <w:rPr>
          <w:rFonts w:eastAsiaTheme="minorEastAsia"/>
          <w:bCs/>
          <w:sz w:val="26"/>
          <w:szCs w:val="26"/>
        </w:rPr>
        <w:t xml:space="preserve"> проезжей части и тротуаров;</w:t>
      </w:r>
      <w:proofErr w:type="gramEnd"/>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период таяния снега - рыхление снега и организация отвода талых вод.</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12.2.3. При производстве зимних уборочных работ запрещается </w:t>
      </w:r>
      <w:proofErr w:type="gramStart"/>
      <w:r w:rsidRPr="00222467">
        <w:rPr>
          <w:rFonts w:eastAsiaTheme="minorEastAsia"/>
          <w:bCs/>
          <w:sz w:val="26"/>
          <w:szCs w:val="26"/>
        </w:rPr>
        <w:t>разбрасывание</w:t>
      </w:r>
      <w:proofErr w:type="gramEnd"/>
      <w:r w:rsidRPr="00222467">
        <w:rPr>
          <w:rFonts w:eastAsiaTheme="minorEastAsia"/>
          <w:bCs/>
          <w:sz w:val="26"/>
          <w:szCs w:val="26"/>
        </w:rPr>
        <w:t xml:space="preserve"> и складирование снега на проезжей части улиц, озелененных территориях, тротуарах, </w:t>
      </w:r>
      <w:proofErr w:type="spellStart"/>
      <w:r w:rsidRPr="00222467">
        <w:rPr>
          <w:rFonts w:eastAsiaTheme="minorEastAsia"/>
          <w:bCs/>
          <w:sz w:val="26"/>
          <w:szCs w:val="26"/>
        </w:rPr>
        <w:t>отмостках</w:t>
      </w:r>
      <w:proofErr w:type="spellEnd"/>
      <w:r w:rsidRPr="00222467">
        <w:rPr>
          <w:rFonts w:eastAsiaTheme="minorEastAsia"/>
          <w:bCs/>
          <w:sz w:val="26"/>
          <w:szCs w:val="26"/>
        </w:rPr>
        <w:t>, проездах и контейнерных площадках.</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12.2.4. В зимнее время организуется очистка кровель от снега, наледи и сосулек. В первую очередь очистке подлежит сторона кровли, ориентированная на входные группы дома и пешеходные зоны. Очистка кровель от снега на сторонах, выходящих на пешеходные зоны, производится с ограждением опасных участков и принятием всех необходимых мер предосторожности. </w:t>
      </w:r>
      <w:proofErr w:type="gramStart"/>
      <w:r w:rsidRPr="00222467">
        <w:rPr>
          <w:rFonts w:eastAsiaTheme="minorEastAsia"/>
          <w:bCs/>
          <w:sz w:val="26"/>
          <w:szCs w:val="26"/>
        </w:rPr>
        <w:t>Сброшенные с кровель на пешеходные дорожки снег и наледь подлежат немедленной уборке.</w:t>
      </w:r>
      <w:proofErr w:type="gramEnd"/>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сбрасывании снега и наледи, скалывании сосулек, производстве ремонтных и иных работ на кровле принимаются меры, обеспечивающие сохранность деревьев и кустарников, воздушных линий электроснабжения, освещения и связи, дорожных знаков, декоративной отделки и инженерных элементов зданий. 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Желоба, воронки, водостоки, по которым осуществляется водоотвод с крыш домов, должны быть неразрывными и рассчитанными на пропуск собирающихся объемов воды. Водостоки, выходящие на стороны зданий с пешеходными зонами, отводятся за пределы пешеходных дорожек.</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проведении работ по уборке придомовой территории необходимо информировать жителей многоквартирных домов о сроках и месте проведения работ по уборке и вывозу снега с придомовой территории и о необходимости перемещения транспортных средств, препятствующих уборке спецтехникой придомовой территории, в случае если такое перемещение необходимо.</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Все тротуары, дворы, лотки проезжей части улиц, площадей, рыночные площади и другие участки с твердым покрытием (асфальт, бетон, тротуарная плитка) необходимо очищать от снега и обледенелого наката и посыпать песком до 7 часов утра.</w:t>
      </w:r>
    </w:p>
    <w:p w:rsidR="00FD6650" w:rsidRPr="00222467" w:rsidRDefault="00FD6650" w:rsidP="00FD6650">
      <w:pPr>
        <w:autoSpaceDE w:val="0"/>
        <w:autoSpaceDN w:val="0"/>
        <w:adjustRightInd w:val="0"/>
        <w:spacing w:before="200" w:after="200" w:line="276" w:lineRule="auto"/>
        <w:ind w:firstLine="540"/>
        <w:jc w:val="both"/>
        <w:outlineLvl w:val="1"/>
        <w:rPr>
          <w:rFonts w:eastAsiaTheme="minorEastAsia"/>
          <w:bCs/>
          <w:sz w:val="26"/>
          <w:szCs w:val="26"/>
        </w:rPr>
      </w:pPr>
      <w:r w:rsidRPr="00222467">
        <w:rPr>
          <w:rFonts w:eastAsiaTheme="minorEastAsia"/>
          <w:bCs/>
          <w:sz w:val="26"/>
          <w:szCs w:val="26"/>
        </w:rPr>
        <w:t>12.3. Летняя уборка территории.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12.3.1. Период летней уборки территории Ковернинского муниципального округа устанавливается с 16 апреля по 31 октября текущего календарного года. В случае значительных отклонений погодных условий от климатической нормы сроки начала и окончания летней уборки могут быть изменены правовым актом администрации Ковернинского муниципального округа.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12.3.2. В период летней уборки должны проводиться: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ежедневное</w:t>
      </w:r>
      <w:proofErr w:type="gramEnd"/>
      <w:r w:rsidRPr="00222467">
        <w:rPr>
          <w:rFonts w:eastAsiaTheme="minorEastAsia"/>
          <w:bCs/>
          <w:sz w:val="26"/>
          <w:szCs w:val="26"/>
        </w:rPr>
        <w:t xml:space="preserve"> </w:t>
      </w:r>
      <w:proofErr w:type="spellStart"/>
      <w:r w:rsidRPr="00222467">
        <w:rPr>
          <w:rFonts w:eastAsiaTheme="minorEastAsia"/>
          <w:bCs/>
          <w:sz w:val="26"/>
          <w:szCs w:val="26"/>
        </w:rPr>
        <w:t>прометание</w:t>
      </w:r>
      <w:proofErr w:type="spellEnd"/>
      <w:r w:rsidRPr="00222467">
        <w:rPr>
          <w:rFonts w:eastAsiaTheme="minorEastAsia"/>
          <w:bCs/>
          <w:sz w:val="26"/>
          <w:szCs w:val="26"/>
        </w:rPr>
        <w:t xml:space="preserve"> территорий с твердым покрытием;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ежедневный сбор мусора со всей территории;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еженедельное</w:t>
      </w:r>
      <w:proofErr w:type="gramEnd"/>
      <w:r w:rsidRPr="00222467">
        <w:rPr>
          <w:rFonts w:eastAsiaTheme="minorEastAsia"/>
          <w:bCs/>
          <w:sz w:val="26"/>
          <w:szCs w:val="26"/>
        </w:rPr>
        <w:t xml:space="preserve"> </w:t>
      </w:r>
      <w:proofErr w:type="spellStart"/>
      <w:r w:rsidRPr="00222467">
        <w:rPr>
          <w:rFonts w:eastAsiaTheme="minorEastAsia"/>
          <w:bCs/>
          <w:sz w:val="26"/>
          <w:szCs w:val="26"/>
        </w:rPr>
        <w:t>прометание</w:t>
      </w:r>
      <w:proofErr w:type="spellEnd"/>
      <w:r w:rsidRPr="00222467">
        <w:rPr>
          <w:rFonts w:eastAsiaTheme="minorEastAsia"/>
          <w:bCs/>
          <w:sz w:val="26"/>
          <w:szCs w:val="26"/>
        </w:rPr>
        <w:t xml:space="preserve"> всей территории;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еженедельная промывка от пыли и грязи твердых покрытий;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ежедневная поливка твердого покрытия при температуре более 25 °C;</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ежедневная уборка мусора из урн;</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срок до 1 мая каждого года - окраска малых архитектурных форм, уличной мебели, оборудования спортивных и детских площадок, ограждений;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покос травы;</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период листопада - сбор и вывоз опавшей листвы.</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Не допускается скопление воды на тротуарах, газонах, проезжей части дорог, детских и спортивных площадках.</w:t>
      </w:r>
    </w:p>
    <w:p w:rsidR="00FD6650" w:rsidRPr="00222467" w:rsidRDefault="00FD6650" w:rsidP="00FD6650">
      <w:pPr>
        <w:autoSpaceDE w:val="0"/>
        <w:autoSpaceDN w:val="0"/>
        <w:adjustRightInd w:val="0"/>
        <w:spacing w:before="200" w:after="200" w:line="276" w:lineRule="auto"/>
        <w:ind w:firstLine="540"/>
        <w:jc w:val="both"/>
        <w:outlineLvl w:val="1"/>
        <w:rPr>
          <w:rFonts w:eastAsiaTheme="minorEastAsia"/>
          <w:bCs/>
          <w:sz w:val="26"/>
          <w:szCs w:val="26"/>
        </w:rPr>
      </w:pPr>
      <w:r w:rsidRPr="00222467">
        <w:rPr>
          <w:rFonts w:eastAsiaTheme="minorEastAsia"/>
          <w:bCs/>
          <w:sz w:val="26"/>
          <w:szCs w:val="26"/>
        </w:rPr>
        <w:t>12.4. Уборка дорог.</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 Уборка автомобильных дорог включает комплекс мероприятий по регулярной очистке проезжей части, тротуаров, парковок, остановок общественного транспорта, искусственных дорожных сооружений от грязи, мусора, снега и льда.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12.4.2. К мероприятиям по уборке дорог в зимний период относятся: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уборка и вывоз мусора, снега и льда, грязи;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обработка проезжей части дорог </w:t>
      </w:r>
      <w:proofErr w:type="spellStart"/>
      <w:r w:rsidRPr="00222467">
        <w:rPr>
          <w:rFonts w:eastAsiaTheme="minorEastAsia"/>
          <w:bCs/>
          <w:sz w:val="26"/>
          <w:szCs w:val="26"/>
        </w:rPr>
        <w:t>противогололедными</w:t>
      </w:r>
      <w:proofErr w:type="spellEnd"/>
      <w:r w:rsidRPr="00222467">
        <w:rPr>
          <w:rFonts w:eastAsiaTheme="minorEastAsia"/>
          <w:bCs/>
          <w:sz w:val="26"/>
          <w:szCs w:val="26"/>
        </w:rPr>
        <w:t xml:space="preserve"> материалами, на которые имеются санитарно-эпидемиологические заключения;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сгребание и подметание снега;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формирование снежного вала для последующего вывоза;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выполнение разрывов в снежных валах у остановок общественного транспорта, подъездов к административным и общественным зданиям, выездов из дворов, на пешеходных переходах, в иных местах;</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зачистка дорожных лотков после удаления (вывоза) снега с проезжей части;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скалывание льда и уборка снежно-ледяных образований.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12.4.3. К мероприятиям по уборке дорог в летний период относятся: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сбор мусора, уборка лотков и бордюров от песка, пыли;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уборка мусора из урн;</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полив дорожного покрытия при температуре воздуха более 25 °C;</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мойка дорожного покрытия на всю ширину проезжей части улиц и площадей.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12.4.4. При производстве работ по уборке дорог должно обеспечиваться движение транспорта и пешеходов.</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12.4.5. Мойка дорожных покрытий и тротуаров, а также подметание тротуаров производится с 23 часов до 7 часов утра.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мойке проезжей части дорог не допускается выбивание струей воды грязи, пыли и мусора на тротуары, газоны, остановки ожидания общественного транспорта, фасады зданий, объекты торговли.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12.4.6. Проезжая часть дорог должна быть полностью очищена от различного вида загрязнений и промыта на всю ширину. Осевые, резервные полосы, обозначенные линиями регулирования, должны очищаться от песка и мусора.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12.4.7. Вывоз отходов асфальтобетона, образующихся при проведении дорожно-ремонтных работ на проезжей части дорог, должен производиться лицами, проводящими работы, в ходе работ в течение дня. С остальных частей дорог, улиц, дворов - в течение суток с момента окончания работ. Складирование отходов асфальтобетона на газонах или участках с зелеными насаждениями запрещается.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12.4.8. При гололеде в первую очередь посыпаются спуски, подъемы, перекрестки, места остановок общественного транспорта, пешеходные переходы.</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12.4.9. Укладка свежевыпавшего снега в валы разрешается на всех улицах, площадях и скверах с последующим вывозом.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Снег, счищаемый с проезжей части дорог и прилегающих к ним тротуаров, сдвигается на широких улицах, площадях на обочину, на остальных улицах в </w:t>
      </w:r>
      <w:proofErr w:type="spellStart"/>
      <w:r w:rsidRPr="00222467">
        <w:rPr>
          <w:rFonts w:eastAsiaTheme="minorEastAsia"/>
          <w:bCs/>
          <w:sz w:val="26"/>
          <w:szCs w:val="26"/>
        </w:rPr>
        <w:lastRenderedPageBreak/>
        <w:t>прилотковую</w:t>
      </w:r>
      <w:proofErr w:type="spellEnd"/>
      <w:r w:rsidRPr="00222467">
        <w:rPr>
          <w:rFonts w:eastAsiaTheme="minorEastAsia"/>
          <w:bCs/>
          <w:sz w:val="26"/>
          <w:szCs w:val="26"/>
        </w:rPr>
        <w:t xml:space="preserve"> часть дороги (в зависимости от ширины проезжей части с одной или с двух сторон улицы) и формируется в валы.</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12.4.10. В зависимости от ширины улицы и характера движения на ней валы укладывают либо по обеим сторонам проезжей части, либо с одной стороны проезжей части вдоль тротуара с оставлением необходимых проходов и проездов.</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12.4.11. Вывоз снега разрешается только в специально отведенные для этого места.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12.4.12. Уборка снега с проезжей части дорог, тротуаров, парковок остановок общественного транспорта производится с момента установления снежного покрова.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12.4.13. Во время снегопадов уборка остановок общественного транспорта, расположенных на тротуарах, должна производиться два раза в сутки. Снег с остановок общественного транспорта, перекрестков, пешеходных переходов должен вывозиться в течение суток.</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12.4.14. При уборке проезжей части дорог механизированным способом (комплексами уборочной техники) и при образовании снежных валов валы необходимо раздвигать в местах пешеходных переходов, перед парковками, остановками общественного транспорта, проездами.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12.4.15. На перекрестках, остановках общественного транспорта, пешеходных переходах, в местах расположения </w:t>
      </w:r>
      <w:proofErr w:type="spellStart"/>
      <w:r w:rsidRPr="00222467">
        <w:rPr>
          <w:rFonts w:eastAsiaTheme="minorEastAsia"/>
          <w:bCs/>
          <w:sz w:val="26"/>
          <w:szCs w:val="26"/>
        </w:rPr>
        <w:t>дождеприемных</w:t>
      </w:r>
      <w:proofErr w:type="spellEnd"/>
      <w:r w:rsidRPr="00222467">
        <w:rPr>
          <w:rFonts w:eastAsiaTheme="minorEastAsia"/>
          <w:bCs/>
          <w:sz w:val="26"/>
          <w:szCs w:val="26"/>
        </w:rPr>
        <w:t xml:space="preserve"> колодцев валы снега расчищаются:</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 перекрестках - на ширину перекрестка;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 остановках общественного транспорта - на длину посадочной площадки;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местах пешеходных переходов - на ширину перехода, но не менее чем на 5 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в местах расположения </w:t>
      </w:r>
      <w:proofErr w:type="spellStart"/>
      <w:r w:rsidRPr="00222467">
        <w:rPr>
          <w:rFonts w:eastAsiaTheme="minorEastAsia"/>
          <w:bCs/>
          <w:sz w:val="26"/>
          <w:szCs w:val="26"/>
        </w:rPr>
        <w:t>дождеприемных</w:t>
      </w:r>
      <w:proofErr w:type="spellEnd"/>
      <w:r w:rsidRPr="00222467">
        <w:rPr>
          <w:rFonts w:eastAsiaTheme="minorEastAsia"/>
          <w:bCs/>
          <w:sz w:val="26"/>
          <w:szCs w:val="26"/>
        </w:rPr>
        <w:t xml:space="preserve"> колодцев - не менее чем на 1,5 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Ширина снежного вала не должна превышать 2 м.</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12.4.16. Вывоз снега производится в первую очередь с мостов, узких улиц, от остановок общественного транспорта и других мест возможного скопления пешеходов и транспортных средств.</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12.4.17. Дороги, проезды и подъезды к зданиям, сооружениям, наружным пожарным лестницам, противопожарным </w:t>
      </w:r>
      <w:proofErr w:type="spellStart"/>
      <w:r w:rsidRPr="00222467">
        <w:rPr>
          <w:rFonts w:eastAsiaTheme="minorEastAsia"/>
          <w:bCs/>
          <w:sz w:val="26"/>
          <w:szCs w:val="26"/>
        </w:rPr>
        <w:t>водоисточникам</w:t>
      </w:r>
      <w:proofErr w:type="spellEnd"/>
      <w:r w:rsidRPr="00222467">
        <w:rPr>
          <w:rFonts w:eastAsiaTheme="minorEastAsia"/>
          <w:bCs/>
          <w:sz w:val="26"/>
          <w:szCs w:val="26"/>
        </w:rPr>
        <w:t xml:space="preserve"> не должны иметь повреждений.</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Оборудование остановок общественного транспорта должно быть чистым, окрашенным, очищенным от информационно-печатных материалов и граффити. В зимний период должно быть очищено от снега.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Уборка остановок общественного транспорта осуществляется в летний и зимний периоды.</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Обочины дорог очищаются от мусора.</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proofErr w:type="spellStart"/>
      <w:r w:rsidRPr="00222467">
        <w:rPr>
          <w:rFonts w:eastAsiaTheme="minorEastAsia"/>
          <w:bCs/>
          <w:sz w:val="26"/>
          <w:szCs w:val="26"/>
        </w:rPr>
        <w:t>Шумозащитные</w:t>
      </w:r>
      <w:proofErr w:type="spellEnd"/>
      <w:r w:rsidRPr="00222467">
        <w:rPr>
          <w:rFonts w:eastAsiaTheme="minorEastAsia"/>
          <w:bCs/>
          <w:sz w:val="26"/>
          <w:szCs w:val="26"/>
        </w:rPr>
        <w:t xml:space="preserve"> стенки, металлические ограждения, дорожные знаки и указатели промываются не менее двух раз в год.</w:t>
      </w:r>
    </w:p>
    <w:p w:rsidR="00FD6650" w:rsidRPr="00222467" w:rsidRDefault="00FD6650" w:rsidP="00FD6650">
      <w:pPr>
        <w:autoSpaceDE w:val="0"/>
        <w:autoSpaceDN w:val="0"/>
        <w:adjustRightInd w:val="0"/>
        <w:spacing w:before="200" w:after="200" w:line="276" w:lineRule="auto"/>
        <w:ind w:firstLine="540"/>
        <w:jc w:val="both"/>
        <w:outlineLvl w:val="1"/>
        <w:rPr>
          <w:rFonts w:eastAsiaTheme="minorEastAsia"/>
          <w:bCs/>
          <w:sz w:val="26"/>
          <w:szCs w:val="26"/>
        </w:rPr>
      </w:pPr>
      <w:r w:rsidRPr="00222467">
        <w:rPr>
          <w:rFonts w:eastAsiaTheme="minorEastAsia"/>
          <w:bCs/>
          <w:sz w:val="26"/>
          <w:szCs w:val="26"/>
        </w:rPr>
        <w:t>12.5. Требования к местам (площадкам) накопления твердых коммунальных отходов (далее - ТКО).</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12.5.1. </w:t>
      </w:r>
      <w:proofErr w:type="gramStart"/>
      <w:r w:rsidRPr="00222467">
        <w:rPr>
          <w:rFonts w:eastAsiaTheme="minorEastAsia"/>
          <w:bCs/>
          <w:sz w:val="26"/>
          <w:szCs w:val="26"/>
        </w:rPr>
        <w:t>На территории Ковернинского муниципального округа ТКО подлежат накоплению на контейнерных площадках, оборудованных контейнерами и бункерами, и транспортированию на объекты, используемые для обработки, утилизации, обезвреживания, размещения отходов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а также в соответствии с территориальной схемой обращения с отходами, в том</w:t>
      </w:r>
      <w:proofErr w:type="gramEnd"/>
      <w:r w:rsidRPr="00222467">
        <w:rPr>
          <w:rFonts w:eastAsiaTheme="minorEastAsia"/>
          <w:bCs/>
          <w:sz w:val="26"/>
          <w:szCs w:val="26"/>
        </w:rPr>
        <w:t xml:space="preserve"> </w:t>
      </w:r>
      <w:proofErr w:type="gramStart"/>
      <w:r w:rsidRPr="00222467">
        <w:rPr>
          <w:rFonts w:eastAsiaTheme="minorEastAsia"/>
          <w:bCs/>
          <w:sz w:val="26"/>
          <w:szCs w:val="26"/>
        </w:rPr>
        <w:t>числе</w:t>
      </w:r>
      <w:proofErr w:type="gramEnd"/>
      <w:r w:rsidRPr="00222467">
        <w:rPr>
          <w:rFonts w:eastAsiaTheme="minorEastAsia"/>
          <w:bCs/>
          <w:sz w:val="26"/>
          <w:szCs w:val="26"/>
        </w:rPr>
        <w:t xml:space="preserve"> с ТКО, на территории Нижегородской области, утвержденной правовым актом Правительства Нижегородской области.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12.5.2. Раздельное накопление отходов осуществляется в соответствии с требованиями, установленными постановлением Правительства Нижегородской области.</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12.5.3. При размещении контейнерных площадок должно соблюдаться следующее требование:</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контейнерные площадки должны иметь ограждения не менее чем с трех сторон, быть приспособленными для подъезда специального транспорта и производства погрузочно-разгрузочных работ.</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Обязательный перечень элементов комплексного благоустройства контейнерных площадок включает: твердые покрытия, навес или иные конструктивные решения, препятствующие проникновению атмосферных осадков в контейнер, ограждение, контейнер для сбора ТКО.</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Территория площадки для установки контейнеров должна примыкать к проездам и не мешать проезду транспорта. При обособленном размещении площадки (вдали от проездов) предусматривается возможность подъезда транспорта для разгрузки контейнеров.</w:t>
      </w:r>
    </w:p>
    <w:p w:rsidR="00FD6650" w:rsidRPr="00222467" w:rsidRDefault="00FD6650" w:rsidP="00FD6650">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На контейнерной площадке размещается график вывоза мусора с указанием наименования и контактных телефонов регионального оператора по обращению с ТКО, информация.</w:t>
      </w:r>
    </w:p>
    <w:p w:rsidR="008A4014" w:rsidRPr="00222467" w:rsidRDefault="00FD6650" w:rsidP="00682E79">
      <w:pPr>
        <w:widowControl w:val="0"/>
        <w:spacing w:after="240"/>
        <w:ind w:firstLine="708"/>
        <w:jc w:val="both"/>
        <w:rPr>
          <w:color w:val="000000"/>
          <w:sz w:val="26"/>
          <w:szCs w:val="26"/>
        </w:rPr>
      </w:pPr>
      <w:r w:rsidRPr="00222467">
        <w:rPr>
          <w:rFonts w:eastAsiaTheme="minorEastAsia"/>
          <w:bCs/>
          <w:sz w:val="26"/>
          <w:szCs w:val="26"/>
        </w:rPr>
        <w:t>В качестве покрытия контейнерной площадки используются покрытия, аналогичные покрытию транспортных проездов. Уклон покрытия площадки должен составлять 5 - 10 промилле в сторону проезжей части для недопущения застаивания воды и скатывания контейнера.</w:t>
      </w:r>
    </w:p>
    <w:p w:rsidR="008546F2" w:rsidRPr="00222467" w:rsidRDefault="008546F2" w:rsidP="006971F8">
      <w:pPr>
        <w:spacing w:line="360" w:lineRule="auto"/>
        <w:ind w:firstLine="708"/>
        <w:jc w:val="both"/>
        <w:rPr>
          <w:rFonts w:eastAsiaTheme="minorEastAsia"/>
          <w:sz w:val="26"/>
          <w:szCs w:val="26"/>
        </w:rPr>
      </w:pPr>
      <w:r w:rsidRPr="00222467">
        <w:rPr>
          <w:rFonts w:eastAsiaTheme="minorEastAsia"/>
          <w:sz w:val="26"/>
          <w:szCs w:val="26"/>
        </w:rPr>
        <w:t xml:space="preserve">1.13. </w:t>
      </w:r>
      <w:r w:rsidR="00682E79" w:rsidRPr="00222467">
        <w:rPr>
          <w:rFonts w:eastAsiaTheme="minorEastAsia"/>
          <w:sz w:val="26"/>
          <w:szCs w:val="26"/>
        </w:rPr>
        <w:t xml:space="preserve">раздел 13 Правил </w:t>
      </w:r>
      <w:r w:rsidRPr="00222467">
        <w:rPr>
          <w:rFonts w:eastAsiaTheme="minorEastAsia"/>
          <w:sz w:val="26"/>
          <w:szCs w:val="26"/>
        </w:rPr>
        <w:t>изложить в следующей редакции:</w:t>
      </w:r>
    </w:p>
    <w:p w:rsidR="006971F8" w:rsidRPr="00222467" w:rsidRDefault="006971F8" w:rsidP="006971F8">
      <w:pPr>
        <w:autoSpaceDE w:val="0"/>
        <w:autoSpaceDN w:val="0"/>
        <w:adjustRightInd w:val="0"/>
        <w:spacing w:line="276" w:lineRule="auto"/>
        <w:jc w:val="center"/>
        <w:outlineLvl w:val="0"/>
        <w:rPr>
          <w:rFonts w:eastAsiaTheme="minorEastAsia"/>
          <w:b/>
          <w:bCs/>
          <w:sz w:val="26"/>
          <w:szCs w:val="26"/>
        </w:rPr>
      </w:pPr>
      <w:r w:rsidRPr="00222467">
        <w:rPr>
          <w:rFonts w:eastAsiaTheme="minorEastAsia"/>
          <w:b/>
          <w:bCs/>
          <w:sz w:val="26"/>
          <w:szCs w:val="26"/>
        </w:rPr>
        <w:t>Раздел 13. ОРГАНИЗАЦИИ СТОКОВ ЛИВНЕВЫХ ВОД</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13.1. Организация стоков ливневых и талых вод с территории округа осуществляется с учетом существующего рельефа местности, геологических и гидрологических условий, при необходимости защиты территории от скопления дождевых и талых вод.</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13.2. Организация стока поверхностных вод может осуществляться закрытым и открытым способами:</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13.2.1. Закрытая система отводит воду через сеть подземных трубопроводов и очистных сооружений (дождевая (ливневая) канализация или водосток). В закрытую систему вода попадает, стекая по территориям и лоткам проездов через </w:t>
      </w:r>
      <w:proofErr w:type="spellStart"/>
      <w:r w:rsidRPr="00222467">
        <w:rPr>
          <w:sz w:val="26"/>
          <w:szCs w:val="26"/>
        </w:rPr>
        <w:t>дождеприемные</w:t>
      </w:r>
      <w:proofErr w:type="spellEnd"/>
      <w:r w:rsidRPr="00222467">
        <w:rPr>
          <w:sz w:val="26"/>
          <w:szCs w:val="26"/>
        </w:rPr>
        <w:t xml:space="preserve"> решетки, расположенные на водоприемных колодцах для задержания мусора.</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13.2.2. Отведение по открытой системе водостоков с применением лотков, канав, кюветов, оврагов, ручьев и малых рек допускается для селитебных территорий с малоэтажной индивидуальной застройкой, а также парковых территорий с устройством мостов или труб на пересечениях с дорогами. В пешеходной зоне и </w:t>
      </w:r>
      <w:proofErr w:type="spellStart"/>
      <w:r w:rsidRPr="00222467">
        <w:rPr>
          <w:sz w:val="26"/>
          <w:szCs w:val="26"/>
        </w:rPr>
        <w:t>внутридворовых</w:t>
      </w:r>
      <w:proofErr w:type="spellEnd"/>
      <w:r w:rsidRPr="00222467">
        <w:rPr>
          <w:sz w:val="26"/>
          <w:szCs w:val="26"/>
        </w:rPr>
        <w:t xml:space="preserve"> проездах допускается использование открытых лотков с малой площадью поперечного сечения.</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13.3. К мерам защиты территории от скопления поверхностных сточных вод относятся устройство ливневой канализации в самотечном режиме по пониженным участкам площади стока, дренажной системы зданий, строений, сооружений, а также водоотводящих канав, отдельных лотков и кюветов на озелененных территориях, территориях с малоэтажной индивидуальной застройкой. В местах отвала снега требуется также </w:t>
      </w:r>
      <w:proofErr w:type="spellStart"/>
      <w:r w:rsidRPr="00222467">
        <w:rPr>
          <w:sz w:val="26"/>
          <w:szCs w:val="26"/>
        </w:rPr>
        <w:t>обваловка</w:t>
      </w:r>
      <w:proofErr w:type="spellEnd"/>
      <w:r w:rsidRPr="00222467">
        <w:rPr>
          <w:sz w:val="26"/>
          <w:szCs w:val="26"/>
        </w:rPr>
        <w:t xml:space="preserve"> территории.</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13.4. Правообладатель земельного участка, а также строящихся, реконструируемых или построенных, но не подключенных к системе ливневой канализации зданий, строений, сооружений, должен предусмотреть возможность сбора ливневых и талых вод с земельного участка и здания, строения, сооружения.</w:t>
      </w:r>
    </w:p>
    <w:p w:rsidR="006971F8" w:rsidRPr="00222467" w:rsidRDefault="006971F8" w:rsidP="006971F8">
      <w:pPr>
        <w:shd w:val="clear" w:color="auto" w:fill="FFFFFF"/>
        <w:spacing w:before="100" w:beforeAutospacing="1" w:after="240" w:line="276" w:lineRule="auto"/>
        <w:ind w:firstLine="708"/>
        <w:jc w:val="both"/>
        <w:rPr>
          <w:sz w:val="26"/>
          <w:szCs w:val="26"/>
        </w:rPr>
      </w:pPr>
      <w:r w:rsidRPr="00222467">
        <w:rPr>
          <w:sz w:val="26"/>
          <w:szCs w:val="26"/>
        </w:rPr>
        <w:lastRenderedPageBreak/>
        <w:t>13.5. Сток поверхностных вод организуется в систему ливневой канализации в случае ее наличия, при отсутствии ливневой канализации – в локальные очистные сооружения.</w:t>
      </w:r>
    </w:p>
    <w:p w:rsidR="006971F8" w:rsidRPr="00222467" w:rsidRDefault="006971F8" w:rsidP="006971F8">
      <w:pPr>
        <w:shd w:val="clear" w:color="auto" w:fill="FFFFFF"/>
        <w:spacing w:before="100" w:beforeAutospacing="1" w:after="240" w:line="276" w:lineRule="auto"/>
        <w:ind w:firstLine="708"/>
        <w:jc w:val="both"/>
        <w:rPr>
          <w:sz w:val="26"/>
          <w:szCs w:val="26"/>
        </w:rPr>
      </w:pPr>
      <w:r w:rsidRPr="00222467">
        <w:rPr>
          <w:sz w:val="26"/>
          <w:szCs w:val="26"/>
        </w:rPr>
        <w:t>В систему ливневой канализации могут быть приняты поверхностные сточные, дренажные воды, которые не вызывают нарушений в работе системы и сооружений ливневой канализации, обеспечивают безопасность их эксплуатации, а также не вызывают ухудшения состояния водных объектов, в которые они сбрасываются.</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13.6. Запрещается сбрасывание в систему ливневой канализации веществ, оказывающих негативное воздействие на элементы системы трубы, железобетонные изделия, из которых строится система, засоряющих линейные участки трубопроводов и колодцы или отлагающихся на их стенках..</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 xml:space="preserve">13.7. </w:t>
      </w:r>
      <w:proofErr w:type="gramStart"/>
      <w:r w:rsidRPr="00222467">
        <w:rPr>
          <w:sz w:val="26"/>
          <w:szCs w:val="26"/>
        </w:rPr>
        <w:t xml:space="preserve">К зимним и весенним работам относятся работы по пропуску паводковых вод (очистка поверхности </w:t>
      </w:r>
      <w:proofErr w:type="spellStart"/>
      <w:r w:rsidRPr="00222467">
        <w:rPr>
          <w:sz w:val="26"/>
          <w:szCs w:val="26"/>
        </w:rPr>
        <w:t>дождеприемных</w:t>
      </w:r>
      <w:proofErr w:type="spellEnd"/>
      <w:r w:rsidRPr="00222467">
        <w:rPr>
          <w:sz w:val="26"/>
          <w:szCs w:val="26"/>
        </w:rPr>
        <w:t xml:space="preserve"> решеток от снега, льда, откачка талых вод с проезжей части дорог), к летним видам работ относится обеспечение пропуска ливневых вод с целью </w:t>
      </w:r>
      <w:proofErr w:type="spellStart"/>
      <w:r w:rsidRPr="00222467">
        <w:rPr>
          <w:sz w:val="26"/>
          <w:szCs w:val="26"/>
        </w:rPr>
        <w:t>избежания</w:t>
      </w:r>
      <w:proofErr w:type="spellEnd"/>
      <w:r w:rsidRPr="00222467">
        <w:rPr>
          <w:sz w:val="26"/>
          <w:szCs w:val="26"/>
        </w:rPr>
        <w:t xml:space="preserve"> затопления улиц и проездов (очистка поверхности решеток водоприемных колодцев от листвы, откачка поверхностных сточных вод).</w:t>
      </w:r>
      <w:proofErr w:type="gramEnd"/>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Очистку водосточных колодцев проводят весной после пропуска талых вод. В остальное время очистку водосточных колодцев проводят в случае засорения.</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13.8. Эксплуатация и функционирование системы ливневой канализации включают в себя: уборку и очистку лотков и систем ливневой канализации, наличие решеток в исправном техническом состоянии.</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13.9. Приемные колодцы системы ливневой канализации должны быть оборудованы крышками. Отсутствие крышек на колодцах системы ливневой канализации не допускается.</w:t>
      </w:r>
    </w:p>
    <w:p w:rsidR="006971F8" w:rsidRPr="00222467" w:rsidRDefault="006971F8" w:rsidP="006971F8">
      <w:pPr>
        <w:shd w:val="clear" w:color="auto" w:fill="FFFFFF"/>
        <w:spacing w:before="100" w:beforeAutospacing="1" w:after="100" w:afterAutospacing="1" w:line="276" w:lineRule="auto"/>
        <w:ind w:firstLine="708"/>
        <w:jc w:val="both"/>
        <w:rPr>
          <w:sz w:val="26"/>
          <w:szCs w:val="26"/>
        </w:rPr>
      </w:pPr>
      <w:r w:rsidRPr="00222467">
        <w:rPr>
          <w:sz w:val="26"/>
          <w:szCs w:val="26"/>
        </w:rPr>
        <w:t>13.10. При очистке смотровых колодцев, подземных коммуникаций мусор складируется в тару с немедленным вывозом силами лиц, производящих очистные работы.</w:t>
      </w:r>
    </w:p>
    <w:p w:rsidR="00682E79" w:rsidRPr="00222467" w:rsidRDefault="006971F8" w:rsidP="0005050C">
      <w:pPr>
        <w:spacing w:after="240"/>
        <w:ind w:firstLine="708"/>
        <w:jc w:val="both"/>
        <w:rPr>
          <w:rFonts w:eastAsiaTheme="minorEastAsia"/>
          <w:sz w:val="26"/>
          <w:szCs w:val="26"/>
        </w:rPr>
      </w:pPr>
      <w:r w:rsidRPr="00222467">
        <w:rPr>
          <w:sz w:val="26"/>
          <w:szCs w:val="26"/>
        </w:rPr>
        <w:t>13.11.Землевладельцы и землепользователи обеспечивают в весенний период пропуск талых, ливневых и паводковых вод, содержание в надлежащем порядке (очистка) проходящих водотоков, а также водосточных канав в границах участков, на прилегающих улицах и проездах, не допуская подтопления участков, тротуаров, улиц и проездов.</w:t>
      </w:r>
    </w:p>
    <w:p w:rsidR="008546F2" w:rsidRPr="00222467" w:rsidRDefault="008546F2" w:rsidP="008546F2">
      <w:pPr>
        <w:spacing w:line="360" w:lineRule="auto"/>
        <w:ind w:firstLine="708"/>
        <w:jc w:val="both"/>
        <w:rPr>
          <w:rFonts w:eastAsiaTheme="minorEastAsia"/>
          <w:sz w:val="26"/>
          <w:szCs w:val="26"/>
        </w:rPr>
      </w:pPr>
      <w:r w:rsidRPr="00222467">
        <w:rPr>
          <w:rFonts w:eastAsiaTheme="minorEastAsia"/>
          <w:sz w:val="26"/>
          <w:szCs w:val="26"/>
        </w:rPr>
        <w:t xml:space="preserve">1.14. </w:t>
      </w:r>
      <w:r w:rsidR="0005050C" w:rsidRPr="00222467">
        <w:rPr>
          <w:rFonts w:eastAsiaTheme="minorEastAsia"/>
          <w:sz w:val="26"/>
          <w:szCs w:val="26"/>
        </w:rPr>
        <w:t xml:space="preserve">раздел 14 Правил </w:t>
      </w:r>
      <w:r w:rsidRPr="00222467">
        <w:rPr>
          <w:rFonts w:eastAsiaTheme="minorEastAsia"/>
          <w:sz w:val="26"/>
          <w:szCs w:val="26"/>
        </w:rPr>
        <w:t>изложить в следующей редакции:</w:t>
      </w:r>
    </w:p>
    <w:p w:rsidR="00FC5209" w:rsidRPr="00222467" w:rsidRDefault="00FC5209" w:rsidP="00C678EC">
      <w:pPr>
        <w:autoSpaceDE w:val="0"/>
        <w:autoSpaceDN w:val="0"/>
        <w:adjustRightInd w:val="0"/>
        <w:spacing w:after="200" w:line="276" w:lineRule="auto"/>
        <w:jc w:val="center"/>
        <w:outlineLvl w:val="0"/>
        <w:rPr>
          <w:rFonts w:eastAsiaTheme="minorEastAsia"/>
          <w:b/>
          <w:bCs/>
          <w:sz w:val="26"/>
          <w:szCs w:val="26"/>
        </w:rPr>
      </w:pPr>
      <w:r w:rsidRPr="00222467">
        <w:rPr>
          <w:rFonts w:eastAsiaTheme="minorEastAsia"/>
          <w:b/>
          <w:bCs/>
          <w:sz w:val="26"/>
          <w:szCs w:val="26"/>
        </w:rPr>
        <w:lastRenderedPageBreak/>
        <w:t>Раздел 14. ПОРЯДОК ПРОВЕДЕНИЯ ЗЕМЛЯНЫХ РАБОТ</w:t>
      </w:r>
    </w:p>
    <w:p w:rsidR="00FC5209" w:rsidRPr="00222467" w:rsidRDefault="00FC5209" w:rsidP="00FC5209">
      <w:pPr>
        <w:autoSpaceDE w:val="0"/>
        <w:autoSpaceDN w:val="0"/>
        <w:adjustRightInd w:val="0"/>
        <w:spacing w:after="200" w:line="276" w:lineRule="auto"/>
        <w:ind w:firstLine="540"/>
        <w:jc w:val="both"/>
        <w:rPr>
          <w:rFonts w:eastAsiaTheme="minorEastAsia"/>
          <w:bCs/>
          <w:sz w:val="26"/>
          <w:szCs w:val="26"/>
        </w:rPr>
      </w:pPr>
      <w:r w:rsidRPr="00222467">
        <w:rPr>
          <w:rFonts w:eastAsiaTheme="minorEastAsia"/>
          <w:bCs/>
          <w:sz w:val="26"/>
          <w:szCs w:val="26"/>
        </w:rPr>
        <w:t>14.1. Данный раздел устанавливает порядок организации и проведения земляных работ, в том числе аварийных, работ по прокладке и переустройству инженерных сетей и коммуникаций (далее - работы) на территории Ковернинского муниципального округа, требования к обустройству и содержанию строительных площадок, мест производства работ, восстановления благоустройства территории.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14.2. Работы производятся согласно ордеру, выдаваемому отделом архитектуры, капитального строительства и ЖКХ администрации (далее - уполномоченный орган).</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Производство работ без ордера запрещается.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14.3. Ордер выдается при производстве следующих видов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ремонт подземных, наземных и надземных инженерных сетей и коммуникаций;</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строительство, реконструкция, прокладка, перенос, переустройство и снос инженерных сетей и коммуникаций;</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ремонт, реконструкция дорог, обустройство и ремонт пешеходных дорожек, тротуаров, </w:t>
      </w:r>
      <w:proofErr w:type="spellStart"/>
      <w:r w:rsidRPr="00222467">
        <w:rPr>
          <w:rFonts w:eastAsiaTheme="minorEastAsia"/>
          <w:bCs/>
          <w:sz w:val="26"/>
          <w:szCs w:val="26"/>
        </w:rPr>
        <w:t>внутридворовых</w:t>
      </w:r>
      <w:proofErr w:type="spellEnd"/>
      <w:r w:rsidRPr="00222467">
        <w:rPr>
          <w:rFonts w:eastAsiaTheme="minorEastAsia"/>
          <w:bCs/>
          <w:sz w:val="26"/>
          <w:szCs w:val="26"/>
        </w:rPr>
        <w:t xml:space="preserve"> проездов и территорий, остановочных пунктов пассажирского транспорта;</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ремонт, переустройство фасадов зданий, строений и сооружений, замена или устройство отдельных элементов фасадов (за исключением элементов дополнительного оборудования);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снос зданий, строений, сооружений;</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строительство, реконструкция объектов капитального строительства, на осуществление которых выдача разрешения на строительство не требуется;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размещение нестационарных торговых объектов;</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обустройство строительных площадок (установка и размещение ограждений, устройство подъездных путей, мойки);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размещение временных и стационарных ограждений, в том числе заборов, дорожных и декоративных ограждений, шлагбаумов и иных ограждений (цепей, столбов), создающих препятствие или ограничения движению пешеходов и автотранспорта;</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размещение строительных материалов, сыпучих материалов, бытовок;</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установка, ремонт, демонтаж отдельно стоящих рекламных, информационных конструкций;</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установка, замена, ремонт, демонтаж опор линий электропередачи, связи, контактной сети электротранспорта, опор освещения;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проведение планировочных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работы по благоустройству территории, в том числе озеленению;</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размещение малых архитектурных форм, памятников, игрового и спортивного оборудования.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14.4. </w:t>
      </w:r>
      <w:proofErr w:type="gramStart"/>
      <w:r w:rsidRPr="00222467">
        <w:rPr>
          <w:rFonts w:eastAsiaTheme="minorEastAsia"/>
          <w:bCs/>
          <w:sz w:val="26"/>
          <w:szCs w:val="26"/>
        </w:rPr>
        <w:t>Не требуется получение ордера на производство земляных работ в границах земельного участка при строительстве, реконструкции объектов капитального строительства, на которые получено разрешение на строительство либо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14.5. На каждый вид и объем работ оформляется отдельный ордер с указанием точного адреса производства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Ордер выдается заказчику работ. В случае если заказчиком работ выступает муниципальный заказчик, то ордер выдается подрядчику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14.6. При оформлении ордера на прокладку, перенос, переустройство инженерных сетей и коммуникаций в границах автомобильных дорог, полос отвода автомобильных дорог местного значения Ковернинского муниципального округа владелец инженерных сетей и коммуникаций заключает с администрацией Ковернинского муниципального округа договор на прокладку, перенос, переустройство, эксплуатацию инженерных сетей и коммуникаций. </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14.7. </w:t>
      </w:r>
      <w:proofErr w:type="gramStart"/>
      <w:r w:rsidRPr="00222467">
        <w:rPr>
          <w:rFonts w:eastAsiaTheme="minorEastAsia"/>
          <w:bCs/>
          <w:sz w:val="26"/>
          <w:szCs w:val="26"/>
        </w:rPr>
        <w:t>Производство работ в зоне расположения инженерных сетей и коммуникаций с целью устранения аварии, произошедшей при их эксплуатации, осуществляется в любое время суток без согласования с собственниками, владельцами и пользователями земельных участков, после обязательного уведомления телефонограммами с указанием места, даты, времени начала работ, описания аварийной ситуации, наименования инженерной сети и коммуникации, на которой произошла авария, нарушенных элементов благоустройства, должностного лица, ответственного</w:t>
      </w:r>
      <w:proofErr w:type="gramEnd"/>
      <w:r w:rsidRPr="00222467">
        <w:rPr>
          <w:rFonts w:eastAsiaTheme="minorEastAsia"/>
          <w:bCs/>
          <w:sz w:val="26"/>
          <w:szCs w:val="26"/>
        </w:rPr>
        <w:t xml:space="preserve"> за производство работ по устранению аварии, уполномоченного органа, Единой дежурно-диспетчерской службы Ковернинского муниципального округа (далее - ЕДДС), а также владельцев инженерных </w:t>
      </w:r>
      <w:r w:rsidRPr="00222467">
        <w:rPr>
          <w:rFonts w:eastAsiaTheme="minorEastAsia"/>
          <w:bCs/>
          <w:sz w:val="26"/>
          <w:szCs w:val="26"/>
        </w:rPr>
        <w:lastRenderedPageBreak/>
        <w:t>коммуникаций и сооружений с целью вызова их представителей на место производства работ для уточнения расположения подведомственных сетей.</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При повреждении кабельных, водопроводных, канализационных, газовых, теплофикационных и других сетей во время производства работ производитель обязан уведомить об аварии владельцев коммуникаций и сооружений, а также организации, имеющие смежные с местом аварии подземные сооружения, и принять меры к ликвидации аварии в сроки, установленные законодательством.</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14.8. Производство плановых работ под видом аварийных работ запрещается.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14.9. Проведение работ осуществляется после установки ограждений места производства работ, устройства участков для размещения временных сооружений, строительных механизмов, площадок для складирования стройматериалов и изделий, площадок для хранения и отвала грунта, пунктов мойки колес, организации движения транспорта и пешеходов в местах производства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14.10. Восстановление дорожных покрытий, тротуаров, газонов производится при наличии ограждения.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14.11. Ограждения мест производства работ, освещение и сигнальные фонари, крепления траншей и котлованов должны находиться в исправном состоянии.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14.12. Строительные площадки оборудуются благоустроенными подъездными путями (выездами) с твердым покрытием и пунктами мойки (очистки) колес автотранспорта, исключающими вынос грязи и мусора на проезжую часть улиц (проездов). Для сбора строительного мусора устанавливается бункер-накопитель или предусматривается специальная площадка, имеющая ограждение.</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Материалы и конструкции допускается складировать в пределах огражденных территорий или в местах, предусмотренных проектом производства работ.</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14.13. Отработанный в процессе производства работ грунт в границах территорий округа, а также на площадях, улицах вдоль красных линий полностью вывозится. При производстве работ на других территориях (в том числе на озелененных территориях, территориях с плиточным покрытием, детских, спортивных площадках) грунт допускается складировать на подстилающий материал с одной стороны траншеи для последующей обратной засыпки.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14.14. В целях исключения провалов на улицах, проездах и тротуарах, имеющих твердое покрытие, траншеи и котлованы засыпаются послойно </w:t>
      </w:r>
      <w:proofErr w:type="spellStart"/>
      <w:r w:rsidRPr="00222467">
        <w:rPr>
          <w:rFonts w:eastAsiaTheme="minorEastAsia"/>
          <w:bCs/>
          <w:sz w:val="26"/>
          <w:szCs w:val="26"/>
        </w:rPr>
        <w:t>пескогравием</w:t>
      </w:r>
      <w:proofErr w:type="spellEnd"/>
      <w:r w:rsidRPr="00222467">
        <w:rPr>
          <w:rFonts w:eastAsiaTheme="minorEastAsia"/>
          <w:bCs/>
          <w:sz w:val="26"/>
          <w:szCs w:val="26"/>
        </w:rPr>
        <w:t>. Величина слоя определяется в зависимости от применения средств уплотнения.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14.15. В период гарантийного срока (5 лет на улицах имеющих твердое покрытие; не менее 3 лет на местных проездах, тротуарах и прочих территориях) </w:t>
      </w:r>
      <w:r w:rsidRPr="00222467">
        <w:rPr>
          <w:rFonts w:eastAsiaTheme="minorEastAsia"/>
          <w:bCs/>
          <w:sz w:val="26"/>
          <w:szCs w:val="26"/>
        </w:rPr>
        <w:lastRenderedPageBreak/>
        <w:t>после завершения работ заказчиком работ контролируется состояние объекта. При возникновении просадок грунта и деформаций дорожного полотна, выявленных администрацией Ковернинского муниципального округа в течение суток с момента выявления просадок грунта, деформации дорожного полотна заказчиком принимаются меры к их ликвидации.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14.16. Восстановление нарушенного благоустройства территории Ковернинского муниципального округа осуществляется в срок, указанный в ордере, и сдается по акту. </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14.17. </w:t>
      </w:r>
      <w:proofErr w:type="gramStart"/>
      <w:r w:rsidRPr="00222467">
        <w:rPr>
          <w:rFonts w:eastAsiaTheme="minorEastAsia"/>
          <w:bCs/>
          <w:sz w:val="26"/>
          <w:szCs w:val="26"/>
        </w:rPr>
        <w:t>При невозможности восстановления нарушенного благоустройства территории Ковернинского муниципального округа (малых архитектурных форм, зеленых насаждений, асфальтобетонного покрытия) в зимний период (с 15 октября по 15 апреля) уполномоченным органом оформляется акт приемки восстановленного благоустройства территории во временном варианте, в котором указываются перечень и объем работ по восстановлению нарушенного благоустройства территории в полном объеме, которые выполняются в период с 15 апреля по 1</w:t>
      </w:r>
      <w:proofErr w:type="gramEnd"/>
      <w:r w:rsidRPr="00222467">
        <w:rPr>
          <w:rFonts w:eastAsiaTheme="minorEastAsia"/>
          <w:bCs/>
          <w:sz w:val="26"/>
          <w:szCs w:val="26"/>
        </w:rPr>
        <w:t xml:space="preserve"> мая.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14.18. Благоустройство территории Ковернинского муниципального округа, нарушенное при самовольном производстве работ, подлежит восстановлению в соответствии с требованиями Правил.</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14.19. Восстановление нарушенного благоустройства выполняется: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вдоль проезжей части дорог, тротуаров на всю ширину дороги или тротуара протяженностью по всей длине разрытия;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на пересечении проезжей части дорог, тротуаров в обе стороны разрытия на расстоянии от края: 2 м при глубине траншеи до 1 м, 10 м при глубине траншеи более 1 м.</w:t>
      </w:r>
    </w:p>
    <w:p w:rsidR="00FC5209" w:rsidRPr="00222467" w:rsidRDefault="006F71B2"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14.20</w:t>
      </w:r>
      <w:r w:rsidR="00FC5209" w:rsidRPr="00222467">
        <w:rPr>
          <w:rFonts w:eastAsiaTheme="minorEastAsia"/>
          <w:bCs/>
          <w:sz w:val="26"/>
          <w:szCs w:val="26"/>
        </w:rPr>
        <w:t>. Устанавливаются следующие нормативные сроки выполнения аварийных работ с полным восстановлением благоустройства:</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летний период (с 16 апреля по 14 октября) не более 3 суток;</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зимний период (с 15 октября по 15 апреля) не более 5 суток.</w:t>
      </w:r>
    </w:p>
    <w:p w:rsidR="00FC5209" w:rsidRPr="00222467" w:rsidRDefault="006F71B2"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14.21</w:t>
      </w:r>
      <w:r w:rsidR="00FC5209" w:rsidRPr="00222467">
        <w:rPr>
          <w:rFonts w:eastAsiaTheme="minorEastAsia"/>
          <w:bCs/>
          <w:sz w:val="26"/>
          <w:szCs w:val="26"/>
        </w:rPr>
        <w:t>. При проведении работ в зимний период обеспечивается: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восстановление несущего слоя основания и верхнего слоя из холодной асфальтобетонной смеси или временного покрытия из брусчатки;</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контроль за</w:t>
      </w:r>
      <w:proofErr w:type="gramEnd"/>
      <w:r w:rsidRPr="00222467">
        <w:rPr>
          <w:rFonts w:eastAsiaTheme="minorEastAsia"/>
          <w:bCs/>
          <w:sz w:val="26"/>
          <w:szCs w:val="26"/>
        </w:rPr>
        <w:t xml:space="preserve"> состоянием покрытия дорог и тротуаров.</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Восстановление постоянного покрытия и нарушенного благоустройства территории в полном объеме осуществляется не ранее 25 апреля.</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14.22. При окончании производства работ и восстановлении благоустройства территории должна соблюдаться технологическая последовательность производства ремонтно-восстановительного цикла:</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восстановление асфальтового покрытия на всю ширину дороги, проезда, тротуара, установка бордюрного камня;</w:t>
      </w:r>
    </w:p>
    <w:p w:rsidR="00FC5209" w:rsidRPr="00222467" w:rsidRDefault="006F71B2"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w:t>
      </w:r>
      <w:r w:rsidR="00FC5209" w:rsidRPr="00222467">
        <w:rPr>
          <w:rFonts w:eastAsiaTheme="minorEastAsia"/>
          <w:bCs/>
          <w:sz w:val="26"/>
          <w:szCs w:val="26"/>
        </w:rPr>
        <w:t>осстановление плодородного слоя почвы, планировка объекта (участка) озеленения, зеленых насаждений с посевом газонных трав и посадкой нарушенных зеленых насаждений, восстановление прочих элементов благоустройства.</w:t>
      </w:r>
    </w:p>
    <w:p w:rsidR="00FC5209" w:rsidRPr="00222467" w:rsidRDefault="00FC5209" w:rsidP="00FC5209">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Восстановление газонов и цветников производится в порядке, предусмотренном </w:t>
      </w:r>
      <w:hyperlink r:id="rId21" w:history="1">
        <w:r w:rsidRPr="00222467">
          <w:rPr>
            <w:rFonts w:eastAsiaTheme="minorEastAsia"/>
            <w:bCs/>
            <w:color w:val="000099"/>
            <w:sz w:val="26"/>
            <w:szCs w:val="26"/>
          </w:rPr>
          <w:t>разделом</w:t>
        </w:r>
      </w:hyperlink>
      <w:r w:rsidRPr="00222467">
        <w:rPr>
          <w:rFonts w:eastAsiaTheme="minorEastAsia"/>
          <w:bCs/>
          <w:color w:val="000099"/>
          <w:sz w:val="26"/>
          <w:szCs w:val="26"/>
        </w:rPr>
        <w:t xml:space="preserve"> 5</w:t>
      </w:r>
      <w:r w:rsidRPr="00222467">
        <w:rPr>
          <w:rFonts w:eastAsiaTheme="minorEastAsia"/>
          <w:bCs/>
          <w:sz w:val="26"/>
          <w:szCs w:val="26"/>
        </w:rPr>
        <w:t xml:space="preserve"> Правил.</w:t>
      </w:r>
    </w:p>
    <w:p w:rsidR="0005050C" w:rsidRPr="00222467" w:rsidRDefault="00FC5209" w:rsidP="00890C82">
      <w:pPr>
        <w:spacing w:before="240"/>
        <w:ind w:firstLine="540"/>
        <w:jc w:val="both"/>
        <w:rPr>
          <w:rFonts w:eastAsiaTheme="minorEastAsia"/>
          <w:sz w:val="26"/>
          <w:szCs w:val="26"/>
        </w:rPr>
      </w:pPr>
      <w:r w:rsidRPr="00222467">
        <w:rPr>
          <w:rFonts w:eastAsiaTheme="minorEastAsia"/>
          <w:bCs/>
          <w:sz w:val="26"/>
          <w:szCs w:val="26"/>
        </w:rPr>
        <w:t>После восстановительных работ материалы и конструкции, строительный мусор, ограждения должны быть убраны.</w:t>
      </w:r>
      <w:r w:rsidRPr="00222467">
        <w:rPr>
          <w:b/>
          <w:sz w:val="26"/>
          <w:szCs w:val="26"/>
          <w:lang w:eastAsia="en-US"/>
        </w:rPr>
        <w:t xml:space="preserve"> </w:t>
      </w:r>
    </w:p>
    <w:p w:rsidR="008546F2" w:rsidRPr="00222467" w:rsidRDefault="008546F2" w:rsidP="00890C82">
      <w:pPr>
        <w:spacing w:before="240" w:line="360" w:lineRule="auto"/>
        <w:ind w:firstLine="708"/>
        <w:jc w:val="both"/>
        <w:rPr>
          <w:rFonts w:eastAsiaTheme="minorEastAsia"/>
          <w:sz w:val="26"/>
          <w:szCs w:val="26"/>
        </w:rPr>
      </w:pPr>
      <w:r w:rsidRPr="00222467">
        <w:rPr>
          <w:rFonts w:eastAsiaTheme="minorEastAsia"/>
          <w:sz w:val="26"/>
          <w:szCs w:val="26"/>
        </w:rPr>
        <w:t xml:space="preserve">1.15. </w:t>
      </w:r>
      <w:r w:rsidR="00890C82" w:rsidRPr="00222467">
        <w:rPr>
          <w:rFonts w:eastAsiaTheme="minorEastAsia"/>
          <w:sz w:val="26"/>
          <w:szCs w:val="26"/>
        </w:rPr>
        <w:t xml:space="preserve">раздел 15 Правил </w:t>
      </w:r>
      <w:r w:rsidRPr="00222467">
        <w:rPr>
          <w:rFonts w:eastAsiaTheme="minorEastAsia"/>
          <w:sz w:val="26"/>
          <w:szCs w:val="26"/>
        </w:rPr>
        <w:t>изложить в следующей редакции:</w:t>
      </w:r>
    </w:p>
    <w:p w:rsidR="00890C82" w:rsidRPr="00222467" w:rsidRDefault="00890C82" w:rsidP="00890C82">
      <w:pPr>
        <w:autoSpaceDE w:val="0"/>
        <w:autoSpaceDN w:val="0"/>
        <w:adjustRightInd w:val="0"/>
        <w:spacing w:after="200" w:line="276" w:lineRule="auto"/>
        <w:jc w:val="center"/>
        <w:outlineLvl w:val="0"/>
        <w:rPr>
          <w:rFonts w:eastAsiaTheme="minorEastAsia"/>
          <w:b/>
          <w:bCs/>
          <w:sz w:val="26"/>
          <w:szCs w:val="26"/>
        </w:rPr>
      </w:pPr>
      <w:r w:rsidRPr="00222467">
        <w:rPr>
          <w:rFonts w:eastAsiaTheme="minorEastAsia"/>
          <w:b/>
          <w:bCs/>
          <w:sz w:val="26"/>
          <w:szCs w:val="26"/>
        </w:rPr>
        <w:t>Раздел 15. ОПРЕДЕЛЕНИЕ ГРАНИЦ ПРИЛЕГАЮЩИХ ТЕРРИТОРИЙ</w:t>
      </w:r>
    </w:p>
    <w:p w:rsidR="00890C82" w:rsidRPr="00222467" w:rsidRDefault="00890C82" w:rsidP="00890C82">
      <w:pPr>
        <w:autoSpaceDE w:val="0"/>
        <w:autoSpaceDN w:val="0"/>
        <w:adjustRightInd w:val="0"/>
        <w:spacing w:after="200" w:line="276" w:lineRule="auto"/>
        <w:ind w:firstLine="540"/>
        <w:jc w:val="both"/>
        <w:rPr>
          <w:rFonts w:eastAsiaTheme="minorEastAsia"/>
          <w:sz w:val="26"/>
          <w:szCs w:val="26"/>
        </w:rPr>
      </w:pPr>
      <w:r w:rsidRPr="00222467">
        <w:rPr>
          <w:rFonts w:eastAsiaTheme="minorEastAsia"/>
          <w:sz w:val="26"/>
          <w:szCs w:val="26"/>
        </w:rPr>
        <w:t>15.1. Границы прилегающих территорий определяются от границ:</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 xml:space="preserve">15.1.1. Земельных участков, </w:t>
      </w:r>
      <w:proofErr w:type="gramStart"/>
      <w:r w:rsidRPr="00222467">
        <w:rPr>
          <w:rFonts w:eastAsiaTheme="minorEastAsia"/>
          <w:sz w:val="26"/>
          <w:szCs w:val="26"/>
        </w:rPr>
        <w:t>сведения</w:t>
      </w:r>
      <w:proofErr w:type="gramEnd"/>
      <w:r w:rsidRPr="00222467">
        <w:rPr>
          <w:rFonts w:eastAsiaTheme="minorEastAsia"/>
          <w:sz w:val="26"/>
          <w:szCs w:val="26"/>
        </w:rPr>
        <w:t xml:space="preserve"> о границах которых внесены в Единый государственный реестр недвижимости, за исключением случаев образования земельных участков по границам зданий, строений, сооружений.</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15.1.2. Зданий, строений, сооружений, расположенных на земельных участках:</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не образованных в соответствии с земельным законодательством Российской Федерации;</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образованных по границам зданий, строений, сооружений;</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proofErr w:type="gramStart"/>
      <w:r w:rsidRPr="00222467">
        <w:rPr>
          <w:rFonts w:eastAsiaTheme="minorEastAsia"/>
          <w:sz w:val="26"/>
          <w:szCs w:val="26"/>
        </w:rPr>
        <w:t>границы</w:t>
      </w:r>
      <w:proofErr w:type="gramEnd"/>
      <w:r w:rsidRPr="00222467">
        <w:rPr>
          <w:rFonts w:eastAsiaTheme="minorEastAsia"/>
          <w:sz w:val="26"/>
          <w:szCs w:val="26"/>
        </w:rPr>
        <w:t xml:space="preserve"> которых подлежат уточнению в соответствии с Федеральным </w:t>
      </w:r>
      <w:hyperlink r:id="rId22" w:history="1">
        <w:r w:rsidRPr="00222467">
          <w:rPr>
            <w:rFonts w:eastAsiaTheme="minorEastAsia"/>
            <w:sz w:val="26"/>
            <w:szCs w:val="26"/>
          </w:rPr>
          <w:t>законом</w:t>
        </w:r>
      </w:hyperlink>
      <w:r w:rsidRPr="00222467">
        <w:rPr>
          <w:rFonts w:eastAsiaTheme="minorEastAsia"/>
          <w:sz w:val="26"/>
          <w:szCs w:val="26"/>
        </w:rPr>
        <w:t xml:space="preserve"> от 13 июля 2015 года N 218-ФЗ "О государственной регистрации недвижимости".</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15.2. Подготовка схемы границ прилегающих территорий может осуществляться в форме электронного документа.</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15.3. Границы прилегающей территории, отображенные на схеме границ прилегающей территории, не учитываются при образовании земельного участка, на котором расположен объект капитального строительства, в порядке, установленном земельным законодательством Российской Федерации.</w:t>
      </w:r>
    </w:p>
    <w:p w:rsidR="00890C82" w:rsidRPr="00222467" w:rsidRDefault="00861FFE"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lastRenderedPageBreak/>
        <w:t>15.4</w:t>
      </w:r>
      <w:r w:rsidR="00890C82" w:rsidRPr="00222467">
        <w:rPr>
          <w:rFonts w:eastAsiaTheme="minorEastAsia"/>
          <w:sz w:val="26"/>
          <w:szCs w:val="26"/>
        </w:rPr>
        <w:t>.</w:t>
      </w:r>
      <w:r w:rsidR="00BD446C" w:rsidRPr="00222467">
        <w:rPr>
          <w:rFonts w:eastAsiaTheme="minorEastAsia"/>
          <w:sz w:val="26"/>
          <w:szCs w:val="26"/>
        </w:rPr>
        <w:t xml:space="preserve"> </w:t>
      </w:r>
      <w:r w:rsidR="00890C82" w:rsidRPr="00222467">
        <w:rPr>
          <w:rFonts w:eastAsiaTheme="minorEastAsia"/>
          <w:sz w:val="26"/>
          <w:szCs w:val="26"/>
        </w:rPr>
        <w:t>На территории Ковернинского муниципального округа устанавливаются следующие параметры границ прилегающих территорий:</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15.4.1. От границ земельных участков - 3 м, от границ зданий, строений, сооружений - 15 м, за исключением случаев, указанных в подпунктах 15.4.2 - 15.4.11 настоящего раздела.</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15.4.2. От границ земельного участка, на котором находится объект индивидуального жилищного строительства, малоэтажный жилой дом блокированной застройки, - 10 м, от границ объекта индивидуального жилищного строительства, малоэтажного жилого дома блокированной застройки - 20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15.4.3. От границ земельного участка, на котором находится нежилое здание, строение, сооружение, - 20 м, от границ нежилого здания, строения, сооружения - 30 м. Положения настоящего подпункта применяются, если иное не предусмотрено в подпунктах 15.4.4 - 15.4.8 настоящего раздела.</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15.4.4. От границ земельного участка, на котором находится стационарный торговый объект, представляющий собой отдельное здание, - 25 м, от границ стационарного торгового объекта, представляющего собой отдельное здание, - 30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15.4.5. От границ земельного участка, на котором находится временный объект, - 10 м, от границ временного объекта - 20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15.4.6. От границ земельного участка, на котором находится спортивное сооружение, - 15 м, от границ спортивного сооружения - 25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15.4.7. От границ земельного участка, на котором находится автозаправочная станция, автомобильная мойка, мастерская, предназначенная для ремонта и обслуживания автомобилей, - 15 м, от границ автозаправочной станции, автомобильной мойки, мастерской, предназначенной для ремонта и обслуживания автомобилей, - 25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15.4.8. От границ земельного участка, на котором находится трансформаторная подстанция либо распределительный пункт или иное предназначенное для осуществления передачи электрической энергии строение, сооружение, - 3 м, от границ трансформаторной подстанции, распределительного пункта или иного предназначенного для осуществления передачи электрической энергии строения, сооружения - 8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15.4.9. От границ контейнерной площадки - 7 м.</w:t>
      </w:r>
    </w:p>
    <w:p w:rsidR="00890C82" w:rsidRPr="00222467" w:rsidRDefault="00890C82" w:rsidP="00890C82">
      <w:pPr>
        <w:autoSpaceDE w:val="0"/>
        <w:autoSpaceDN w:val="0"/>
        <w:adjustRightInd w:val="0"/>
        <w:spacing w:before="160" w:after="200" w:line="276" w:lineRule="auto"/>
        <w:ind w:firstLine="540"/>
        <w:jc w:val="both"/>
        <w:rPr>
          <w:rFonts w:eastAsiaTheme="minorEastAsia"/>
          <w:sz w:val="26"/>
          <w:szCs w:val="26"/>
        </w:rPr>
      </w:pPr>
      <w:r w:rsidRPr="00222467">
        <w:rPr>
          <w:rFonts w:eastAsiaTheme="minorEastAsia"/>
          <w:sz w:val="26"/>
          <w:szCs w:val="26"/>
        </w:rPr>
        <w:t>15.4.10. От границ земельного участка, на котором находится кладбище, - 10 м.</w:t>
      </w:r>
    </w:p>
    <w:p w:rsidR="00890C82" w:rsidRPr="00222467" w:rsidRDefault="00890C82" w:rsidP="003361EA">
      <w:pPr>
        <w:spacing w:before="240" w:line="360" w:lineRule="auto"/>
        <w:ind w:firstLine="540"/>
        <w:jc w:val="both"/>
        <w:rPr>
          <w:rFonts w:eastAsiaTheme="minorEastAsia"/>
          <w:sz w:val="26"/>
          <w:szCs w:val="26"/>
        </w:rPr>
      </w:pPr>
      <w:r w:rsidRPr="00222467">
        <w:rPr>
          <w:rFonts w:eastAsiaTheme="minorEastAsia"/>
          <w:sz w:val="26"/>
          <w:szCs w:val="26"/>
        </w:rPr>
        <w:lastRenderedPageBreak/>
        <w:t>15.4.11. От границ земельного участка, на котором находится строительная площадка, - 10 м.</w:t>
      </w:r>
    </w:p>
    <w:p w:rsidR="00441B7B" w:rsidRPr="00222467" w:rsidRDefault="00441B7B" w:rsidP="00441B7B">
      <w:pPr>
        <w:spacing w:line="360" w:lineRule="auto"/>
        <w:ind w:firstLine="708"/>
        <w:jc w:val="both"/>
        <w:rPr>
          <w:rFonts w:eastAsiaTheme="minorEastAsia"/>
          <w:sz w:val="26"/>
          <w:szCs w:val="26"/>
        </w:rPr>
      </w:pPr>
      <w:r w:rsidRPr="00222467">
        <w:rPr>
          <w:rFonts w:eastAsiaTheme="minorEastAsia"/>
          <w:sz w:val="26"/>
          <w:szCs w:val="26"/>
        </w:rPr>
        <w:t>1.16</w:t>
      </w:r>
      <w:r w:rsidR="000674B5" w:rsidRPr="00222467">
        <w:rPr>
          <w:rFonts w:eastAsiaTheme="minorEastAsia"/>
          <w:sz w:val="26"/>
          <w:szCs w:val="26"/>
        </w:rPr>
        <w:t xml:space="preserve">. </w:t>
      </w:r>
      <w:r w:rsidR="003361EA" w:rsidRPr="00222467">
        <w:rPr>
          <w:rFonts w:eastAsiaTheme="minorEastAsia"/>
          <w:sz w:val="26"/>
          <w:szCs w:val="26"/>
        </w:rPr>
        <w:t>раздел 16</w:t>
      </w:r>
      <w:r w:rsidRPr="00222467">
        <w:rPr>
          <w:rFonts w:eastAsiaTheme="minorEastAsia"/>
          <w:sz w:val="26"/>
          <w:szCs w:val="26"/>
        </w:rPr>
        <w:t xml:space="preserve"> </w:t>
      </w:r>
      <w:r w:rsidR="003361EA" w:rsidRPr="00222467">
        <w:rPr>
          <w:rFonts w:eastAsiaTheme="minorEastAsia"/>
          <w:sz w:val="26"/>
          <w:szCs w:val="26"/>
        </w:rPr>
        <w:t xml:space="preserve">Правил </w:t>
      </w:r>
      <w:r w:rsidRPr="00222467">
        <w:rPr>
          <w:rFonts w:eastAsiaTheme="minorEastAsia"/>
          <w:sz w:val="26"/>
          <w:szCs w:val="26"/>
        </w:rPr>
        <w:t>изложить в следующей редакции:</w:t>
      </w:r>
    </w:p>
    <w:p w:rsidR="003361EA" w:rsidRPr="00222467" w:rsidRDefault="000674B5" w:rsidP="003361EA">
      <w:pPr>
        <w:autoSpaceDE w:val="0"/>
        <w:autoSpaceDN w:val="0"/>
        <w:adjustRightInd w:val="0"/>
        <w:jc w:val="center"/>
        <w:outlineLvl w:val="0"/>
        <w:rPr>
          <w:rFonts w:eastAsiaTheme="minorEastAsia"/>
          <w:b/>
          <w:bCs/>
          <w:sz w:val="26"/>
          <w:szCs w:val="26"/>
        </w:rPr>
      </w:pPr>
      <w:r w:rsidRPr="00222467">
        <w:rPr>
          <w:rFonts w:eastAsiaTheme="minorEastAsia"/>
          <w:bCs/>
          <w:iCs/>
          <w:sz w:val="26"/>
          <w:szCs w:val="26"/>
        </w:rPr>
        <w:tab/>
      </w:r>
      <w:r w:rsidR="003361EA" w:rsidRPr="00222467">
        <w:rPr>
          <w:rFonts w:eastAsiaTheme="minorEastAsia"/>
          <w:b/>
          <w:bCs/>
          <w:sz w:val="26"/>
          <w:szCs w:val="26"/>
        </w:rPr>
        <w:t>Раздел 16. ПРАЗДНИЧНОЕ ОФОРМЛЕНИЕ КОВЕРНИНСКОГО МУНИЦИПАЛЬНОГО ОКРУГА</w:t>
      </w:r>
    </w:p>
    <w:p w:rsidR="003361EA" w:rsidRPr="00222467" w:rsidRDefault="003361EA" w:rsidP="00FD2C8B">
      <w:pPr>
        <w:shd w:val="clear" w:color="auto" w:fill="FFFFFF"/>
        <w:spacing w:before="100" w:beforeAutospacing="1" w:after="100" w:afterAutospacing="1" w:line="276" w:lineRule="auto"/>
        <w:ind w:firstLine="708"/>
        <w:jc w:val="both"/>
        <w:rPr>
          <w:sz w:val="26"/>
          <w:szCs w:val="26"/>
        </w:rPr>
      </w:pPr>
      <w:r w:rsidRPr="00222467">
        <w:rPr>
          <w:sz w:val="26"/>
          <w:szCs w:val="26"/>
        </w:rPr>
        <w:t>16.1. Праздничное, в том числе событийное, оформление территории округа, зданий, сооружений в период проведения государственных праздников, мероприятий, связанных со знаменательными событиями, осуществляется их владельцами</w:t>
      </w:r>
      <w:r w:rsidR="00FD2C8B" w:rsidRPr="00222467">
        <w:rPr>
          <w:sz w:val="26"/>
          <w:szCs w:val="26"/>
        </w:rPr>
        <w:t>.</w:t>
      </w:r>
    </w:p>
    <w:p w:rsidR="003361EA" w:rsidRPr="00222467" w:rsidRDefault="003361EA" w:rsidP="00FD2C8B">
      <w:pPr>
        <w:shd w:val="clear" w:color="auto" w:fill="FFFFFF"/>
        <w:spacing w:after="100" w:afterAutospacing="1" w:line="276" w:lineRule="auto"/>
        <w:ind w:firstLine="540"/>
        <w:jc w:val="both"/>
        <w:rPr>
          <w:sz w:val="26"/>
          <w:szCs w:val="26"/>
        </w:rPr>
      </w:pPr>
      <w:r w:rsidRPr="00222467">
        <w:rPr>
          <w:sz w:val="26"/>
          <w:szCs w:val="26"/>
        </w:rPr>
        <w:t>16.2. Работы, связанные с проведением праздничных мероприятий, осуществляются организациями самостоятельно за счёт собственных средств.</w:t>
      </w:r>
    </w:p>
    <w:p w:rsidR="003361EA" w:rsidRPr="00222467" w:rsidRDefault="003361EA" w:rsidP="003361EA">
      <w:pPr>
        <w:autoSpaceDE w:val="0"/>
        <w:autoSpaceDN w:val="0"/>
        <w:adjustRightInd w:val="0"/>
        <w:spacing w:after="200" w:line="276" w:lineRule="auto"/>
        <w:ind w:firstLine="540"/>
        <w:jc w:val="both"/>
        <w:rPr>
          <w:rFonts w:eastAsiaTheme="minorEastAsia"/>
          <w:bCs/>
          <w:sz w:val="26"/>
          <w:szCs w:val="26"/>
        </w:rPr>
      </w:pPr>
      <w:r w:rsidRPr="00222467">
        <w:rPr>
          <w:rFonts w:eastAsiaTheme="minorEastAsia"/>
          <w:bCs/>
          <w:sz w:val="26"/>
          <w:szCs w:val="26"/>
        </w:rPr>
        <w:t xml:space="preserve">16.3. </w:t>
      </w:r>
      <w:proofErr w:type="gramStart"/>
      <w:r w:rsidRPr="00222467">
        <w:rPr>
          <w:rFonts w:eastAsiaTheme="minorEastAsia"/>
          <w:bCs/>
          <w:sz w:val="26"/>
          <w:szCs w:val="26"/>
        </w:rPr>
        <w:t xml:space="preserve">Праздничное (событийное) оформление в зависимости от мероприятий включает размещение элементов праздничного оформления: флагов, лозунгов, гирлянд, панно, установку декоративных элементов и композиций, искусственных и живых елей, стендов, трибун, эстрад, афиш, а также праздничной иллюминации: световых гирлянд, сеток, контурных обтяжек, </w:t>
      </w:r>
      <w:proofErr w:type="spellStart"/>
      <w:r w:rsidRPr="00222467">
        <w:rPr>
          <w:rFonts w:eastAsiaTheme="minorEastAsia"/>
          <w:bCs/>
          <w:sz w:val="26"/>
          <w:szCs w:val="26"/>
        </w:rPr>
        <w:t>светографических</w:t>
      </w:r>
      <w:proofErr w:type="spellEnd"/>
      <w:r w:rsidRPr="00222467">
        <w:rPr>
          <w:rFonts w:eastAsiaTheme="minorEastAsia"/>
          <w:bCs/>
          <w:sz w:val="26"/>
          <w:szCs w:val="26"/>
        </w:rPr>
        <w:t xml:space="preserve"> элементов, световых панно и объемных композиций из ламп накаливания, разрядных, светодиодов, </w:t>
      </w:r>
      <w:proofErr w:type="spellStart"/>
      <w:r w:rsidRPr="00222467">
        <w:rPr>
          <w:rFonts w:eastAsiaTheme="minorEastAsia"/>
          <w:bCs/>
          <w:sz w:val="26"/>
          <w:szCs w:val="26"/>
        </w:rPr>
        <w:t>световодов</w:t>
      </w:r>
      <w:proofErr w:type="spellEnd"/>
      <w:r w:rsidRPr="00222467">
        <w:rPr>
          <w:rFonts w:eastAsiaTheme="minorEastAsia"/>
          <w:bCs/>
          <w:sz w:val="26"/>
          <w:szCs w:val="26"/>
        </w:rPr>
        <w:t>, световых проекций, лазерных рисунков.</w:t>
      </w:r>
      <w:proofErr w:type="gramEnd"/>
    </w:p>
    <w:p w:rsidR="003361EA" w:rsidRPr="00222467" w:rsidRDefault="00FD2C8B"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16.4</w:t>
      </w:r>
      <w:r w:rsidR="003361EA" w:rsidRPr="00222467">
        <w:rPr>
          <w:rFonts w:eastAsiaTheme="minorEastAsia"/>
          <w:bCs/>
          <w:sz w:val="26"/>
          <w:szCs w:val="26"/>
        </w:rPr>
        <w:t>. При изготовлении и установке элементов праздничного оформления не допускается снимать, повреждать и ухудшать видимость технических средств регулирования дорожного движения.</w:t>
      </w:r>
    </w:p>
    <w:p w:rsidR="003361EA" w:rsidRPr="00222467" w:rsidRDefault="00FD2C8B"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16.5</w:t>
      </w:r>
      <w:r w:rsidR="003361EA" w:rsidRPr="00222467">
        <w:rPr>
          <w:rFonts w:eastAsiaTheme="minorEastAsia"/>
          <w:bCs/>
          <w:sz w:val="26"/>
          <w:szCs w:val="26"/>
        </w:rPr>
        <w:t>. Не допускается размещение элементов праздничного оформления:</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с уменьшением ширины пешеходных коммуникаций;</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proofErr w:type="gramStart"/>
      <w:r w:rsidRPr="00222467">
        <w:rPr>
          <w:rFonts w:eastAsiaTheme="minorEastAsia"/>
          <w:bCs/>
          <w:sz w:val="26"/>
          <w:szCs w:val="26"/>
        </w:rPr>
        <w:t>содержащих</w:t>
      </w:r>
      <w:proofErr w:type="gramEnd"/>
      <w:r w:rsidRPr="00222467">
        <w:rPr>
          <w:rFonts w:eastAsiaTheme="minorEastAsia"/>
          <w:bCs/>
          <w:sz w:val="26"/>
          <w:szCs w:val="26"/>
        </w:rPr>
        <w:t xml:space="preserve"> рекламные изображения;</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 xml:space="preserve">с использованием звукового сопровождения с эквивалентным уровнем звука свыше 55 </w:t>
      </w:r>
      <w:proofErr w:type="spellStart"/>
      <w:r w:rsidRPr="00222467">
        <w:rPr>
          <w:rFonts w:eastAsiaTheme="minorEastAsia"/>
          <w:bCs/>
          <w:sz w:val="26"/>
          <w:szCs w:val="26"/>
        </w:rPr>
        <w:t>дБА</w:t>
      </w:r>
      <w:proofErr w:type="spellEnd"/>
      <w:r w:rsidRPr="00222467">
        <w:rPr>
          <w:rFonts w:eastAsiaTheme="minorEastAsia"/>
          <w:bCs/>
          <w:sz w:val="26"/>
          <w:szCs w:val="26"/>
        </w:rPr>
        <w:t xml:space="preserve"> в период времени с 7.00 часов до 23.00 часов и свыше 45 </w:t>
      </w:r>
      <w:proofErr w:type="spellStart"/>
      <w:r w:rsidRPr="00222467">
        <w:rPr>
          <w:rFonts w:eastAsiaTheme="minorEastAsia"/>
          <w:bCs/>
          <w:sz w:val="26"/>
          <w:szCs w:val="26"/>
        </w:rPr>
        <w:t>дБА</w:t>
      </w:r>
      <w:proofErr w:type="spellEnd"/>
      <w:r w:rsidRPr="00222467">
        <w:rPr>
          <w:rFonts w:eastAsiaTheme="minorEastAsia"/>
          <w:bCs/>
          <w:sz w:val="26"/>
          <w:szCs w:val="26"/>
        </w:rPr>
        <w:t xml:space="preserve"> с 23.00 часов до 7.00 часов.</w:t>
      </w:r>
    </w:p>
    <w:p w:rsidR="003361EA" w:rsidRPr="00222467" w:rsidRDefault="00FD2C8B"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16.6</w:t>
      </w:r>
      <w:r w:rsidR="003361EA" w:rsidRPr="00222467">
        <w:rPr>
          <w:rFonts w:eastAsiaTheme="minorEastAsia"/>
          <w:bCs/>
          <w:sz w:val="26"/>
          <w:szCs w:val="26"/>
        </w:rPr>
        <w:t>. Элементы праздничного оформления могут размещаться на земельных участках, фасадах зданий, строений, сооружений, в витринах, на входных группах или в виде отдельно стоящих конструкций и композиций.</w:t>
      </w:r>
    </w:p>
    <w:p w:rsidR="003361EA" w:rsidRPr="00222467" w:rsidRDefault="00FD2C8B"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16.7</w:t>
      </w:r>
      <w:r w:rsidR="003361EA" w:rsidRPr="00222467">
        <w:rPr>
          <w:rFonts w:eastAsiaTheme="minorEastAsia"/>
          <w:bCs/>
          <w:sz w:val="26"/>
          <w:szCs w:val="26"/>
        </w:rPr>
        <w:t>. Не допускается размещение отдельно стоящих конструкций и композиций праздничного оформления:</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в случаях, когда отсутствует техническая возможность заглубления фундамента без его декоративного оформления;</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lastRenderedPageBreak/>
        <w:t>на проездах, местах, предназначенных для парковки и стоянки автомобилей;</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без получения согласия правообладателя земельного участка;</w:t>
      </w:r>
    </w:p>
    <w:p w:rsidR="003361EA" w:rsidRPr="00222467" w:rsidRDefault="003361EA"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имеющих заглубленный фундамент в местах ближе 5,0 м от стволов деревьев.</w:t>
      </w:r>
    </w:p>
    <w:p w:rsidR="003361EA" w:rsidRPr="00222467" w:rsidRDefault="00FD2C8B" w:rsidP="003361EA">
      <w:pPr>
        <w:autoSpaceDE w:val="0"/>
        <w:autoSpaceDN w:val="0"/>
        <w:adjustRightInd w:val="0"/>
        <w:spacing w:before="200" w:after="200" w:line="276" w:lineRule="auto"/>
        <w:ind w:firstLine="540"/>
        <w:jc w:val="both"/>
        <w:rPr>
          <w:rFonts w:eastAsiaTheme="minorEastAsia"/>
          <w:bCs/>
          <w:sz w:val="26"/>
          <w:szCs w:val="26"/>
        </w:rPr>
      </w:pPr>
      <w:r w:rsidRPr="00222467">
        <w:rPr>
          <w:rFonts w:eastAsiaTheme="minorEastAsia"/>
          <w:bCs/>
          <w:sz w:val="26"/>
          <w:szCs w:val="26"/>
        </w:rPr>
        <w:t>16.8</w:t>
      </w:r>
      <w:r w:rsidR="003361EA" w:rsidRPr="00222467">
        <w:rPr>
          <w:rFonts w:eastAsiaTheme="minorEastAsia"/>
          <w:bCs/>
          <w:sz w:val="26"/>
          <w:szCs w:val="26"/>
        </w:rPr>
        <w:t>. Не допускается размещение элементов праздничного оформления на элементах декора фасадов зданий, сооружений, а также с креплением, ведущим к повреждению поверхностей фасадов.</w:t>
      </w:r>
    </w:p>
    <w:p w:rsidR="000674B5" w:rsidRPr="00222467" w:rsidRDefault="000674B5" w:rsidP="00C03404">
      <w:pPr>
        <w:spacing w:line="360" w:lineRule="auto"/>
        <w:ind w:firstLine="540"/>
        <w:jc w:val="both"/>
        <w:rPr>
          <w:rFonts w:eastAsiaTheme="minorEastAsia"/>
          <w:sz w:val="26"/>
          <w:szCs w:val="26"/>
        </w:rPr>
      </w:pPr>
      <w:r w:rsidRPr="00222467">
        <w:rPr>
          <w:rFonts w:eastAsiaTheme="minorEastAsia"/>
          <w:sz w:val="26"/>
          <w:szCs w:val="26"/>
        </w:rPr>
        <w:t xml:space="preserve">1.17. </w:t>
      </w:r>
      <w:r w:rsidR="00C03404" w:rsidRPr="00222467">
        <w:rPr>
          <w:rFonts w:eastAsiaTheme="minorEastAsia"/>
          <w:sz w:val="26"/>
          <w:szCs w:val="26"/>
        </w:rPr>
        <w:t xml:space="preserve">раздел 17 Правил </w:t>
      </w:r>
      <w:r w:rsidRPr="00222467">
        <w:rPr>
          <w:rFonts w:eastAsiaTheme="minorEastAsia"/>
          <w:sz w:val="26"/>
          <w:szCs w:val="26"/>
        </w:rPr>
        <w:t>изложить в следующей редакции:</w:t>
      </w:r>
    </w:p>
    <w:p w:rsidR="00C03404" w:rsidRPr="00222467" w:rsidRDefault="00C03404" w:rsidP="00C03404">
      <w:pPr>
        <w:widowControl w:val="0"/>
        <w:autoSpaceDE w:val="0"/>
        <w:autoSpaceDN w:val="0"/>
        <w:adjustRightInd w:val="0"/>
        <w:spacing w:after="200" w:line="276" w:lineRule="auto"/>
        <w:jc w:val="center"/>
        <w:rPr>
          <w:rFonts w:eastAsiaTheme="minorEastAsia"/>
          <w:b/>
          <w:sz w:val="26"/>
          <w:szCs w:val="26"/>
        </w:rPr>
      </w:pPr>
      <w:r w:rsidRPr="00222467">
        <w:rPr>
          <w:rFonts w:eastAsiaTheme="minorEastAsia"/>
          <w:b/>
          <w:sz w:val="26"/>
          <w:szCs w:val="26"/>
        </w:rPr>
        <w:t>Раздел 17. ПОРЯДОК УЧАСТИЯ ГРАЖДАН И ОРГАНИЗАЦИЙ В РЕАЛИЗАЦИИ МЕРОПРИЯТИЙ ПО БЛАГОУСТРОЙСТВУ ТЕРРИТОРИИ КОВЕРНИНСКОГО МУНИЦИПАЛЬНОГО ОКРУГА</w:t>
      </w:r>
    </w:p>
    <w:p w:rsidR="00790519" w:rsidRPr="00790519" w:rsidRDefault="00790519" w:rsidP="00790519">
      <w:pPr>
        <w:autoSpaceDE w:val="0"/>
        <w:autoSpaceDN w:val="0"/>
        <w:adjustRightInd w:val="0"/>
        <w:ind w:firstLine="540"/>
        <w:jc w:val="both"/>
        <w:rPr>
          <w:rFonts w:eastAsiaTheme="minorEastAsia"/>
          <w:bCs/>
          <w:sz w:val="26"/>
          <w:szCs w:val="26"/>
        </w:rPr>
      </w:pPr>
      <w:r w:rsidRPr="00790519">
        <w:rPr>
          <w:rFonts w:eastAsiaTheme="minorEastAsia"/>
          <w:bCs/>
          <w:sz w:val="26"/>
          <w:szCs w:val="26"/>
        </w:rPr>
        <w:t>17.1. Граждане и организации (далее - заинтересованные лица) имеют право принимать участие в деятельности по благоустройству территории Ковернинского муниципального округа.</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Для осуществления участия заинтересованных лиц в деятельности по благоустройству территории Ковернинского муниципального округа используются следующие формы:</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совместное обсуждение проблем в сфере благоустройства территории Ковернинского муниципального округа;</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обсуждение и выбор типа оборудования, некапитальных объектов, малых архитектурных форм, включая определение их функционального назначения, габаритов, стилевого решения, материалов;</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консультации в выборе типов покрытий с учетом функционального зонирования территории, консультации по предполагаемым типам озеленения, консультации по предполагаемым типам освещения и осветительного оборудования;</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самостоятельное благоустройство территории;</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участие в конкурсе на лучший проект благоустройства территории;</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направление предложений по благоустройству территории Ковернинского муниципального округа в администрацию Ковернинского муниципального округа;</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анкетирование, опросы, работа с отдельными группами пользователей, организация проектных семинаров, проведение общественных обсуждений;</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проведение на основании муниципального правового акта администрации Ковернинского муниципального округа месячников и субботников по благоустройству и санитарной очистке территории Ковернинского муниципального округа;</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осуществление общественного контроля.</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lastRenderedPageBreak/>
        <w:t>17.2. Информирование общественности об участии в деятельности по благоустройству осуществляется путем:</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размещения информации в средствах массовой информации;</w:t>
      </w:r>
    </w:p>
    <w:p w:rsidR="00790519" w:rsidRPr="00790519" w:rsidRDefault="00790519" w:rsidP="00790519">
      <w:pPr>
        <w:autoSpaceDE w:val="0"/>
        <w:autoSpaceDN w:val="0"/>
        <w:adjustRightInd w:val="0"/>
        <w:spacing w:before="200"/>
        <w:ind w:firstLine="540"/>
        <w:jc w:val="both"/>
        <w:rPr>
          <w:rFonts w:eastAsiaTheme="minorEastAsia"/>
          <w:bCs/>
          <w:sz w:val="26"/>
          <w:szCs w:val="26"/>
        </w:rPr>
      </w:pPr>
      <w:r w:rsidRPr="00790519">
        <w:rPr>
          <w:rFonts w:eastAsiaTheme="minorEastAsia"/>
          <w:bCs/>
          <w:sz w:val="26"/>
          <w:szCs w:val="26"/>
        </w:rPr>
        <w:t>17.3. Муниципальным правовым актом администрации Ковернинского муниципального округа должны определяться время, период проведения месячников и субботников, лица, ответственные за предоставление инвентаря для организации работ по благоустройству и санитарной очистке территории Ковернинского муниципального округа, за вывоз мусора, собранного в процессе проведения работ, а также иные требования, необходимые для достижения цели.</w:t>
      </w:r>
    </w:p>
    <w:p w:rsidR="00790519" w:rsidRPr="00222467" w:rsidRDefault="00790519" w:rsidP="00222467">
      <w:pPr>
        <w:autoSpaceDE w:val="0"/>
        <w:autoSpaceDN w:val="0"/>
        <w:adjustRightInd w:val="0"/>
        <w:spacing w:before="200" w:after="240"/>
        <w:ind w:firstLine="540"/>
        <w:jc w:val="both"/>
        <w:rPr>
          <w:rFonts w:eastAsiaTheme="minorEastAsia"/>
          <w:bCs/>
          <w:sz w:val="26"/>
          <w:szCs w:val="26"/>
        </w:rPr>
      </w:pPr>
      <w:r w:rsidRPr="00790519">
        <w:rPr>
          <w:rFonts w:eastAsiaTheme="minorEastAsia"/>
          <w:bCs/>
          <w:sz w:val="26"/>
          <w:szCs w:val="26"/>
        </w:rPr>
        <w:t>17.4.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w:t>
      </w:r>
      <w:proofErr w:type="gramStart"/>
      <w:r w:rsidRPr="00790519">
        <w:rPr>
          <w:rFonts w:eastAsiaTheme="minorEastAsia"/>
          <w:bCs/>
          <w:sz w:val="26"/>
          <w:szCs w:val="26"/>
        </w:rPr>
        <w:t>о-</w:t>
      </w:r>
      <w:proofErr w:type="gramEnd"/>
      <w:r w:rsidRPr="00790519">
        <w:rPr>
          <w:rFonts w:eastAsiaTheme="minorEastAsia"/>
          <w:bCs/>
          <w:sz w:val="26"/>
          <w:szCs w:val="26"/>
        </w:rPr>
        <w:t xml:space="preserve"> и </w:t>
      </w:r>
      <w:proofErr w:type="spellStart"/>
      <w:r w:rsidRPr="00790519">
        <w:rPr>
          <w:rFonts w:eastAsiaTheme="minorEastAsia"/>
          <w:bCs/>
          <w:sz w:val="26"/>
          <w:szCs w:val="26"/>
        </w:rPr>
        <w:t>видеофиксации</w:t>
      </w:r>
      <w:proofErr w:type="spellEnd"/>
      <w:r w:rsidRPr="00790519">
        <w:rPr>
          <w:rFonts w:eastAsiaTheme="minorEastAsia"/>
          <w:bCs/>
          <w:sz w:val="26"/>
          <w:szCs w:val="26"/>
        </w:rPr>
        <w:t xml:space="preserve">, а также официального интернет сайта администрации Ковернинского муниципального округа с учетом положений Федерального </w:t>
      </w:r>
      <w:hyperlink r:id="rId23" w:history="1">
        <w:r w:rsidRPr="00790519">
          <w:rPr>
            <w:rFonts w:eastAsiaTheme="minorEastAsia"/>
            <w:bCs/>
            <w:color w:val="0000FF"/>
            <w:sz w:val="26"/>
            <w:szCs w:val="26"/>
          </w:rPr>
          <w:t>закона</w:t>
        </w:r>
      </w:hyperlink>
      <w:r w:rsidRPr="00790519">
        <w:rPr>
          <w:rFonts w:eastAsiaTheme="minorEastAsia"/>
          <w:bCs/>
          <w:sz w:val="26"/>
          <w:szCs w:val="26"/>
        </w:rPr>
        <w:t xml:space="preserve"> от 21 июля 2014 года N 212-ФЗ "Об основах общественного контроля в Российской Федерации". Информация о выявленных и зафиксированных в рамках общественного контроля нарушениях в области благоустройства направляется для принятия мер в орган, уполномоченный на осуществление </w:t>
      </w:r>
      <w:proofErr w:type="gramStart"/>
      <w:r w:rsidRPr="00790519">
        <w:rPr>
          <w:rFonts w:eastAsiaTheme="minorEastAsia"/>
          <w:bCs/>
          <w:sz w:val="26"/>
          <w:szCs w:val="26"/>
        </w:rPr>
        <w:t>контроля за</w:t>
      </w:r>
      <w:proofErr w:type="gramEnd"/>
      <w:r w:rsidRPr="00790519">
        <w:rPr>
          <w:rFonts w:eastAsiaTheme="minorEastAsia"/>
          <w:bCs/>
          <w:sz w:val="26"/>
          <w:szCs w:val="26"/>
        </w:rPr>
        <w:t xml:space="preserve"> соблюдением настоящих Правил.</w:t>
      </w:r>
    </w:p>
    <w:p w:rsidR="000674B5" w:rsidRPr="00222467" w:rsidRDefault="000674B5" w:rsidP="00222467">
      <w:pPr>
        <w:spacing w:after="240" w:line="360" w:lineRule="auto"/>
        <w:ind w:firstLine="708"/>
        <w:jc w:val="both"/>
        <w:rPr>
          <w:rFonts w:eastAsiaTheme="minorEastAsia"/>
          <w:sz w:val="26"/>
          <w:szCs w:val="26"/>
        </w:rPr>
      </w:pPr>
      <w:r w:rsidRPr="00222467">
        <w:rPr>
          <w:rFonts w:eastAsiaTheme="minorEastAsia"/>
          <w:sz w:val="26"/>
          <w:szCs w:val="26"/>
        </w:rPr>
        <w:t xml:space="preserve">1.18. </w:t>
      </w:r>
      <w:r w:rsidR="00222467" w:rsidRPr="00222467">
        <w:rPr>
          <w:rFonts w:eastAsiaTheme="minorEastAsia"/>
          <w:sz w:val="26"/>
          <w:szCs w:val="26"/>
        </w:rPr>
        <w:t>разделы 18, 19, 20, 21, 22 Правил признать утратившими силу;</w:t>
      </w:r>
    </w:p>
    <w:p w:rsidR="000674B5" w:rsidRPr="00222467" w:rsidRDefault="000674B5" w:rsidP="000674B5">
      <w:pPr>
        <w:spacing w:line="360" w:lineRule="auto"/>
        <w:ind w:firstLine="708"/>
        <w:jc w:val="both"/>
        <w:rPr>
          <w:rFonts w:eastAsiaTheme="minorEastAsia"/>
          <w:sz w:val="26"/>
          <w:szCs w:val="26"/>
        </w:rPr>
      </w:pPr>
      <w:r w:rsidRPr="00222467">
        <w:rPr>
          <w:rFonts w:eastAsiaTheme="minorEastAsia"/>
          <w:sz w:val="26"/>
          <w:szCs w:val="26"/>
        </w:rPr>
        <w:t xml:space="preserve">1.19. </w:t>
      </w:r>
      <w:r w:rsidR="00222467" w:rsidRPr="00222467">
        <w:rPr>
          <w:rFonts w:eastAsiaTheme="minorEastAsia"/>
          <w:sz w:val="26"/>
          <w:szCs w:val="26"/>
        </w:rPr>
        <w:t>раздел 23 Правил изложить в следующей редакции:</w:t>
      </w:r>
    </w:p>
    <w:p w:rsidR="00222467" w:rsidRPr="00222467" w:rsidRDefault="00222467" w:rsidP="00222467">
      <w:pPr>
        <w:autoSpaceDE w:val="0"/>
        <w:autoSpaceDN w:val="0"/>
        <w:adjustRightInd w:val="0"/>
        <w:jc w:val="center"/>
        <w:outlineLvl w:val="0"/>
        <w:rPr>
          <w:rFonts w:eastAsiaTheme="minorEastAsia"/>
          <w:b/>
          <w:bCs/>
          <w:sz w:val="26"/>
          <w:szCs w:val="26"/>
        </w:rPr>
      </w:pPr>
      <w:r w:rsidRPr="00222467">
        <w:rPr>
          <w:rFonts w:eastAsiaTheme="minorEastAsia"/>
          <w:b/>
          <w:bCs/>
          <w:sz w:val="26"/>
          <w:szCs w:val="26"/>
        </w:rPr>
        <w:t xml:space="preserve">Раздел 23. ОСУЩЕСТВЛЕНИЕ </w:t>
      </w:r>
      <w:proofErr w:type="gramStart"/>
      <w:r w:rsidRPr="00222467">
        <w:rPr>
          <w:rFonts w:eastAsiaTheme="minorEastAsia"/>
          <w:b/>
          <w:bCs/>
          <w:sz w:val="26"/>
          <w:szCs w:val="26"/>
        </w:rPr>
        <w:t>КОНТРОЛЯ ЗА</w:t>
      </w:r>
      <w:proofErr w:type="gramEnd"/>
      <w:r w:rsidRPr="00222467">
        <w:rPr>
          <w:rFonts w:eastAsiaTheme="minorEastAsia"/>
          <w:b/>
          <w:bCs/>
          <w:sz w:val="26"/>
          <w:szCs w:val="26"/>
        </w:rPr>
        <w:t xml:space="preserve"> СОБЛЮДЕНИЕМ ПРАВИЛ</w:t>
      </w:r>
    </w:p>
    <w:p w:rsidR="00222467" w:rsidRPr="00222467" w:rsidRDefault="00222467" w:rsidP="00222467">
      <w:pPr>
        <w:autoSpaceDE w:val="0"/>
        <w:autoSpaceDN w:val="0"/>
        <w:adjustRightInd w:val="0"/>
        <w:spacing w:after="240"/>
        <w:jc w:val="center"/>
        <w:rPr>
          <w:rFonts w:eastAsiaTheme="minorEastAsia"/>
          <w:b/>
          <w:bCs/>
          <w:sz w:val="26"/>
          <w:szCs w:val="26"/>
        </w:rPr>
      </w:pPr>
      <w:r w:rsidRPr="00222467">
        <w:rPr>
          <w:rFonts w:eastAsiaTheme="minorEastAsia"/>
          <w:b/>
          <w:bCs/>
          <w:sz w:val="26"/>
          <w:szCs w:val="26"/>
        </w:rPr>
        <w:t>БЛАГОУСТРОЙСТВА ТЕРРИТОРИИ КОВЕРНИНСКОГО МУНИЦИПАЛЬНОГО ОКРУГА</w:t>
      </w:r>
    </w:p>
    <w:p w:rsidR="00222467" w:rsidRPr="00222467" w:rsidRDefault="00CF4DCB" w:rsidP="00222467">
      <w:pPr>
        <w:autoSpaceDE w:val="0"/>
        <w:autoSpaceDN w:val="0"/>
        <w:adjustRightInd w:val="0"/>
        <w:spacing w:after="240" w:line="276" w:lineRule="auto"/>
        <w:ind w:firstLine="708"/>
        <w:jc w:val="both"/>
        <w:rPr>
          <w:rFonts w:eastAsiaTheme="minorEastAsia"/>
          <w:bCs/>
          <w:sz w:val="26"/>
          <w:szCs w:val="26"/>
        </w:rPr>
      </w:pPr>
      <w:hyperlink r:id="rId24" w:history="1">
        <w:r w:rsidR="00222467" w:rsidRPr="00222467">
          <w:rPr>
            <w:rFonts w:eastAsiaTheme="minorEastAsia"/>
            <w:bCs/>
            <w:sz w:val="26"/>
            <w:szCs w:val="26"/>
          </w:rPr>
          <w:t>23.1</w:t>
        </w:r>
      </w:hyperlink>
      <w:r w:rsidR="00222467" w:rsidRPr="00222467">
        <w:rPr>
          <w:rFonts w:eastAsiaTheme="minorEastAsia"/>
          <w:bCs/>
          <w:sz w:val="26"/>
          <w:szCs w:val="26"/>
        </w:rPr>
        <w:t xml:space="preserve">. </w:t>
      </w:r>
      <w:proofErr w:type="gramStart"/>
      <w:r w:rsidR="00222467" w:rsidRPr="00222467">
        <w:rPr>
          <w:rFonts w:eastAsiaTheme="minorEastAsia"/>
          <w:bCs/>
          <w:sz w:val="26"/>
          <w:szCs w:val="26"/>
        </w:rPr>
        <w:t>Контроль за</w:t>
      </w:r>
      <w:proofErr w:type="gramEnd"/>
      <w:r w:rsidR="00222467" w:rsidRPr="00222467">
        <w:rPr>
          <w:rFonts w:eastAsiaTheme="minorEastAsia"/>
          <w:bCs/>
          <w:sz w:val="26"/>
          <w:szCs w:val="26"/>
        </w:rPr>
        <w:t xml:space="preserve"> соблюдением настоящих Правил осуществляется администрацией Ковернинского муниципального округа.</w:t>
      </w:r>
    </w:p>
    <w:p w:rsidR="00222467" w:rsidRPr="00222467" w:rsidRDefault="00CF4DCB" w:rsidP="00222467">
      <w:pPr>
        <w:spacing w:line="360" w:lineRule="auto"/>
        <w:ind w:firstLine="708"/>
        <w:jc w:val="both"/>
        <w:rPr>
          <w:rFonts w:eastAsiaTheme="minorEastAsia"/>
          <w:sz w:val="26"/>
          <w:szCs w:val="26"/>
        </w:rPr>
      </w:pPr>
      <w:hyperlink r:id="rId25" w:history="1">
        <w:r w:rsidR="00222467" w:rsidRPr="00222467">
          <w:rPr>
            <w:rFonts w:eastAsiaTheme="minorEastAsia"/>
            <w:bCs/>
            <w:sz w:val="26"/>
            <w:szCs w:val="26"/>
          </w:rPr>
          <w:t>23.2</w:t>
        </w:r>
      </w:hyperlink>
      <w:r w:rsidR="00222467" w:rsidRPr="00222467">
        <w:rPr>
          <w:rFonts w:eastAsiaTheme="minorEastAsia"/>
          <w:bCs/>
          <w:sz w:val="26"/>
          <w:szCs w:val="26"/>
        </w:rPr>
        <w:t>. Нарушение настоящих Правил влечет ответственность в соответствии с законодательством.</w:t>
      </w:r>
    </w:p>
    <w:p w:rsidR="00B270A8" w:rsidRPr="00480B13" w:rsidRDefault="00B270A8" w:rsidP="00B270A8">
      <w:pPr>
        <w:pStyle w:val="ConsNonformat"/>
        <w:widowControl/>
        <w:ind w:right="0"/>
        <w:jc w:val="both"/>
        <w:rPr>
          <w:rFonts w:ascii="Times New Roman" w:eastAsiaTheme="minorEastAsia" w:hAnsi="Times New Roman" w:cs="Times New Roman"/>
          <w:lang w:eastAsia="ru-RU"/>
        </w:rPr>
      </w:pPr>
    </w:p>
    <w:p w:rsidR="00640DCE" w:rsidRPr="00480B13" w:rsidRDefault="00640DCE" w:rsidP="00B270A8">
      <w:pPr>
        <w:pStyle w:val="ConsNonformat"/>
        <w:widowControl/>
        <w:ind w:right="0"/>
        <w:jc w:val="both"/>
        <w:rPr>
          <w:rFonts w:ascii="Times New Roman" w:hAnsi="Times New Roman" w:cs="Times New Roman"/>
          <w:bCs/>
        </w:rPr>
      </w:pPr>
    </w:p>
    <w:p w:rsidR="00B270A8" w:rsidRPr="00480B13" w:rsidRDefault="00B270A8" w:rsidP="00B270A8">
      <w:pPr>
        <w:pStyle w:val="ConsNonformat"/>
        <w:widowControl/>
        <w:ind w:right="0"/>
        <w:jc w:val="both"/>
        <w:rPr>
          <w:rFonts w:ascii="Times New Roman" w:hAnsi="Times New Roman" w:cs="Times New Roman"/>
          <w:bCs/>
        </w:rPr>
      </w:pPr>
    </w:p>
    <w:tbl>
      <w:tblPr>
        <w:tblW w:w="9587" w:type="dxa"/>
        <w:tblLook w:val="04A0" w:firstRow="1" w:lastRow="0" w:firstColumn="1" w:lastColumn="0" w:noHBand="0" w:noVBand="1"/>
      </w:tblPr>
      <w:tblGrid>
        <w:gridCol w:w="4793"/>
        <w:gridCol w:w="4794"/>
      </w:tblGrid>
      <w:tr w:rsidR="00B270A8" w:rsidRPr="00480B13" w:rsidTr="00E36CFB">
        <w:trPr>
          <w:trHeight w:val="909"/>
        </w:trPr>
        <w:tc>
          <w:tcPr>
            <w:tcW w:w="4793" w:type="dxa"/>
            <w:hideMark/>
          </w:tcPr>
          <w:p w:rsidR="00B270A8" w:rsidRPr="00480B13" w:rsidRDefault="00B270A8" w:rsidP="00E36CFB">
            <w:pPr>
              <w:pStyle w:val="Eiiey"/>
              <w:spacing w:before="0"/>
              <w:ind w:left="0" w:firstLine="0"/>
              <w:jc w:val="center"/>
              <w:rPr>
                <w:rStyle w:val="a9"/>
                <w:rFonts w:ascii="Times New Roman" w:hAnsi="Times New Roman" w:cs="Times New Roman"/>
                <w:b w:val="0"/>
                <w:sz w:val="26"/>
                <w:szCs w:val="26"/>
              </w:rPr>
            </w:pPr>
            <w:r w:rsidRPr="00480B13">
              <w:rPr>
                <w:rStyle w:val="a9"/>
                <w:rFonts w:ascii="Times New Roman" w:hAnsi="Times New Roman" w:cs="Times New Roman"/>
                <w:b w:val="0"/>
                <w:sz w:val="26"/>
                <w:szCs w:val="26"/>
              </w:rPr>
              <w:t>Председатель Совета депутатов</w:t>
            </w:r>
          </w:p>
          <w:p w:rsidR="00B270A8" w:rsidRPr="00480B13" w:rsidRDefault="00B270A8" w:rsidP="00E36CFB">
            <w:pPr>
              <w:pStyle w:val="Eiiey"/>
              <w:spacing w:before="0"/>
              <w:ind w:left="0" w:firstLine="0"/>
              <w:jc w:val="center"/>
              <w:rPr>
                <w:rStyle w:val="a9"/>
                <w:rFonts w:ascii="Times New Roman" w:hAnsi="Times New Roman" w:cs="Times New Roman"/>
                <w:b w:val="0"/>
                <w:sz w:val="26"/>
                <w:szCs w:val="26"/>
              </w:rPr>
            </w:pPr>
            <w:r w:rsidRPr="00480B13">
              <w:rPr>
                <w:rStyle w:val="a9"/>
                <w:rFonts w:ascii="Times New Roman" w:hAnsi="Times New Roman" w:cs="Times New Roman"/>
                <w:b w:val="0"/>
                <w:sz w:val="26"/>
                <w:szCs w:val="26"/>
              </w:rPr>
              <w:t xml:space="preserve">__________________________               </w:t>
            </w:r>
            <w:proofErr w:type="spellStart"/>
            <w:r w:rsidRPr="00480B13">
              <w:rPr>
                <w:rStyle w:val="a9"/>
                <w:rFonts w:ascii="Times New Roman" w:hAnsi="Times New Roman" w:cs="Times New Roman"/>
                <w:b w:val="0"/>
                <w:sz w:val="26"/>
                <w:szCs w:val="26"/>
              </w:rPr>
              <w:t>С.В.Галкин</w:t>
            </w:r>
            <w:proofErr w:type="spellEnd"/>
          </w:p>
        </w:tc>
        <w:tc>
          <w:tcPr>
            <w:tcW w:w="4794" w:type="dxa"/>
            <w:hideMark/>
          </w:tcPr>
          <w:p w:rsidR="00B270A8" w:rsidRPr="00480B13" w:rsidRDefault="00B270A8" w:rsidP="00E36CFB">
            <w:pPr>
              <w:pStyle w:val="Eiiey"/>
              <w:spacing w:before="0"/>
              <w:ind w:left="0" w:firstLine="0"/>
              <w:jc w:val="center"/>
              <w:rPr>
                <w:rStyle w:val="a9"/>
                <w:rFonts w:ascii="Times New Roman" w:hAnsi="Times New Roman" w:cs="Times New Roman"/>
                <w:b w:val="0"/>
                <w:sz w:val="26"/>
                <w:szCs w:val="26"/>
              </w:rPr>
            </w:pPr>
            <w:r w:rsidRPr="00480B13">
              <w:rPr>
                <w:rStyle w:val="a9"/>
                <w:rFonts w:ascii="Times New Roman" w:hAnsi="Times New Roman" w:cs="Times New Roman"/>
                <w:b w:val="0"/>
                <w:sz w:val="26"/>
                <w:szCs w:val="26"/>
              </w:rPr>
              <w:t>Глава местного самоуправления</w:t>
            </w:r>
          </w:p>
          <w:p w:rsidR="00B270A8" w:rsidRPr="00480B13" w:rsidRDefault="00B270A8" w:rsidP="00E36CFB">
            <w:pPr>
              <w:pStyle w:val="Eiiey"/>
              <w:spacing w:before="0"/>
              <w:ind w:left="0" w:firstLine="0"/>
              <w:jc w:val="center"/>
              <w:rPr>
                <w:rStyle w:val="a9"/>
                <w:rFonts w:ascii="Times New Roman" w:hAnsi="Times New Roman" w:cs="Times New Roman"/>
                <w:b w:val="0"/>
                <w:sz w:val="26"/>
                <w:szCs w:val="26"/>
              </w:rPr>
            </w:pPr>
            <w:r w:rsidRPr="00480B13">
              <w:rPr>
                <w:rStyle w:val="a9"/>
                <w:rFonts w:ascii="Times New Roman" w:hAnsi="Times New Roman" w:cs="Times New Roman"/>
                <w:b w:val="0"/>
                <w:sz w:val="26"/>
                <w:szCs w:val="26"/>
              </w:rPr>
              <w:t>__________________________</w:t>
            </w:r>
          </w:p>
          <w:p w:rsidR="00B270A8" w:rsidRPr="00480B13" w:rsidRDefault="00B270A8" w:rsidP="00E36CFB">
            <w:pPr>
              <w:pStyle w:val="Eiiey"/>
              <w:spacing w:before="0"/>
              <w:ind w:left="0" w:firstLine="0"/>
              <w:jc w:val="center"/>
              <w:rPr>
                <w:rStyle w:val="a9"/>
                <w:rFonts w:ascii="Times New Roman" w:hAnsi="Times New Roman" w:cs="Times New Roman"/>
                <w:b w:val="0"/>
                <w:sz w:val="26"/>
                <w:szCs w:val="26"/>
              </w:rPr>
            </w:pPr>
            <w:proofErr w:type="spellStart"/>
            <w:r w:rsidRPr="00480B13">
              <w:rPr>
                <w:rStyle w:val="a9"/>
                <w:rFonts w:ascii="Times New Roman" w:hAnsi="Times New Roman" w:cs="Times New Roman"/>
                <w:b w:val="0"/>
                <w:sz w:val="26"/>
                <w:szCs w:val="26"/>
              </w:rPr>
              <w:t>О.П.Шмелев</w:t>
            </w:r>
            <w:proofErr w:type="spellEnd"/>
          </w:p>
        </w:tc>
      </w:tr>
    </w:tbl>
    <w:p w:rsidR="00E36CFB" w:rsidRPr="00FF2F79" w:rsidRDefault="00E36CFB" w:rsidP="009D49D2">
      <w:pPr>
        <w:autoSpaceDE w:val="0"/>
        <w:autoSpaceDN w:val="0"/>
        <w:adjustRightInd w:val="0"/>
        <w:spacing w:line="360" w:lineRule="auto"/>
        <w:jc w:val="both"/>
      </w:pPr>
    </w:p>
    <w:sectPr w:rsidR="00E36CFB" w:rsidRPr="00FF2F79" w:rsidSect="00EA6A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4CC7"/>
    <w:multiLevelType w:val="multilevel"/>
    <w:tmpl w:val="4D0A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E5681"/>
    <w:multiLevelType w:val="multilevel"/>
    <w:tmpl w:val="D924E6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FF3166"/>
    <w:multiLevelType w:val="hybridMultilevel"/>
    <w:tmpl w:val="3B50CADE"/>
    <w:lvl w:ilvl="0" w:tplc="D85E37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255623"/>
    <w:multiLevelType w:val="multilevel"/>
    <w:tmpl w:val="8C760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8A48ED"/>
    <w:multiLevelType w:val="multilevel"/>
    <w:tmpl w:val="C262A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382993"/>
    <w:multiLevelType w:val="multilevel"/>
    <w:tmpl w:val="530EC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AD6254"/>
    <w:multiLevelType w:val="multilevel"/>
    <w:tmpl w:val="19EE0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B93887"/>
    <w:multiLevelType w:val="hybridMultilevel"/>
    <w:tmpl w:val="25AA6CDC"/>
    <w:lvl w:ilvl="0" w:tplc="87845278">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8B75235"/>
    <w:multiLevelType w:val="hybridMultilevel"/>
    <w:tmpl w:val="70389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FB001C"/>
    <w:multiLevelType w:val="hybridMultilevel"/>
    <w:tmpl w:val="3A3A2BE8"/>
    <w:lvl w:ilvl="0" w:tplc="FC001E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1">
    <w:nsid w:val="754E1177"/>
    <w:multiLevelType w:val="multilevel"/>
    <w:tmpl w:val="7D8CE5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5"/>
  </w:num>
  <w:num w:numId="5">
    <w:abstractNumId w:val="10"/>
  </w:num>
  <w:num w:numId="6">
    <w:abstractNumId w:val="11"/>
  </w:num>
  <w:num w:numId="7">
    <w:abstractNumId w:val="6"/>
  </w:num>
  <w:num w:numId="8">
    <w:abstractNumId w:val="1"/>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00C1C"/>
    <w:rsid w:val="000206B7"/>
    <w:rsid w:val="00020DC7"/>
    <w:rsid w:val="0005050C"/>
    <w:rsid w:val="000522DD"/>
    <w:rsid w:val="000625BD"/>
    <w:rsid w:val="000674B5"/>
    <w:rsid w:val="000928EB"/>
    <w:rsid w:val="000A1251"/>
    <w:rsid w:val="000C364D"/>
    <w:rsid w:val="000C7760"/>
    <w:rsid w:val="000F7AA4"/>
    <w:rsid w:val="00102E2C"/>
    <w:rsid w:val="00133E80"/>
    <w:rsid w:val="001601EF"/>
    <w:rsid w:val="001636FA"/>
    <w:rsid w:val="00164206"/>
    <w:rsid w:val="00174CC7"/>
    <w:rsid w:val="00175D8F"/>
    <w:rsid w:val="001A05EC"/>
    <w:rsid w:val="001A5E30"/>
    <w:rsid w:val="001C1284"/>
    <w:rsid w:val="00214575"/>
    <w:rsid w:val="00222467"/>
    <w:rsid w:val="00225C07"/>
    <w:rsid w:val="00234E51"/>
    <w:rsid w:val="00257309"/>
    <w:rsid w:val="00276CD9"/>
    <w:rsid w:val="00282FF8"/>
    <w:rsid w:val="0029525D"/>
    <w:rsid w:val="00295E57"/>
    <w:rsid w:val="002A41F2"/>
    <w:rsid w:val="002A7F77"/>
    <w:rsid w:val="002D4A41"/>
    <w:rsid w:val="002E5F35"/>
    <w:rsid w:val="003250C7"/>
    <w:rsid w:val="00330A55"/>
    <w:rsid w:val="0033211E"/>
    <w:rsid w:val="00335CD2"/>
    <w:rsid w:val="003361EA"/>
    <w:rsid w:val="00347CF8"/>
    <w:rsid w:val="00350B32"/>
    <w:rsid w:val="003C0472"/>
    <w:rsid w:val="003D0A0F"/>
    <w:rsid w:val="003D1304"/>
    <w:rsid w:val="003D5A35"/>
    <w:rsid w:val="003E1A6F"/>
    <w:rsid w:val="00400059"/>
    <w:rsid w:val="00441B7B"/>
    <w:rsid w:val="00445F21"/>
    <w:rsid w:val="004507ED"/>
    <w:rsid w:val="004651E3"/>
    <w:rsid w:val="00480B13"/>
    <w:rsid w:val="00484A06"/>
    <w:rsid w:val="004D5DA5"/>
    <w:rsid w:val="005008C0"/>
    <w:rsid w:val="00500C1C"/>
    <w:rsid w:val="00543A57"/>
    <w:rsid w:val="00556E75"/>
    <w:rsid w:val="005F5F82"/>
    <w:rsid w:val="00626D7D"/>
    <w:rsid w:val="00630B17"/>
    <w:rsid w:val="00630CDF"/>
    <w:rsid w:val="00636DC6"/>
    <w:rsid w:val="00640DCE"/>
    <w:rsid w:val="00641DA3"/>
    <w:rsid w:val="00650E32"/>
    <w:rsid w:val="0065408D"/>
    <w:rsid w:val="00662E65"/>
    <w:rsid w:val="00665AA9"/>
    <w:rsid w:val="00682E79"/>
    <w:rsid w:val="00690ED7"/>
    <w:rsid w:val="006971F8"/>
    <w:rsid w:val="006F71B2"/>
    <w:rsid w:val="00705453"/>
    <w:rsid w:val="00711DC8"/>
    <w:rsid w:val="00712B58"/>
    <w:rsid w:val="0075410A"/>
    <w:rsid w:val="0075774D"/>
    <w:rsid w:val="00784FE3"/>
    <w:rsid w:val="00790519"/>
    <w:rsid w:val="00793169"/>
    <w:rsid w:val="007979E8"/>
    <w:rsid w:val="007B431E"/>
    <w:rsid w:val="007C152C"/>
    <w:rsid w:val="007C231B"/>
    <w:rsid w:val="007C7049"/>
    <w:rsid w:val="007D5F6C"/>
    <w:rsid w:val="007F1831"/>
    <w:rsid w:val="00801C76"/>
    <w:rsid w:val="008265CC"/>
    <w:rsid w:val="00827947"/>
    <w:rsid w:val="00850DD7"/>
    <w:rsid w:val="008546F2"/>
    <w:rsid w:val="00861FFE"/>
    <w:rsid w:val="00884658"/>
    <w:rsid w:val="0088792B"/>
    <w:rsid w:val="00890C82"/>
    <w:rsid w:val="008914B1"/>
    <w:rsid w:val="008A1D24"/>
    <w:rsid w:val="008A4014"/>
    <w:rsid w:val="008C15F1"/>
    <w:rsid w:val="00920A66"/>
    <w:rsid w:val="009248BF"/>
    <w:rsid w:val="00942140"/>
    <w:rsid w:val="00953FBE"/>
    <w:rsid w:val="0097087D"/>
    <w:rsid w:val="009725FF"/>
    <w:rsid w:val="00993572"/>
    <w:rsid w:val="009C46CE"/>
    <w:rsid w:val="009D49D2"/>
    <w:rsid w:val="009F2F4D"/>
    <w:rsid w:val="00A36686"/>
    <w:rsid w:val="00A40A32"/>
    <w:rsid w:val="00A52F30"/>
    <w:rsid w:val="00A62622"/>
    <w:rsid w:val="00A7674C"/>
    <w:rsid w:val="00A8097F"/>
    <w:rsid w:val="00A91E9D"/>
    <w:rsid w:val="00AB1120"/>
    <w:rsid w:val="00AB68F3"/>
    <w:rsid w:val="00AD6B4B"/>
    <w:rsid w:val="00AD6D00"/>
    <w:rsid w:val="00B270A8"/>
    <w:rsid w:val="00B36F09"/>
    <w:rsid w:val="00B44276"/>
    <w:rsid w:val="00B7647C"/>
    <w:rsid w:val="00B76639"/>
    <w:rsid w:val="00B87E23"/>
    <w:rsid w:val="00BA7C75"/>
    <w:rsid w:val="00BB1012"/>
    <w:rsid w:val="00BD1F2B"/>
    <w:rsid w:val="00BD446C"/>
    <w:rsid w:val="00BE02F0"/>
    <w:rsid w:val="00BF122F"/>
    <w:rsid w:val="00C03404"/>
    <w:rsid w:val="00C2057F"/>
    <w:rsid w:val="00C678EC"/>
    <w:rsid w:val="00C908E6"/>
    <w:rsid w:val="00CD0349"/>
    <w:rsid w:val="00CF4DCB"/>
    <w:rsid w:val="00D055F0"/>
    <w:rsid w:val="00D06434"/>
    <w:rsid w:val="00D20428"/>
    <w:rsid w:val="00D377D7"/>
    <w:rsid w:val="00D409A5"/>
    <w:rsid w:val="00D41653"/>
    <w:rsid w:val="00D5111D"/>
    <w:rsid w:val="00D84D1A"/>
    <w:rsid w:val="00DA0EAD"/>
    <w:rsid w:val="00DB1D36"/>
    <w:rsid w:val="00DB2A41"/>
    <w:rsid w:val="00DE63F6"/>
    <w:rsid w:val="00E06F87"/>
    <w:rsid w:val="00E14F15"/>
    <w:rsid w:val="00E1759E"/>
    <w:rsid w:val="00E22738"/>
    <w:rsid w:val="00E36CFB"/>
    <w:rsid w:val="00E37F32"/>
    <w:rsid w:val="00EA6A41"/>
    <w:rsid w:val="00EE11C4"/>
    <w:rsid w:val="00EE1CA9"/>
    <w:rsid w:val="00EF2723"/>
    <w:rsid w:val="00EF6E44"/>
    <w:rsid w:val="00F13703"/>
    <w:rsid w:val="00F2161E"/>
    <w:rsid w:val="00F25C18"/>
    <w:rsid w:val="00F4319D"/>
    <w:rsid w:val="00F54746"/>
    <w:rsid w:val="00F71183"/>
    <w:rsid w:val="00F72335"/>
    <w:rsid w:val="00F74F49"/>
    <w:rsid w:val="00F7616D"/>
    <w:rsid w:val="00FA6370"/>
    <w:rsid w:val="00FB2538"/>
    <w:rsid w:val="00FC5209"/>
    <w:rsid w:val="00FD2C8B"/>
    <w:rsid w:val="00FD6650"/>
    <w:rsid w:val="00FE7017"/>
    <w:rsid w:val="00FF2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0C1C"/>
    <w:pPr>
      <w:keepNext/>
      <w:jc w:val="center"/>
      <w:outlineLvl w:val="0"/>
    </w:pPr>
    <w:rPr>
      <w:rFonts w:eastAsia="Arial Unicode MS"/>
      <w:sz w:val="32"/>
      <w:szCs w:val="20"/>
    </w:rPr>
  </w:style>
  <w:style w:type="paragraph" w:styleId="4">
    <w:name w:val="heading 4"/>
    <w:basedOn w:val="a"/>
    <w:next w:val="a"/>
    <w:link w:val="40"/>
    <w:qFormat/>
    <w:rsid w:val="00500C1C"/>
    <w:pPr>
      <w:keepNext/>
      <w:jc w:val="center"/>
      <w:outlineLvl w:val="3"/>
    </w:pPr>
    <w:rPr>
      <w:rFonts w:eastAsia="Arial Unicode MS"/>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0C1C"/>
    <w:rPr>
      <w:rFonts w:ascii="Times New Roman" w:eastAsia="Arial Unicode MS" w:hAnsi="Times New Roman" w:cs="Times New Roman"/>
      <w:sz w:val="32"/>
      <w:szCs w:val="20"/>
      <w:lang w:eastAsia="ru-RU"/>
    </w:rPr>
  </w:style>
  <w:style w:type="character" w:customStyle="1" w:styleId="40">
    <w:name w:val="Заголовок 4 Знак"/>
    <w:basedOn w:val="a0"/>
    <w:link w:val="4"/>
    <w:rsid w:val="00500C1C"/>
    <w:rPr>
      <w:rFonts w:ascii="Times New Roman" w:eastAsia="Arial Unicode MS" w:hAnsi="Times New Roman" w:cs="Times New Roman"/>
      <w:sz w:val="36"/>
      <w:szCs w:val="20"/>
      <w:lang w:eastAsia="ru-RU"/>
    </w:rPr>
  </w:style>
  <w:style w:type="paragraph" w:customStyle="1" w:styleId="p3">
    <w:name w:val="p3"/>
    <w:basedOn w:val="a"/>
    <w:rsid w:val="00500C1C"/>
    <w:pPr>
      <w:spacing w:before="100" w:beforeAutospacing="1" w:after="100" w:afterAutospacing="1"/>
    </w:pPr>
  </w:style>
  <w:style w:type="character" w:customStyle="1" w:styleId="s2">
    <w:name w:val="s2"/>
    <w:basedOn w:val="a0"/>
    <w:rsid w:val="00500C1C"/>
  </w:style>
  <w:style w:type="character" w:customStyle="1" w:styleId="apple-converted-space">
    <w:name w:val="apple-converted-space"/>
    <w:basedOn w:val="a0"/>
    <w:rsid w:val="00500C1C"/>
  </w:style>
  <w:style w:type="paragraph" w:styleId="a3">
    <w:name w:val="List Paragraph"/>
    <w:basedOn w:val="a"/>
    <w:uiPriority w:val="34"/>
    <w:qFormat/>
    <w:rsid w:val="00F25C18"/>
    <w:pPr>
      <w:ind w:left="720"/>
      <w:contextualSpacing/>
    </w:pPr>
  </w:style>
  <w:style w:type="paragraph" w:customStyle="1" w:styleId="ConsPlusNormal">
    <w:name w:val="ConsPlusNormal"/>
    <w:rsid w:val="008C15F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C15F1"/>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a4">
    <w:name w:val="Норный"/>
    <w:basedOn w:val="a"/>
    <w:uiPriority w:val="99"/>
    <w:rsid w:val="008C15F1"/>
    <w:pPr>
      <w:jc w:val="center"/>
    </w:pPr>
    <w:rPr>
      <w:b/>
      <w:bCs/>
    </w:rPr>
  </w:style>
  <w:style w:type="paragraph" w:styleId="a5">
    <w:name w:val="Balloon Text"/>
    <w:basedOn w:val="a"/>
    <w:link w:val="a6"/>
    <w:uiPriority w:val="99"/>
    <w:semiHidden/>
    <w:unhideWhenUsed/>
    <w:rsid w:val="008C15F1"/>
    <w:rPr>
      <w:rFonts w:ascii="Tahoma" w:hAnsi="Tahoma" w:cs="Tahoma"/>
      <w:sz w:val="16"/>
      <w:szCs w:val="16"/>
    </w:rPr>
  </w:style>
  <w:style w:type="character" w:customStyle="1" w:styleId="a6">
    <w:name w:val="Текст выноски Знак"/>
    <w:basedOn w:val="a0"/>
    <w:link w:val="a5"/>
    <w:uiPriority w:val="99"/>
    <w:semiHidden/>
    <w:rsid w:val="008C15F1"/>
    <w:rPr>
      <w:rFonts w:ascii="Tahoma" w:eastAsia="Times New Roman" w:hAnsi="Tahoma" w:cs="Tahoma"/>
      <w:sz w:val="16"/>
      <w:szCs w:val="16"/>
      <w:lang w:eastAsia="ru-RU"/>
    </w:rPr>
  </w:style>
  <w:style w:type="paragraph" w:styleId="a7">
    <w:name w:val="Body Text Indent"/>
    <w:basedOn w:val="a"/>
    <w:link w:val="a8"/>
    <w:unhideWhenUsed/>
    <w:rsid w:val="00F4319D"/>
    <w:pPr>
      <w:ind w:firstLine="708"/>
    </w:pPr>
    <w:rPr>
      <w:sz w:val="28"/>
      <w:szCs w:val="28"/>
    </w:rPr>
  </w:style>
  <w:style w:type="character" w:customStyle="1" w:styleId="a8">
    <w:name w:val="Основной текст с отступом Знак"/>
    <w:basedOn w:val="a0"/>
    <w:link w:val="a7"/>
    <w:rsid w:val="00F4319D"/>
    <w:rPr>
      <w:rFonts w:ascii="Times New Roman" w:eastAsia="Times New Roman" w:hAnsi="Times New Roman" w:cs="Times New Roman"/>
      <w:sz w:val="28"/>
      <w:szCs w:val="28"/>
    </w:rPr>
  </w:style>
  <w:style w:type="paragraph" w:customStyle="1" w:styleId="ConsNonformat">
    <w:name w:val="ConsNonformat"/>
    <w:rsid w:val="00F4319D"/>
    <w:pPr>
      <w:widowControl w:val="0"/>
      <w:suppressAutoHyphens/>
      <w:autoSpaceDE w:val="0"/>
      <w:spacing w:after="0" w:line="240" w:lineRule="auto"/>
      <w:ind w:right="19772"/>
    </w:pPr>
    <w:rPr>
      <w:rFonts w:ascii="Courier New" w:eastAsia="Times New Roman" w:hAnsi="Courier New" w:cs="Courier New"/>
      <w:sz w:val="26"/>
      <w:szCs w:val="26"/>
      <w:lang w:eastAsia="ar-SA"/>
    </w:rPr>
  </w:style>
  <w:style w:type="paragraph" w:customStyle="1" w:styleId="Eiiey">
    <w:name w:val="Eiiey"/>
    <w:basedOn w:val="a"/>
    <w:rsid w:val="00F4319D"/>
    <w:pPr>
      <w:autoSpaceDE w:val="0"/>
      <w:autoSpaceDN w:val="0"/>
      <w:spacing w:before="240"/>
      <w:ind w:left="547" w:hanging="547"/>
    </w:pPr>
    <w:rPr>
      <w:rFonts w:ascii="Courier New" w:hAnsi="Courier New" w:cs="Courier New"/>
    </w:rPr>
  </w:style>
  <w:style w:type="character" w:styleId="a9">
    <w:name w:val="Strong"/>
    <w:qFormat/>
    <w:rsid w:val="00F4319D"/>
    <w:rPr>
      <w:b/>
      <w:bCs/>
    </w:rPr>
  </w:style>
  <w:style w:type="character" w:styleId="aa">
    <w:name w:val="Hyperlink"/>
    <w:basedOn w:val="a0"/>
    <w:uiPriority w:val="99"/>
    <w:semiHidden/>
    <w:unhideWhenUsed/>
    <w:rsid w:val="00164206"/>
    <w:rPr>
      <w:color w:val="0000FF"/>
      <w:u w:val="single"/>
    </w:rPr>
  </w:style>
  <w:style w:type="paragraph" w:styleId="ab">
    <w:name w:val="No Spacing"/>
    <w:uiPriority w:val="1"/>
    <w:qFormat/>
    <w:rsid w:val="00CD0349"/>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263231">
      <w:bodyDiv w:val="1"/>
      <w:marLeft w:val="0"/>
      <w:marRight w:val="0"/>
      <w:marTop w:val="0"/>
      <w:marBottom w:val="0"/>
      <w:divBdr>
        <w:top w:val="none" w:sz="0" w:space="0" w:color="auto"/>
        <w:left w:val="none" w:sz="0" w:space="0" w:color="auto"/>
        <w:bottom w:val="none" w:sz="0" w:space="0" w:color="auto"/>
        <w:right w:val="none" w:sz="0" w:space="0" w:color="auto"/>
      </w:divBdr>
    </w:div>
    <w:div w:id="1072698801">
      <w:bodyDiv w:val="1"/>
      <w:marLeft w:val="0"/>
      <w:marRight w:val="0"/>
      <w:marTop w:val="0"/>
      <w:marBottom w:val="0"/>
      <w:divBdr>
        <w:top w:val="none" w:sz="0" w:space="0" w:color="auto"/>
        <w:left w:val="none" w:sz="0" w:space="0" w:color="auto"/>
        <w:bottom w:val="none" w:sz="0" w:space="0" w:color="auto"/>
        <w:right w:val="none" w:sz="0" w:space="0" w:color="auto"/>
      </w:divBdr>
    </w:div>
    <w:div w:id="1751006707">
      <w:bodyDiv w:val="1"/>
      <w:marLeft w:val="0"/>
      <w:marRight w:val="0"/>
      <w:marTop w:val="0"/>
      <w:marBottom w:val="0"/>
      <w:divBdr>
        <w:top w:val="none" w:sz="0" w:space="0" w:color="auto"/>
        <w:left w:val="none" w:sz="0" w:space="0" w:color="auto"/>
        <w:bottom w:val="none" w:sz="0" w:space="0" w:color="auto"/>
        <w:right w:val="none" w:sz="0" w:space="0" w:color="auto"/>
      </w:divBdr>
    </w:div>
    <w:div w:id="203407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DD162948B4ACED1BAAAE0B9C782BF28CC89E3ABA559021E68E5FB794C58CE13E9C10A0E5A3638A45E3E73C690874BA3705D941C1NDjFL" TargetMode="External"/><Relationship Id="rId13" Type="http://schemas.openxmlformats.org/officeDocument/2006/relationships/hyperlink" Target="consultantplus://offline/ref=25DD162948B4ACED1BAAB0068A1474F78FC3C53FBB549273B2DE59E0CB958AB47EDC16F3AEE265DF14A6B2326B063EEB764ED641C6C3C50482DAD8E2N7jAL" TargetMode="External"/><Relationship Id="rId18" Type="http://schemas.openxmlformats.org/officeDocument/2006/relationships/hyperlink" Target="consultantplus://offline/ref=25DD162948B4ACED1BAAAE0B9C782BF28AC09E34BE579021E68E5FB794C58CE12C9C48AAEDA376DE11B9B0316BN0jF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48ACA046591B4CDAE3AD224AA053E753979DAFF435E3BC827BB52BC33F1D25045F3006B198A642B3EAD37224BA7F098B372163D2BCB03DBA3155AE18S1W6H" TargetMode="External"/><Relationship Id="rId7" Type="http://schemas.openxmlformats.org/officeDocument/2006/relationships/image" Target="media/image1.png"/><Relationship Id="rId12" Type="http://schemas.openxmlformats.org/officeDocument/2006/relationships/hyperlink" Target="consultantplus://offline/ref=25DD162948B4ACED1BAAB0068A1474F78FC3C53FBB549273B2DE59E0CB958AB47EDC16F3AEE265DF14A6B23160063EEB764ED641C6C3C50482DAD8E2N7jAL" TargetMode="External"/><Relationship Id="rId17" Type="http://schemas.openxmlformats.org/officeDocument/2006/relationships/hyperlink" Target="consultantplus://offline/ref=25DD162948B4ACED1BAAB0068A1474F78FC3C53FBB549273B2DE59E0CB958AB47EDC16F3AEE265DF14A6B0366C063EEB764ED641C6C3C50482DAD8E2N7jAL" TargetMode="External"/><Relationship Id="rId25" Type="http://schemas.openxmlformats.org/officeDocument/2006/relationships/hyperlink" Target="consultantplus://offline/ref=6D6C4550AB1D30BA58B1AC4193649EB0EDB75E70CF6D8D29269413B97BAFB9CF460F3A671BBDC6CB9E74808FBFFCD10CFD2D597418B7A2E1C1C305C5LDl8H" TargetMode="External"/><Relationship Id="rId2" Type="http://schemas.openxmlformats.org/officeDocument/2006/relationships/numbering" Target="numbering.xml"/><Relationship Id="rId16" Type="http://schemas.openxmlformats.org/officeDocument/2006/relationships/hyperlink" Target="consultantplus://offline/ref=25DD162948B4ACED1BAAB0068A1474F78FC3C53FBB549273B2DE59E0CB958AB47EDC16F3AEE265DF14A6B03461063EEB764ED641C6C3C50482DAD8E2N7jAL" TargetMode="External"/><Relationship Id="rId20" Type="http://schemas.openxmlformats.org/officeDocument/2006/relationships/hyperlink" Target="consultantplus://offline/ref=ACAAA0C2671E614EA267B862B3693A85FC45027E2186A0A67D8E4336C7CAAF4DD798DD44287BE58A26EEEC4AjEn0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5DD162948B4ACED1BAAB0068A1474F78FC3C53FBB549273B2DE59E0CB958AB47EDC16F3AEE265DF14A7BB396F063EEB764ED641C6C3C50482DAD8E2N7jAL" TargetMode="External"/><Relationship Id="rId24" Type="http://schemas.openxmlformats.org/officeDocument/2006/relationships/hyperlink" Target="consultantplus://offline/ref=6D6C4550AB1D30BA58B1AC4193649EB0EDB75E70CF6D8D29269413B97BAFB9CF460F3A671BBDC6CB9E74808FBFFCD10CFD2D597418B7A2E1C1C305C5LDl8H" TargetMode="External"/><Relationship Id="rId5" Type="http://schemas.openxmlformats.org/officeDocument/2006/relationships/settings" Target="settings.xml"/><Relationship Id="rId15" Type="http://schemas.openxmlformats.org/officeDocument/2006/relationships/hyperlink" Target="consultantplus://offline/ref=25DD162948B4ACED1BAAB0068A1474F78FC3C53FBB549273B2DE59E0CB958AB47EDC16F3AEE265DF14A6B3396E063EEB764ED641C6C3C50482DAD8E2N7jAL" TargetMode="External"/><Relationship Id="rId23" Type="http://schemas.openxmlformats.org/officeDocument/2006/relationships/hyperlink" Target="consultantplus://offline/ref=FAFA6B8493E866A2A2C4AFA44D825658DFE06F1AB1B56001710A4DE21A491577B20C38A9DA7FE278088A54F335n0k6F" TargetMode="External"/><Relationship Id="rId10" Type="http://schemas.openxmlformats.org/officeDocument/2006/relationships/hyperlink" Target="consultantplus://offline/ref=25DD162948B4ACED1BAAB0068A1474F78FC3C53FBB549273B2DE59E0CB958AB47EDC16F3AEE265DF14A7BB326E063EEB764ED641C6C3C50482DAD8E2N7jAL" TargetMode="External"/><Relationship Id="rId19" Type="http://schemas.openxmlformats.org/officeDocument/2006/relationships/hyperlink" Target="consultantplus://offline/ref=25DD162948B4ACED1BAAB0068A1474F78FC3C53FBB549273B2DE59E0CB958AB47EDC16F3AEE265DF14A6B03461063EEB764ED641C6C3C50482DAD8E2N7jAL" TargetMode="External"/><Relationship Id="rId4" Type="http://schemas.microsoft.com/office/2007/relationships/stylesWithEffects" Target="stylesWithEffects.xml"/><Relationship Id="rId9" Type="http://schemas.openxmlformats.org/officeDocument/2006/relationships/hyperlink" Target="consultantplus://offline/ref=25DD162948B4ACED1BAAB0068A1474F78FC3C53FBB549273B2DE59E0CB958AB47EDC16F3AEE265DF14A7B53568063EEB764ED641C6C3C50482DAD8E2N7jAL" TargetMode="External"/><Relationship Id="rId14" Type="http://schemas.openxmlformats.org/officeDocument/2006/relationships/hyperlink" Target="consultantplus://offline/ref=25DD162948B4ACED1BAAB0068A1474F78FC3C53FBB549273B2DE59E0CB958AB47EDC16F3AEE265DF14A6B33068063EEB764ED641C6C3C50482DAD8E2N7jAL" TargetMode="External"/><Relationship Id="rId22" Type="http://schemas.openxmlformats.org/officeDocument/2006/relationships/hyperlink" Target="consultantplus://offline/ref=F3CBBEC388826FA80B6DBE9AC2C46B81D85ED286201842E8DA78886587DD873B1C5462CF38A11693614836F8536Bq3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89AA22-AD54-47D3-A80F-19927D66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63</Pages>
  <Words>20749</Words>
  <Characters>118271</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OKS Arhitektor</cp:lastModifiedBy>
  <cp:revision>100</cp:revision>
  <cp:lastPrinted>2022-04-19T06:22:00Z</cp:lastPrinted>
  <dcterms:created xsi:type="dcterms:W3CDTF">2019-03-21T12:58:00Z</dcterms:created>
  <dcterms:modified xsi:type="dcterms:W3CDTF">2022-06-09T07:52:00Z</dcterms:modified>
</cp:coreProperties>
</file>