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C149E4" w:rsidRPr="002A0F1A" w:rsidRDefault="00BA0895" w:rsidP="002A0F1A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КУПЛИ - ПРОДАЖИ АВТОМАШИНЫ 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212140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proofErr w:type="spellStart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Ковернино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“___”___________20_  г.</w:t>
      </w:r>
    </w:p>
    <w:p w:rsidR="002A0F1A" w:rsidRDefault="00C149E4" w:rsidP="002A0F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Нижегородская обл.</w:t>
      </w:r>
    </w:p>
    <w:p w:rsidR="00C149E4" w:rsidRPr="002A0F1A" w:rsidRDefault="002A0F1A" w:rsidP="002A0F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РФ № 178-ФЗ от 21.12.2001 «О приватизации государственного и муниципального имущества», постановлением Правительства РФ от 27.08.2012 №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860 «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C149E4"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149E4"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егородской области",  от 25.11.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г. №  139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(программы) приватизации муниципального имущества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2022 год» (с внесенными изменениями), на основании Протокола от «___»___2022 об итогах продажи по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______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Комитет имуще</w:t>
      </w:r>
      <w:bookmarkStart w:id="0" w:name="_GoBack"/>
      <w:bookmarkEnd w:id="0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отношений администрации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="00C149E4"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 ДОГОВОРА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настоящего договора является купля - продажа автомашины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212140, ПТС 63 ОА 345696, идентификационный номер (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наименование (тип ТС) – легковой, категория ТС – В, год изготовления – 2014, модель, номер двигателя 21214, 0633849, шасси (рама) – отсутствует, кузов (кабина, прицеп)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цвет кузова (кабины, прицепа) – темно-вишневый, мощность двигателя,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(кВт) – 82.9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 (61.0 кВт), рабочий объем двигателя 1690 куб. см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тип двигателя – бензиновый, экологический класс – четвертый,  разрешенная максимальная масса - 1610 кг, масса без нагрузки – 1285 кг., изготовитель ТС (страна) – ОАО «АВТОВАЗ» (Российская Федерация), одобрение типа ТС -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02.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.00194.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от 12.08.2014 «САТР-ФОНД», наименование организации, выдавший паспорт – ОАО «АВТОВАЗ», адрес: 445024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ольятти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Южное шоссе, 36, дата выдачи паспорта 13 ноября 2014, которую Покупатель приобрел на аукционе </w:t>
      </w:r>
      <w:r w:rsidRPr="00C14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открытом по составу участников и по форме подачи предложения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проведенном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комитетом имущественных отношений Администрации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 по адресу: Нижегородская обл.,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4. 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 основании Протокола заседания аукционной  комиссии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_______20__г. 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приобрел автомашину в собственность. </w:t>
      </w:r>
    </w:p>
    <w:p w:rsidR="00C149E4" w:rsidRPr="00C149E4" w:rsidRDefault="00E87B4F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Техническое состояние автомашины Покупателю известно, в 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претензии по данным основаниям Продавцом не принимаются.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ФОРМА  И  ПОРЯДОК  РАСЧЕТОВ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Выкупная цена Объекта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в соответствии с П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ротоколом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________20__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аукциона, отк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рытого по составу участников и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подачи предложения 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цене продаваемого имущества,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Задаток, предварительно внесенный Покупателем  на лицевой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имущественных отношений за участие в аукционе в сумме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26000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шесть тысяч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засчитывается в счет оплаты автомашины.</w:t>
      </w:r>
    </w:p>
    <w:p w:rsidR="00EB28FC" w:rsidRDefault="00701C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За вычетом суммы задатка Покупатель производит оплату за автомашину путем перечисления денежных сре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____________рублей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 следующим реквизитам:</w:t>
      </w:r>
      <w:r w:rsidR="00EB28FC" w:rsidRPr="00EB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C149E4" w:rsidRPr="00C149E4" w:rsidRDefault="00C149E4" w:rsidP="0070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оплаты - в течение 10 календарных дней с даты заключения Сторонами договора купли-продажи.</w:t>
      </w:r>
    </w:p>
    <w:p w:rsidR="00C149E4" w:rsidRPr="00701CFC" w:rsidRDefault="00C149E4" w:rsidP="00701CFC">
      <w:pPr>
        <w:jc w:val="both"/>
        <w:rPr>
          <w:rFonts w:ascii="Times New Roman" w:hAnsi="Times New Roman" w:cs="Times New Roman"/>
          <w:kern w:val="20"/>
          <w:sz w:val="24"/>
          <w:szCs w:val="24"/>
          <w:lang w:eastAsia="ru-RU"/>
        </w:rPr>
      </w:pP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НДС в сумме </w:t>
      </w:r>
      <w:r w:rsidR="00701CFC" w:rsidRPr="00701CFC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руб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лей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_______________ рублей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  уплачивается из выкупной цены Продавцом в </w:t>
      </w:r>
      <w:r w:rsidRPr="00701CFC">
        <w:rPr>
          <w:rFonts w:ascii="Times New Roman" w:hAnsi="Times New Roman" w:cs="Times New Roman"/>
          <w:kern w:val="20"/>
          <w:sz w:val="24"/>
          <w:szCs w:val="24"/>
          <w:lang w:eastAsia="ru-RU"/>
        </w:rPr>
        <w:t xml:space="preserve">соответствии с п.3 ст.161 Налогового кодекса РФ. </w:t>
      </w:r>
    </w:p>
    <w:p w:rsidR="00C149E4" w:rsidRPr="00C149E4" w:rsidRDefault="00C149E4" w:rsidP="00C149E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Продавец обязан передать Покупателю, а Покупатель обязуется принять от Продавца  автомашину  по акту  приема – передачи в течение 10 дней с момента оплаты (на основании предъявленной квитанции об оплате).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Продавец гарантирует, что продаваемая автомашина  на момент продажи свободна от прав третьих лиц.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Продавец гарантирует сохранность и комплектность автомашины в соответствии с заключением независимого оценщик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ГОРОЦЕНКА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ОТВЕТСТВЕННОСТЬ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задержку оплаты стоимости объекта продажи, предусмотренной п. 2.3. настоящего д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Покупатель оплачивает К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омитету имущественных отношений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пени в размере 1% от общей суммы платежа за каждый день просрочки.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неуплате указанной суммы по истечении 15 календарных дней сверх даты, установленной п. 2.3. настоящего договора, договор расторгается в одностороннем порядке, объект продажи возвращается Продавцу. При этом задаток, внесенный Покупателем  за участие в аукционе, не возвращается.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ПРОЧИЕ  УСЛОВИЯ.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Право собственности на  указанную в договоре автомашину возникает с момента полной  оплаты и передачи ее 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Право собственности на объект продажи подлежит государственной регистрации в органах ГИБДД 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спора обязанность доказывания своего  права  на  покупку  автомашины  по настоящему  договору  лежит  на Покупателе.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5.4 Риск случайной гибели, порчи имущества лежит на Продавце  автомашины до момента передачи  ее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5.5 Настоящий договор вступает в силу с момента его подписания и прекращает свое действие по выполнению сторонами своих обязательств.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 Взаимоотношения сторон, не урегулированные настоящим договором, а так же споры, возникшие между сторонами в процессе выполнения настоящего договора, разрешаются путем переговоров между ними, а при 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достижении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разрешаются в соответствии с действующим законодательством.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 Настоящий договор составлен в четырех экземплярах, имеющих одинаковую юридическую силу, один их которых находится у Продавца, один у Покупателя  и два в органах ГИБДД.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 ЮРИДИЧЕСКИЕ  АДРЕСА  СТОРОН.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 имущественных отношений 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 606570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6606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D5387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</w:p>
    <w:p w:rsidR="00DD5387" w:rsidRDefault="00DD53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DD5387" w:rsidRPr="00DD5387" w:rsidRDefault="00BA0895" w:rsidP="00DD538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</w:t>
      </w:r>
      <w:r w:rsidR="00DD5387"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ПРИЕМА - ПЕРЕДАЧИ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АВТОМАШИНЫ </w:t>
      </w:r>
      <w:r w:rsidRPr="00DD5387">
        <w:rPr>
          <w:rFonts w:ascii="Times New Roman" w:eastAsia="Times New Roman" w:hAnsi="Times New Roman" w:cs="Times New Roman"/>
          <w:b/>
          <w:bCs/>
          <w:sz w:val="24"/>
          <w:szCs w:val="26"/>
          <w:lang w:val="en-US" w:eastAsia="ru-RU"/>
        </w:rPr>
        <w:t>LADA</w:t>
      </w:r>
      <w:r w:rsidRPr="00DD5387"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  <w:t xml:space="preserve"> 212140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Ковер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“___”____________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соответствии с договором купли - продажи от  “___”____________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находящийся по адресу: Нижегородская обл.,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д.4, ОГРН 1025201685519, в 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Положения, именуемый в дальнейшем «Продавец», передал, 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</w:t>
      </w: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Покупатель,  принял  автомашину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212140, ПТС 63 ОА 345696, идентификационный номер (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наименование (тип ТС) – легковой, категория ТС – В, год изготовления – 2014, модель, номер двигателя 21214, 0633849, шасси (рама) – отсутствует, кузов (кабина,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прицеп)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цвет кузова (кабины, прицепа) – темно-вишневый, мощность двигателя,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(кВт) – 82.9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(61.0 кВт), рабочий объем двигателя 1690 куб. см., тип двигателя – бензиновый, экологический класс – четвертый,  разрешенная максимальная масса - 1610 кг, масса без нагрузки – 1285 кг., изготовитель ТС (страна) – ОАО «АВТОВАЗ» (Российская Федерация), одобрение типа ТС -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02.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.00194.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 от 12.08.2014 «САТР-ФОНД», наименование организации, выдавший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 – ОАО «АВТОВАЗ», адрес: 445024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ольятти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Южное шоссе, 36, дата выдачи паспорта 13 ноября 2014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претензий по состоянию и характеристикам передаваемой автомашины не имеют.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 </w:t>
      </w:r>
    </w:p>
    <w:p w:rsidR="00BA0895" w:rsidRPr="00BA0895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</w:t>
      </w:r>
    </w:p>
    <w:sectPr w:rsidR="00BA0895" w:rsidRPr="00BA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D0"/>
    <w:rsid w:val="002A0F1A"/>
    <w:rsid w:val="00327533"/>
    <w:rsid w:val="003639D0"/>
    <w:rsid w:val="00441CAF"/>
    <w:rsid w:val="005533CE"/>
    <w:rsid w:val="00586C69"/>
    <w:rsid w:val="00600EFA"/>
    <w:rsid w:val="00660605"/>
    <w:rsid w:val="00701CFC"/>
    <w:rsid w:val="007A15C7"/>
    <w:rsid w:val="008E7365"/>
    <w:rsid w:val="009E7149"/>
    <w:rsid w:val="00AC4CDB"/>
    <w:rsid w:val="00BA0895"/>
    <w:rsid w:val="00BB6C72"/>
    <w:rsid w:val="00BB748D"/>
    <w:rsid w:val="00BF2ED0"/>
    <w:rsid w:val="00C149E4"/>
    <w:rsid w:val="00DD5387"/>
    <w:rsid w:val="00E40908"/>
    <w:rsid w:val="00E87B4F"/>
    <w:rsid w:val="00EB28FC"/>
    <w:rsid w:val="00EC0CEC"/>
    <w:rsid w:val="00E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14</cp:revision>
  <dcterms:created xsi:type="dcterms:W3CDTF">2021-06-29T05:44:00Z</dcterms:created>
  <dcterms:modified xsi:type="dcterms:W3CDTF">2022-06-09T05:20:00Z</dcterms:modified>
</cp:coreProperties>
</file>