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C679D">
      <w:pPr>
        <w:tabs>
          <w:tab w:val="left" w:pos="9214"/>
        </w:tabs>
        <w:spacing w:after="0" w:line="240" w:lineRule="auto"/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1A463D">
        <w:rPr>
          <w:rFonts w:ascii="Times New Roman" w:hAnsi="Times New Roman" w:cs="Times New Roman"/>
          <w:color w:val="000000" w:themeColor="text1"/>
          <w:sz w:val="28"/>
          <w:szCs w:val="28"/>
        </w:rPr>
        <w:t>омитет имущественных отношений 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</w:t>
      </w:r>
      <w:r w:rsidR="001A463D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 xml:space="preserve">Законом Нижегородской области от 29 июня 2015 № 88-З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6075BB">
        <w:rPr>
          <w:rFonts w:ascii="Times New Roman" w:hAnsi="Times New Roman" w:cs="Times New Roman"/>
          <w:sz w:val="28"/>
          <w:szCs w:val="28"/>
        </w:rPr>
        <w:t xml:space="preserve">«О предоставлении земельных участков отдельным категориям граждан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6075BB">
        <w:rPr>
          <w:rFonts w:ascii="Times New Roman" w:hAnsi="Times New Roman" w:cs="Times New Roman"/>
          <w:sz w:val="28"/>
          <w:szCs w:val="28"/>
        </w:rPr>
        <w:t>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</w:t>
      </w:r>
      <w:r w:rsidR="00A72E4C">
        <w:rPr>
          <w:rFonts w:ascii="Times New Roman" w:hAnsi="Times New Roman" w:cs="Times New Roman"/>
          <w:color w:val="000000"/>
          <w:sz w:val="28"/>
          <w:szCs w:val="28"/>
        </w:rPr>
        <w:t>егородской области от 06.05.2019</w:t>
      </w:r>
      <w:r w:rsidR="00EA39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2E4C">
        <w:rPr>
          <w:rFonts w:ascii="Times New Roman" w:hAnsi="Times New Roman" w:cs="Times New Roman"/>
          <w:color w:val="000000"/>
          <w:sz w:val="28"/>
          <w:szCs w:val="28"/>
        </w:rPr>
        <w:t>№</w:t>
      </w:r>
      <w:r w:rsidR="00EA39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72E4C">
        <w:rPr>
          <w:rFonts w:ascii="Times New Roman" w:hAnsi="Times New Roman" w:cs="Times New Roman"/>
          <w:color w:val="000000"/>
          <w:sz w:val="28"/>
          <w:szCs w:val="28"/>
        </w:rPr>
        <w:t>317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участков, предназначенных для предоставления в соответствии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>с Законом Нижегоро</w:t>
      </w:r>
      <w:r w:rsidR="003C679D">
        <w:rPr>
          <w:rFonts w:ascii="Times New Roman" w:hAnsi="Times New Roman" w:cs="Times New Roman"/>
          <w:sz w:val="28"/>
          <w:szCs w:val="28"/>
        </w:rPr>
        <w:t xml:space="preserve">дской области от 1 декабря 2011 </w:t>
      </w:r>
      <w:r>
        <w:rPr>
          <w:rFonts w:ascii="Times New Roman" w:hAnsi="Times New Roman" w:cs="Times New Roman"/>
          <w:sz w:val="28"/>
          <w:szCs w:val="28"/>
        </w:rPr>
        <w:t xml:space="preserve">№168-З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«О предоставлении земельных участков многодетным семьям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>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C679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либо </w:t>
      </w:r>
      <w:r>
        <w:rPr>
          <w:rFonts w:ascii="Times New Roman" w:hAnsi="Times New Roman" w:cs="Times New Roman"/>
          <w:sz w:val="28"/>
          <w:szCs w:val="28"/>
        </w:rPr>
        <w:t xml:space="preserve">Законом Нижегородской области от 29 июня 2015 № 88-З </w:t>
      </w:r>
      <w:r w:rsidR="003C679D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для предоставления отдельным категориям граждан </w:t>
      </w:r>
      <w:r w:rsidR="003C679D">
        <w:rPr>
          <w:rFonts w:ascii="Times New Roman" w:eastAsia="Times New Roman" w:hAnsi="Times New Roman"/>
          <w:b/>
          <w:sz w:val="28"/>
          <w:szCs w:val="28"/>
        </w:rPr>
        <w:t xml:space="preserve">             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C679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которая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состоится</w:t>
      </w:r>
      <w:r w:rsidR="00D655C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104E3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18</w:t>
      </w:r>
      <w:r w:rsidR="001A463D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ноября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14805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2022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актовом зале здания </w:t>
      </w:r>
      <w:r w:rsidR="001A463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Ковернинского муниципального </w:t>
      </w:r>
      <w:r w:rsidR="001A463D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</w:t>
      </w:r>
      <w:r w:rsidR="001A463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C5AFF" w:rsidRDefault="006C5AFF" w:rsidP="006C5AFF">
      <w:pPr>
        <w:keepNext/>
        <w:spacing w:after="0" w:line="240" w:lineRule="auto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3C679D" w:rsidRDefault="003C679D" w:rsidP="003C679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</w:t>
      </w:r>
      <w:r w:rsidR="001A463D">
        <w:rPr>
          <w:rFonts w:ascii="Times New Roman" w:hAnsi="Times New Roman" w:cs="Times New Roman"/>
        </w:rPr>
        <w:t>Утвержден</w:t>
      </w:r>
    </w:p>
    <w:p w:rsidR="003C679D" w:rsidRDefault="003C679D" w:rsidP="003C679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п</w:t>
      </w:r>
      <w:r w:rsidR="001A463D">
        <w:rPr>
          <w:rFonts w:ascii="Times New Roman" w:hAnsi="Times New Roman" w:cs="Times New Roman"/>
        </w:rPr>
        <w:t>остановлением</w:t>
      </w:r>
      <w:r>
        <w:rPr>
          <w:rFonts w:ascii="Times New Roman" w:hAnsi="Times New Roman" w:cs="Times New Roman"/>
        </w:rPr>
        <w:t xml:space="preserve"> </w:t>
      </w:r>
      <w:r w:rsidR="001A463D">
        <w:rPr>
          <w:rFonts w:ascii="Times New Roman" w:hAnsi="Times New Roman" w:cs="Times New Roman"/>
        </w:rPr>
        <w:t>администрации</w:t>
      </w:r>
    </w:p>
    <w:p w:rsidR="001A463D" w:rsidRDefault="003C679D" w:rsidP="003C679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1A463D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="001A463D">
        <w:rPr>
          <w:rFonts w:ascii="Times New Roman" w:hAnsi="Times New Roman" w:cs="Times New Roman"/>
        </w:rPr>
        <w:t>муниципального округа</w:t>
      </w:r>
    </w:p>
    <w:p w:rsidR="001A463D" w:rsidRDefault="003C679D" w:rsidP="003C679D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</w:t>
      </w:r>
      <w:r w:rsidR="001A463D">
        <w:rPr>
          <w:rFonts w:ascii="Times New Roman" w:hAnsi="Times New Roman" w:cs="Times New Roman"/>
        </w:rPr>
        <w:t>Нижегородской области</w:t>
      </w:r>
    </w:p>
    <w:p w:rsidR="001A463D" w:rsidRDefault="003C679D" w:rsidP="003C679D">
      <w:pPr>
        <w:pStyle w:val="a3"/>
        <w:jc w:val="center"/>
        <w:rPr>
          <w:rFonts w:ascii="Times New Roman" w:hAnsi="Times New Roman" w:cs="Times New Roman"/>
          <w:u w:val="single"/>
        </w:rPr>
      </w:pPr>
      <w:r w:rsidRPr="003C679D">
        <w:rPr>
          <w:rFonts w:ascii="Times New Roman" w:hAnsi="Times New Roman" w:cs="Times New Roman"/>
        </w:rPr>
        <w:t xml:space="preserve">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3C679D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  <w:u w:val="single"/>
        </w:rPr>
        <w:t xml:space="preserve"> от_08.02.2022</w:t>
      </w:r>
      <w:r w:rsidR="001A463D">
        <w:rPr>
          <w:rFonts w:ascii="Times New Roman" w:hAnsi="Times New Roman" w:cs="Times New Roman"/>
          <w:u w:val="single"/>
        </w:rPr>
        <w:t xml:space="preserve">__ </w:t>
      </w:r>
      <w:r w:rsidR="001A463D">
        <w:rPr>
          <w:rFonts w:ascii="Times New Roman" w:hAnsi="Times New Roman" w:cs="Times New Roman"/>
        </w:rPr>
        <w:t xml:space="preserve">№ </w:t>
      </w:r>
      <w:r w:rsidR="001A463D">
        <w:rPr>
          <w:rFonts w:ascii="Times New Roman" w:hAnsi="Times New Roman" w:cs="Times New Roman"/>
          <w:u w:val="single"/>
        </w:rPr>
        <w:t>__135__</w:t>
      </w:r>
    </w:p>
    <w:p w:rsidR="001A463D" w:rsidRDefault="001A463D" w:rsidP="001A463D">
      <w:pPr>
        <w:pStyle w:val="a3"/>
        <w:jc w:val="right"/>
        <w:rPr>
          <w:rFonts w:ascii="Times New Roman" w:hAnsi="Times New Roman" w:cs="Times New Roman"/>
        </w:rPr>
      </w:pPr>
    </w:p>
    <w:p w:rsidR="001A463D" w:rsidRDefault="001A463D" w:rsidP="001A463D">
      <w:pPr>
        <w:pStyle w:val="a3"/>
        <w:jc w:val="right"/>
        <w:rPr>
          <w:rFonts w:ascii="Times New Roman" w:hAnsi="Times New Roman" w:cs="Times New Roman"/>
        </w:rPr>
      </w:pPr>
    </w:p>
    <w:p w:rsidR="001A463D" w:rsidRDefault="001A463D" w:rsidP="001A463D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предоставления </w:t>
      </w:r>
      <w:r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p w:rsidR="003C679D" w:rsidRDefault="003C679D" w:rsidP="001A463D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817"/>
        <w:gridCol w:w="4961"/>
        <w:gridCol w:w="1400"/>
        <w:gridCol w:w="2393"/>
      </w:tblGrid>
      <w:tr w:rsidR="001A463D" w:rsidRPr="00CA5FF2" w:rsidTr="003C679D">
        <w:tc>
          <w:tcPr>
            <w:tcW w:w="817" w:type="dxa"/>
          </w:tcPr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961" w:type="dxa"/>
          </w:tcPr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Местоположение</w:t>
            </w:r>
          </w:p>
        </w:tc>
        <w:tc>
          <w:tcPr>
            <w:tcW w:w="1400" w:type="dxa"/>
          </w:tcPr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A463D" w:rsidRPr="00CA5FF2" w:rsidTr="003C679D">
        <w:trPr>
          <w:trHeight w:val="1247"/>
        </w:trPr>
        <w:tc>
          <w:tcPr>
            <w:tcW w:w="817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961" w:type="dxa"/>
          </w:tcPr>
          <w:p w:rsidR="003C679D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Нижегородская область, </w:t>
            </w:r>
          </w:p>
          <w:p w:rsidR="001A463D" w:rsidRPr="00F36917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70</w:t>
            </w:r>
          </w:p>
        </w:tc>
        <w:tc>
          <w:tcPr>
            <w:tcW w:w="1400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1A463D" w:rsidRDefault="001A463D" w:rsidP="002E2A7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52:08:0011201:1365</w:t>
            </w:r>
          </w:p>
        </w:tc>
      </w:tr>
      <w:tr w:rsidR="001A463D" w:rsidRPr="00CA5FF2" w:rsidTr="003C679D">
        <w:trPr>
          <w:trHeight w:val="1366"/>
        </w:trPr>
        <w:tc>
          <w:tcPr>
            <w:tcW w:w="817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961" w:type="dxa"/>
          </w:tcPr>
          <w:p w:rsidR="003C679D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Нижегородская область, </w:t>
            </w:r>
          </w:p>
          <w:p w:rsidR="001A463D" w:rsidRPr="00F36917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72</w:t>
            </w:r>
          </w:p>
        </w:tc>
        <w:tc>
          <w:tcPr>
            <w:tcW w:w="1400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1A463D" w:rsidRDefault="001A463D" w:rsidP="002E2A7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52:08:0011201:1366</w:t>
            </w:r>
          </w:p>
        </w:tc>
      </w:tr>
      <w:tr w:rsidR="001A463D" w:rsidRPr="00CA5FF2" w:rsidTr="003C679D">
        <w:trPr>
          <w:trHeight w:val="1366"/>
        </w:trPr>
        <w:tc>
          <w:tcPr>
            <w:tcW w:w="817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961" w:type="dxa"/>
          </w:tcPr>
          <w:p w:rsidR="003C679D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Нижегородская область, </w:t>
            </w:r>
          </w:p>
          <w:p w:rsidR="001A463D" w:rsidRPr="00F36917" w:rsidRDefault="001A463D" w:rsidP="002E2A7E">
            <w:pPr>
              <w:pStyle w:val="a3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р-н Ковернинский, р.п</w:t>
            </w:r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овернино, ул.Глиняная гряда,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76</w:t>
            </w:r>
          </w:p>
        </w:tc>
        <w:tc>
          <w:tcPr>
            <w:tcW w:w="1400" w:type="dxa"/>
          </w:tcPr>
          <w:p w:rsidR="001A463D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718 кв.м.</w:t>
            </w:r>
          </w:p>
        </w:tc>
        <w:tc>
          <w:tcPr>
            <w:tcW w:w="2393" w:type="dxa"/>
          </w:tcPr>
          <w:p w:rsidR="001A463D" w:rsidRDefault="001A463D" w:rsidP="002E2A7E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A463D" w:rsidRPr="00CA5FF2" w:rsidRDefault="001A463D" w:rsidP="002E2A7E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52:08:0011201:1375</w:t>
            </w:r>
          </w:p>
        </w:tc>
      </w:tr>
    </w:tbl>
    <w:p w:rsidR="001A463D" w:rsidRDefault="001A463D" w:rsidP="001A463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F0A4A" w:rsidRDefault="003F0A4A" w:rsidP="006C5AFF">
      <w:pPr>
        <w:pStyle w:val="a3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06671A"/>
    <w:rsid w:val="000F6258"/>
    <w:rsid w:val="00104E33"/>
    <w:rsid w:val="00170326"/>
    <w:rsid w:val="001A463D"/>
    <w:rsid w:val="001F5982"/>
    <w:rsid w:val="002924F4"/>
    <w:rsid w:val="00320236"/>
    <w:rsid w:val="003C679D"/>
    <w:rsid w:val="003F0A4A"/>
    <w:rsid w:val="003F1AF5"/>
    <w:rsid w:val="004C69C3"/>
    <w:rsid w:val="004F2183"/>
    <w:rsid w:val="006075BB"/>
    <w:rsid w:val="00633362"/>
    <w:rsid w:val="00641151"/>
    <w:rsid w:val="006424F0"/>
    <w:rsid w:val="00654E3E"/>
    <w:rsid w:val="0069217A"/>
    <w:rsid w:val="006C5AFF"/>
    <w:rsid w:val="006E3E9A"/>
    <w:rsid w:val="00956711"/>
    <w:rsid w:val="009D00A4"/>
    <w:rsid w:val="00A019AE"/>
    <w:rsid w:val="00A72E4C"/>
    <w:rsid w:val="00AF178F"/>
    <w:rsid w:val="00CD6284"/>
    <w:rsid w:val="00D14805"/>
    <w:rsid w:val="00D51B50"/>
    <w:rsid w:val="00D655CF"/>
    <w:rsid w:val="00DC646E"/>
    <w:rsid w:val="00DD5651"/>
    <w:rsid w:val="00EA39DB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10D7F-D174-46ED-9BEB-D92ACE336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9</cp:revision>
  <cp:lastPrinted>2022-11-14T11:53:00Z</cp:lastPrinted>
  <dcterms:created xsi:type="dcterms:W3CDTF">2022-11-14T07:41:00Z</dcterms:created>
  <dcterms:modified xsi:type="dcterms:W3CDTF">2022-11-14T11:55:00Z</dcterms:modified>
</cp:coreProperties>
</file>