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881D12" w:rsidRPr="00881D12" w:rsidRDefault="00881D12" w:rsidP="00881D12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881D12">
        <w:rPr>
          <w:b/>
          <w:sz w:val="24"/>
          <w:szCs w:val="24"/>
        </w:rPr>
        <w:t>«_28_» января  2014 года в 10 часов</w:t>
      </w:r>
      <w:r w:rsidRPr="00881D12">
        <w:rPr>
          <w:sz w:val="24"/>
          <w:szCs w:val="24"/>
        </w:rPr>
        <w:t xml:space="preserve">   в здании Администрации Ковернинского муниципального района по адресу: р.п. Ковернино, ул.К.Маркса, д. 4 (2-й этаж, малый зал), состоится продажа посредством публичного предложения  находящегося в муниципальной собственности Ковернинского муниципального района недвижимого имущества.</w:t>
      </w:r>
    </w:p>
    <w:p w:rsidR="00881D12" w:rsidRPr="00881D12" w:rsidRDefault="00881D12" w:rsidP="00881D12">
      <w:pPr>
        <w:pStyle w:val="a3"/>
        <w:tabs>
          <w:tab w:val="left" w:pos="720"/>
        </w:tabs>
        <w:ind w:firstLine="709"/>
        <w:rPr>
          <w:sz w:val="24"/>
          <w:szCs w:val="24"/>
        </w:rPr>
      </w:pPr>
      <w:r w:rsidRPr="00881D12">
        <w:rPr>
          <w:sz w:val="24"/>
          <w:szCs w:val="24"/>
        </w:rPr>
        <w:t>Информация об имуществе:</w:t>
      </w:r>
    </w:p>
    <w:p w:rsidR="00881D12" w:rsidRPr="00881D12" w:rsidRDefault="00881D12" w:rsidP="00881D12">
      <w:pPr>
        <w:pStyle w:val="3"/>
        <w:jc w:val="both"/>
        <w:rPr>
          <w:sz w:val="24"/>
          <w:szCs w:val="24"/>
        </w:rPr>
      </w:pPr>
      <w:r w:rsidRPr="00881D12">
        <w:rPr>
          <w:sz w:val="24"/>
          <w:szCs w:val="24"/>
        </w:rPr>
        <w:tab/>
        <w:t>Лот № 1</w:t>
      </w:r>
    </w:p>
    <w:p w:rsidR="00881D12" w:rsidRPr="00881D12" w:rsidRDefault="00881D12" w:rsidP="00881D12">
      <w:pPr>
        <w:pStyle w:val="3"/>
        <w:jc w:val="both"/>
        <w:rPr>
          <w:sz w:val="24"/>
          <w:szCs w:val="24"/>
        </w:rPr>
      </w:pPr>
      <w:r w:rsidRPr="00881D12">
        <w:rPr>
          <w:sz w:val="24"/>
          <w:szCs w:val="24"/>
        </w:rPr>
        <w:t xml:space="preserve">        </w:t>
      </w:r>
      <w:r w:rsidRPr="00881D12">
        <w:rPr>
          <w:sz w:val="24"/>
          <w:szCs w:val="24"/>
        </w:rPr>
        <w:tab/>
        <w:t>Описание объекта недвижимости:</w:t>
      </w:r>
    </w:p>
    <w:p w:rsidR="00881D12" w:rsidRPr="00881D12" w:rsidRDefault="00881D12" w:rsidP="00881D12">
      <w:pPr>
        <w:pStyle w:val="a3"/>
        <w:ind w:firstLine="708"/>
        <w:rPr>
          <w:sz w:val="24"/>
          <w:szCs w:val="24"/>
        </w:rPr>
      </w:pPr>
      <w:r w:rsidRPr="00881D12">
        <w:rPr>
          <w:sz w:val="24"/>
          <w:szCs w:val="24"/>
        </w:rPr>
        <w:t xml:space="preserve">Нежилое здание школы, площадью 433,6 кв.м., </w:t>
      </w:r>
      <w:proofErr w:type="gramStart"/>
      <w:r w:rsidRPr="00881D12">
        <w:rPr>
          <w:sz w:val="24"/>
          <w:szCs w:val="24"/>
        </w:rPr>
        <w:t>лит</w:t>
      </w:r>
      <w:proofErr w:type="gramEnd"/>
      <w:r w:rsidRPr="00881D12">
        <w:rPr>
          <w:sz w:val="24"/>
          <w:szCs w:val="24"/>
        </w:rPr>
        <w:t>. А, А</w:t>
      </w:r>
      <w:proofErr w:type="gramStart"/>
      <w:r w:rsidRPr="00881D12">
        <w:rPr>
          <w:sz w:val="24"/>
          <w:szCs w:val="24"/>
        </w:rPr>
        <w:t>1</w:t>
      </w:r>
      <w:proofErr w:type="gramEnd"/>
      <w:r w:rsidRPr="00881D12">
        <w:rPr>
          <w:sz w:val="24"/>
          <w:szCs w:val="24"/>
        </w:rPr>
        <w:t xml:space="preserve">, А2 этажность:1, находящееся по адресу: </w:t>
      </w:r>
      <w:proofErr w:type="gramStart"/>
      <w:r w:rsidRPr="00881D12">
        <w:rPr>
          <w:sz w:val="24"/>
          <w:szCs w:val="24"/>
        </w:rPr>
        <w:t>Нижегородская</w:t>
      </w:r>
      <w:proofErr w:type="gramEnd"/>
      <w:r w:rsidRPr="00881D12">
        <w:rPr>
          <w:sz w:val="24"/>
          <w:szCs w:val="24"/>
        </w:rPr>
        <w:t xml:space="preserve"> обл., Ковернинский район, д. Понурово, ул. Школьная, д.39.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81D12">
        <w:rPr>
          <w:sz w:val="24"/>
          <w:szCs w:val="24"/>
        </w:rPr>
        <w:t>Начальная цена продажи (с учетом НДС) – 4 403 000 руб.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81D12">
        <w:rPr>
          <w:sz w:val="24"/>
          <w:szCs w:val="24"/>
        </w:rPr>
        <w:t xml:space="preserve">Сумма задатка </w:t>
      </w:r>
      <w:proofErr w:type="gramStart"/>
      <w:r w:rsidRPr="00881D12">
        <w:rPr>
          <w:sz w:val="24"/>
          <w:szCs w:val="24"/>
        </w:rPr>
        <w:t xml:space="preserve">( </w:t>
      </w:r>
      <w:proofErr w:type="gramEnd"/>
      <w:r w:rsidRPr="00881D12">
        <w:rPr>
          <w:sz w:val="24"/>
          <w:szCs w:val="24"/>
        </w:rPr>
        <w:t>10 %) – 440 300 руб.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81D12">
        <w:rPr>
          <w:sz w:val="24"/>
          <w:szCs w:val="24"/>
        </w:rPr>
        <w:t>Цена отсечения – 2 201 500 руб.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81D12">
        <w:rPr>
          <w:sz w:val="24"/>
          <w:szCs w:val="24"/>
        </w:rPr>
        <w:t>Шаг понижения – 440300 руб.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sz w:val="24"/>
          <w:szCs w:val="24"/>
        </w:rPr>
        <w:t>Шаг аукциона – 220150 руб</w:t>
      </w:r>
      <w:r w:rsidRPr="00881D12">
        <w:rPr>
          <w:b w:val="0"/>
          <w:sz w:val="24"/>
          <w:szCs w:val="24"/>
        </w:rPr>
        <w:t>.</w:t>
      </w:r>
    </w:p>
    <w:p w:rsidR="00881D12" w:rsidRPr="00881D12" w:rsidRDefault="00881D12" w:rsidP="00881D12">
      <w:pPr>
        <w:pStyle w:val="2"/>
        <w:spacing w:after="0" w:line="240" w:lineRule="auto"/>
        <w:contextualSpacing/>
        <w:jc w:val="both"/>
        <w:rPr>
          <w:sz w:val="24"/>
          <w:szCs w:val="24"/>
        </w:rPr>
      </w:pPr>
      <w:r w:rsidRPr="00881D12">
        <w:rPr>
          <w:sz w:val="24"/>
          <w:szCs w:val="24"/>
        </w:rPr>
        <w:t>Аукцион 15.11.2013 не состоялся по причине отсутствия заявок.</w:t>
      </w:r>
    </w:p>
    <w:p w:rsidR="00881D12" w:rsidRPr="00881D12" w:rsidRDefault="00881D12" w:rsidP="00881D12">
      <w:pPr>
        <w:pStyle w:val="2"/>
        <w:spacing w:after="0" w:line="240" w:lineRule="auto"/>
        <w:contextualSpacing/>
        <w:jc w:val="both"/>
        <w:rPr>
          <w:sz w:val="24"/>
          <w:szCs w:val="24"/>
        </w:rPr>
      </w:pPr>
      <w:r w:rsidRPr="00881D12">
        <w:rPr>
          <w:sz w:val="24"/>
          <w:szCs w:val="24"/>
        </w:rPr>
        <w:t>Земельный участок площадью 6387 кв.м., занимаемый объектом недвижимости, кадастровый номер 52:08:0010537:572, категория земель: земли населенных пунктов.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t>Цена выкупа земельного участка – 111 000 руб.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28.11.2013  № 173.  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t>Форма подачи предложений по цене: открытая.</w:t>
      </w:r>
    </w:p>
    <w:p w:rsidR="00881D12" w:rsidRPr="00881D12" w:rsidRDefault="00881D12" w:rsidP="00881D12">
      <w:pPr>
        <w:pStyle w:val="3"/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t xml:space="preserve"> </w:t>
      </w:r>
    </w:p>
    <w:p w:rsidR="00881D12" w:rsidRPr="00881D12" w:rsidRDefault="00881D12" w:rsidP="00881D12">
      <w:pPr>
        <w:pStyle w:val="3"/>
        <w:tabs>
          <w:tab w:val="left" w:pos="720"/>
        </w:tabs>
        <w:jc w:val="both"/>
        <w:rPr>
          <w:sz w:val="24"/>
          <w:szCs w:val="24"/>
        </w:rPr>
      </w:pPr>
      <w:r w:rsidRPr="00881D12">
        <w:rPr>
          <w:sz w:val="24"/>
          <w:szCs w:val="24"/>
        </w:rPr>
        <w:t xml:space="preserve">   </w:t>
      </w:r>
      <w:r w:rsidRPr="00881D12">
        <w:rPr>
          <w:b w:val="0"/>
          <w:sz w:val="24"/>
          <w:szCs w:val="24"/>
        </w:rPr>
        <w:t xml:space="preserve">      </w:t>
      </w:r>
      <w:r w:rsidRPr="00881D12">
        <w:rPr>
          <w:sz w:val="24"/>
          <w:szCs w:val="24"/>
        </w:rPr>
        <w:t>Заявки и документы для участия в продаже посредством публичного предложения принимаются по рабочим дням с «_06_» декабря 2013 года  по «_30 _» декабря 2013 года (с 8.00 до 12.00 и с 13.00 до 17.00) по адресу: р.п</w:t>
      </w:r>
      <w:proofErr w:type="gramStart"/>
      <w:r w:rsidRPr="00881D12">
        <w:rPr>
          <w:sz w:val="24"/>
          <w:szCs w:val="24"/>
        </w:rPr>
        <w:t>.К</w:t>
      </w:r>
      <w:proofErr w:type="gramEnd"/>
      <w:r w:rsidRPr="00881D12">
        <w:rPr>
          <w:sz w:val="24"/>
          <w:szCs w:val="24"/>
        </w:rPr>
        <w:t>овернино, ул. К.Маркса, д.4 (комитет имущественных отношений).</w:t>
      </w:r>
    </w:p>
    <w:p w:rsidR="00881D12" w:rsidRPr="00881D12" w:rsidRDefault="00881D12" w:rsidP="00881D12">
      <w:pPr>
        <w:pStyle w:val="a3"/>
        <w:ind w:firstLine="708"/>
        <w:rPr>
          <w:sz w:val="24"/>
          <w:szCs w:val="24"/>
        </w:rPr>
      </w:pPr>
      <w:r w:rsidRPr="00881D12">
        <w:rPr>
          <w:sz w:val="24"/>
          <w:szCs w:val="24"/>
        </w:rPr>
        <w:t>Претендент приобретает статус участника продажи посредством публичного предложения с момента подписания членами комиссии протокола приема заявок, который оформляется  на заседании  комиссии</w:t>
      </w:r>
      <w:r w:rsidRPr="00881D12">
        <w:rPr>
          <w:b/>
          <w:sz w:val="24"/>
          <w:szCs w:val="24"/>
        </w:rPr>
        <w:t xml:space="preserve"> –  </w:t>
      </w:r>
      <w:r w:rsidRPr="00881D12">
        <w:rPr>
          <w:sz w:val="24"/>
          <w:szCs w:val="24"/>
        </w:rPr>
        <w:t>«_13_» января 2014 года.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81D12">
        <w:rPr>
          <w:b w:val="0"/>
          <w:sz w:val="24"/>
          <w:szCs w:val="24"/>
        </w:rPr>
        <w:t>Срок поступления задатка:  не позднее   «_10_»  января  2014г</w:t>
      </w:r>
      <w:r w:rsidRPr="00881D12">
        <w:rPr>
          <w:sz w:val="24"/>
          <w:szCs w:val="24"/>
        </w:rPr>
        <w:t>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sz w:val="24"/>
          <w:szCs w:val="24"/>
        </w:rPr>
        <w:tab/>
      </w:r>
      <w:r w:rsidRPr="00881D12">
        <w:rPr>
          <w:b w:val="0"/>
          <w:sz w:val="24"/>
          <w:szCs w:val="24"/>
        </w:rPr>
        <w:t>Претенденты, задатки которых не поступили на счет Комитета в указанный срок, к участию в продаже посредством публичного предложения не допускаются.</w:t>
      </w:r>
    </w:p>
    <w:p w:rsidR="00881D12" w:rsidRPr="00881D12" w:rsidRDefault="00881D12" w:rsidP="00881D12">
      <w:pPr>
        <w:pStyle w:val="a3"/>
        <w:rPr>
          <w:b/>
          <w:sz w:val="24"/>
          <w:szCs w:val="24"/>
        </w:rPr>
      </w:pPr>
      <w:r w:rsidRPr="00881D12">
        <w:rPr>
          <w:b/>
          <w:sz w:val="24"/>
          <w:szCs w:val="24"/>
        </w:rPr>
        <w:tab/>
        <w:t>Продажа посредством публичного предложения, в которой принял участие только один участник, признается несостоявшейся.</w:t>
      </w:r>
    </w:p>
    <w:p w:rsidR="00881D12" w:rsidRPr="00881D12" w:rsidRDefault="00881D12" w:rsidP="00881D12">
      <w:pPr>
        <w:pStyle w:val="a3"/>
        <w:rPr>
          <w:sz w:val="24"/>
          <w:szCs w:val="24"/>
        </w:rPr>
      </w:pPr>
      <w:r w:rsidRPr="00881D12">
        <w:rPr>
          <w:sz w:val="24"/>
          <w:szCs w:val="24"/>
        </w:rPr>
        <w:t>При продаже посредством публичного предложения осуществляется последовательное снижение цены первоначального предложения на "шаг понижения" до цены отсечения.</w:t>
      </w:r>
    </w:p>
    <w:p w:rsidR="00881D12" w:rsidRPr="00881D12" w:rsidRDefault="00881D12" w:rsidP="00881D12">
      <w:pPr>
        <w:pStyle w:val="a3"/>
        <w:rPr>
          <w:sz w:val="24"/>
          <w:szCs w:val="24"/>
        </w:rPr>
      </w:pPr>
      <w:r w:rsidRPr="00881D12">
        <w:rPr>
          <w:sz w:val="24"/>
          <w:szCs w:val="24"/>
        </w:rPr>
        <w:t xml:space="preserve">Предложения о приобретении муниципального имущества </w:t>
      </w:r>
      <w:proofErr w:type="gramStart"/>
      <w:r w:rsidRPr="00881D12">
        <w:rPr>
          <w:sz w:val="24"/>
          <w:szCs w:val="24"/>
        </w:rPr>
        <w:t>заявляются</w:t>
      </w:r>
      <w:proofErr w:type="gramEnd"/>
      <w:r w:rsidRPr="00881D12">
        <w:rPr>
          <w:sz w:val="24"/>
          <w:szCs w:val="24"/>
        </w:rPr>
        <w:t xml:space="preserve"> участниками продажи посредством публичного предложения поднятием их карточек после оглашения цены первоначального предложения или цены предложения, сложившейся на соответствующем "шаге понижения".</w:t>
      </w:r>
    </w:p>
    <w:p w:rsidR="00881D12" w:rsidRPr="00881D12" w:rsidRDefault="00881D12" w:rsidP="00881D12">
      <w:pPr>
        <w:pStyle w:val="a3"/>
        <w:rPr>
          <w:sz w:val="24"/>
          <w:szCs w:val="24"/>
        </w:rPr>
      </w:pPr>
      <w:r w:rsidRPr="00881D12">
        <w:rPr>
          <w:sz w:val="24"/>
          <w:szCs w:val="24"/>
        </w:rPr>
        <w:t xml:space="preserve">Право приобретения муниципального имущества принадлежит участнику продажи посредством публичного предложения, </w:t>
      </w:r>
      <w:proofErr w:type="gramStart"/>
      <w:r w:rsidRPr="00881D12">
        <w:rPr>
          <w:sz w:val="24"/>
          <w:szCs w:val="24"/>
        </w:rPr>
        <w:t>который</w:t>
      </w:r>
      <w:proofErr w:type="gramEnd"/>
      <w:r w:rsidRPr="00881D12">
        <w:rPr>
          <w:sz w:val="24"/>
          <w:szCs w:val="24"/>
        </w:rPr>
        <w:t xml:space="preserve">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 продажи посредством публичного предложения.</w:t>
      </w:r>
    </w:p>
    <w:p w:rsidR="00881D12" w:rsidRPr="00881D12" w:rsidRDefault="00881D12" w:rsidP="00881D12">
      <w:pPr>
        <w:pStyle w:val="a3"/>
        <w:rPr>
          <w:sz w:val="24"/>
          <w:szCs w:val="24"/>
        </w:rPr>
      </w:pPr>
      <w:r w:rsidRPr="00881D12">
        <w:rPr>
          <w:sz w:val="24"/>
          <w:szCs w:val="24"/>
        </w:rPr>
        <w:t>В случае</w:t>
      </w:r>
      <w:proofErr w:type="gramStart"/>
      <w:r w:rsidRPr="00881D12">
        <w:rPr>
          <w:sz w:val="24"/>
          <w:szCs w:val="24"/>
        </w:rPr>
        <w:t>,</w:t>
      </w:r>
      <w:proofErr w:type="gramEnd"/>
      <w:r w:rsidRPr="00881D12">
        <w:rPr>
          <w:sz w:val="24"/>
          <w:szCs w:val="24"/>
        </w:rPr>
        <w:t xml:space="preserve"> если несколько участников продажи посредством публичного предложения подтверждают цену первоначального предложения или цену предложения, сложившуюся на одном из "шагов понижения", со всеми участниками продажи посредством публичного </w:t>
      </w:r>
      <w:r w:rsidRPr="00881D12">
        <w:rPr>
          <w:sz w:val="24"/>
          <w:szCs w:val="24"/>
        </w:rPr>
        <w:lastRenderedPageBreak/>
        <w:t>предложения проводится аукцион по установленным действующим законодательством правилам проведения аукциона, предусматривающим открытую форму подачи предложений о цене имущества. Начальной ценой  муниципального имущества на таком аукционе является цена первоначального предложения или цена предложения, сложившаяся на данном "шаге понижения". В случае если участники такого аукциона не заявляют предложения о цене, превышающей начальную цену имущества, право его приобретения принадлежит участнику аукциона, который первым подтвердил начальную цену имущества.</w:t>
      </w:r>
    </w:p>
    <w:p w:rsidR="00881D12" w:rsidRPr="00881D12" w:rsidRDefault="00881D12" w:rsidP="00881D12">
      <w:pPr>
        <w:pStyle w:val="3"/>
        <w:tabs>
          <w:tab w:val="left" w:pos="0"/>
        </w:tabs>
        <w:jc w:val="both"/>
        <w:rPr>
          <w:sz w:val="24"/>
          <w:szCs w:val="24"/>
        </w:rPr>
      </w:pPr>
    </w:p>
    <w:p w:rsidR="00881D12" w:rsidRPr="00881D12" w:rsidRDefault="00881D12" w:rsidP="00881D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D12">
        <w:rPr>
          <w:rFonts w:ascii="Times New Roman" w:hAnsi="Times New Roman" w:cs="Times New Roman"/>
          <w:b/>
          <w:sz w:val="24"/>
          <w:szCs w:val="24"/>
        </w:rPr>
        <w:t>Условия участия в продаже посредством публичного предложения</w:t>
      </w:r>
    </w:p>
    <w:p w:rsidR="00881D12" w:rsidRPr="00881D12" w:rsidRDefault="00881D12" w:rsidP="00881D12">
      <w:pPr>
        <w:pStyle w:val="a3"/>
        <w:tabs>
          <w:tab w:val="left" w:pos="851"/>
        </w:tabs>
        <w:rPr>
          <w:sz w:val="24"/>
          <w:szCs w:val="24"/>
        </w:rPr>
      </w:pPr>
      <w:r w:rsidRPr="00881D12">
        <w:rPr>
          <w:sz w:val="24"/>
          <w:szCs w:val="24"/>
        </w:rPr>
        <w:t xml:space="preserve">          К  участию  в  продаже посредством публичного предложения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881D12">
        <w:rPr>
          <w:sz w:val="24"/>
          <w:szCs w:val="24"/>
        </w:rPr>
        <w:t>задатки</w:t>
      </w:r>
      <w:proofErr w:type="gramEnd"/>
      <w:r w:rsidRPr="00881D12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881D12" w:rsidRPr="00881D12" w:rsidRDefault="00881D12" w:rsidP="00881D12">
      <w:pPr>
        <w:pStyle w:val="1"/>
        <w:jc w:val="both"/>
        <w:rPr>
          <w:b/>
          <w:sz w:val="24"/>
          <w:szCs w:val="24"/>
        </w:rPr>
      </w:pPr>
      <w:r w:rsidRPr="00881D12">
        <w:rPr>
          <w:b/>
          <w:sz w:val="24"/>
          <w:szCs w:val="24"/>
        </w:rPr>
        <w:t>Для участия в продаже посредством публичного предложения претендент  представляет (лично или через своего уполномоченного представителя) следующие документы: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81D12">
        <w:rPr>
          <w:sz w:val="24"/>
          <w:szCs w:val="24"/>
        </w:rPr>
        <w:t xml:space="preserve">        Юридическими лицами: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sz w:val="24"/>
          <w:szCs w:val="24"/>
        </w:rPr>
        <w:tab/>
      </w:r>
      <w:r w:rsidRPr="00881D12">
        <w:rPr>
          <w:b w:val="0"/>
          <w:sz w:val="24"/>
          <w:szCs w:val="24"/>
        </w:rPr>
        <w:t>- заявку (в 2-х экземплярах);</w:t>
      </w:r>
    </w:p>
    <w:p w:rsidR="00881D12" w:rsidRPr="00881D12" w:rsidRDefault="00881D12" w:rsidP="00881D12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>-  заверенные копии учредительных документов;</w:t>
      </w:r>
    </w:p>
    <w:p w:rsidR="00881D12" w:rsidRPr="00881D12" w:rsidRDefault="00881D12" w:rsidP="00881D12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881D12" w:rsidRPr="00881D12" w:rsidRDefault="00881D12" w:rsidP="00881D12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881D12" w:rsidRPr="00881D12" w:rsidRDefault="00881D12" w:rsidP="00881D12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>- паспорт представителя (копию паспорта).</w:t>
      </w:r>
    </w:p>
    <w:p w:rsidR="00881D12" w:rsidRPr="00881D12" w:rsidRDefault="00881D12" w:rsidP="00881D12">
      <w:pPr>
        <w:pStyle w:val="3"/>
        <w:tabs>
          <w:tab w:val="left" w:pos="567"/>
        </w:tabs>
        <w:ind w:left="360"/>
        <w:jc w:val="both"/>
        <w:rPr>
          <w:sz w:val="24"/>
          <w:szCs w:val="24"/>
        </w:rPr>
      </w:pPr>
      <w:r w:rsidRPr="00881D12">
        <w:rPr>
          <w:sz w:val="24"/>
          <w:szCs w:val="24"/>
        </w:rPr>
        <w:t>Физическими лицами: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sz w:val="24"/>
          <w:szCs w:val="24"/>
        </w:rPr>
        <w:tab/>
        <w:t xml:space="preserve">- </w:t>
      </w:r>
      <w:r w:rsidRPr="00881D12">
        <w:rPr>
          <w:b w:val="0"/>
          <w:sz w:val="24"/>
          <w:szCs w:val="24"/>
        </w:rPr>
        <w:t>заявку (в 2-х экземплярах);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tab/>
        <w:t>- паспорт или копии всех его листов;</w:t>
      </w:r>
    </w:p>
    <w:p w:rsidR="00881D12" w:rsidRPr="00881D12" w:rsidRDefault="00881D12" w:rsidP="00881D12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881D1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81D12">
        <w:rPr>
          <w:rFonts w:ascii="Times New Roman" w:hAnsi="Times New Roman" w:cs="Times New Roman"/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4" w:history="1">
        <w:r w:rsidRPr="00881D12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881D12">
        <w:rPr>
          <w:rFonts w:ascii="Times New Roman" w:hAnsi="Times New Roman" w:cs="Times New Roman"/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881D1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81D12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sz w:val="24"/>
          <w:szCs w:val="24"/>
        </w:rPr>
        <w:tab/>
      </w:r>
      <w:r w:rsidRPr="00881D12">
        <w:rPr>
          <w:b w:val="0"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881D12" w:rsidRPr="00881D12" w:rsidRDefault="00881D12" w:rsidP="00881D12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881D12" w:rsidRPr="00881D12" w:rsidRDefault="00881D12" w:rsidP="00881D12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lastRenderedPageBreak/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881D12" w:rsidRPr="00881D12" w:rsidRDefault="00881D12" w:rsidP="00881D12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tab/>
        <w:t>Бланки заявок можно получить по адресу: Нижегородская обл., р.п. Ковернино, ул. К.Маркса, д.4 (комитет имущественных отношений).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t>Для участия в продаже посредством публичного предложения претендент вносит задаток   в  размере,  указанном  в  настоящем  информационном сообщении,  по следующим реквизитам: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881D12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881D12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81D12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881D1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81D12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881D12">
        <w:rPr>
          <w:rFonts w:ascii="Times New Roman" w:hAnsi="Times New Roman" w:cs="Times New Roman"/>
          <w:sz w:val="24"/>
          <w:szCs w:val="24"/>
        </w:rPr>
        <w:t>. 40302810322023000015 в  ГРКЦ ГУ Банка России по Нижегородской области г.Н.Новгород    БИК 042202001  ОКАТО 22234551000.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1D12">
        <w:rPr>
          <w:rFonts w:ascii="Times New Roman" w:hAnsi="Times New Roman" w:cs="Times New Roman"/>
          <w:b/>
          <w:sz w:val="24"/>
          <w:szCs w:val="24"/>
        </w:rPr>
        <w:t>Форма внесения задатка – безналичная.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1D12">
        <w:rPr>
          <w:rFonts w:ascii="Times New Roman" w:hAnsi="Times New Roman" w:cs="Times New Roman"/>
          <w:b/>
          <w:sz w:val="24"/>
          <w:szCs w:val="24"/>
        </w:rPr>
        <w:t>Форма возврата задатка – безналичная.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1D12">
        <w:rPr>
          <w:rFonts w:ascii="Times New Roman" w:hAnsi="Times New Roman" w:cs="Times New Roman"/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881D12">
        <w:rPr>
          <w:rFonts w:ascii="Times New Roman" w:hAnsi="Times New Roman" w:cs="Times New Roman"/>
          <w:b/>
          <w:sz w:val="24"/>
          <w:szCs w:val="24"/>
        </w:rPr>
        <w:t>возвращается</w:t>
      </w:r>
      <w:r w:rsidRPr="00881D1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81D12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881D12">
        <w:rPr>
          <w:rFonts w:ascii="Times New Roman" w:hAnsi="Times New Roman" w:cs="Times New Roman"/>
          <w:sz w:val="24"/>
          <w:szCs w:val="24"/>
        </w:rPr>
        <w:t xml:space="preserve">»  по реквизитам, указанным в заявке на участие в продаже посредством публичного предложения, в следующих случаях и в сроки: 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881D12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881D12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881D12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881D12">
        <w:rPr>
          <w:rFonts w:ascii="Times New Roman" w:hAnsi="Times New Roman" w:cs="Times New Roman"/>
          <w:sz w:val="24"/>
          <w:szCs w:val="24"/>
        </w:rPr>
        <w:t xml:space="preserve"> победителем продажи посредством публичного предложения, в течение 5 дней после подведения итогов продажи;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ab/>
        <w:t>б) если «</w:t>
      </w:r>
      <w:proofErr w:type="spellStart"/>
      <w:r w:rsidRPr="00881D12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881D12">
        <w:rPr>
          <w:rFonts w:ascii="Times New Roman" w:hAnsi="Times New Roman" w:cs="Times New Roman"/>
          <w:sz w:val="24"/>
          <w:szCs w:val="24"/>
        </w:rPr>
        <w:t>» отзывает свою заявку до признания его участником продажи посредством публичного предложения, в течение 5 дней с момента поступления «</w:t>
      </w:r>
      <w:proofErr w:type="spellStart"/>
      <w:r w:rsidRPr="00881D12">
        <w:rPr>
          <w:rFonts w:ascii="Times New Roman" w:hAnsi="Times New Roman" w:cs="Times New Roman"/>
          <w:sz w:val="24"/>
          <w:szCs w:val="24"/>
        </w:rPr>
        <w:t>Задаткополучателю</w:t>
      </w:r>
      <w:proofErr w:type="spellEnd"/>
      <w:r w:rsidRPr="00881D12">
        <w:rPr>
          <w:rFonts w:ascii="Times New Roman" w:hAnsi="Times New Roman" w:cs="Times New Roman"/>
          <w:sz w:val="24"/>
          <w:szCs w:val="24"/>
        </w:rPr>
        <w:t>» уведомления об отзыве заявки;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ab/>
        <w:t>в) если «</w:t>
      </w:r>
      <w:proofErr w:type="spellStart"/>
      <w:r w:rsidRPr="00881D12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881D12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881D12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881D12">
        <w:rPr>
          <w:rFonts w:ascii="Times New Roman" w:hAnsi="Times New Roman" w:cs="Times New Roman"/>
          <w:sz w:val="24"/>
          <w:szCs w:val="24"/>
        </w:rPr>
        <w:t xml:space="preserve"> участником продажи посредством публичного предложения, в течение 5 дней с момента подписания протокола о признании претендентов участниками продажи имущества.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881D12">
        <w:rPr>
          <w:rFonts w:ascii="Times New Roman" w:hAnsi="Times New Roman" w:cs="Times New Roman"/>
          <w:b/>
          <w:sz w:val="24"/>
          <w:szCs w:val="24"/>
        </w:rPr>
        <w:t>не возвращается</w:t>
      </w:r>
      <w:r w:rsidRPr="00881D12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881D12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881D1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81D12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881D12">
        <w:rPr>
          <w:rFonts w:ascii="Times New Roman" w:hAnsi="Times New Roman" w:cs="Times New Roman"/>
          <w:sz w:val="24"/>
          <w:szCs w:val="24"/>
        </w:rPr>
        <w:t xml:space="preserve"> победителем продажи посредством публичного предложения. Внесенный победителем продажи посредством публичного предложения задаток засчитывается в счет оплаты приобретаемого имущества;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881D12" w:rsidRPr="00881D12" w:rsidRDefault="00881D12" w:rsidP="00881D12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lastRenderedPageBreak/>
        <w:tab/>
        <w:t xml:space="preserve">          Договор купли-продажи муниципального имущества заключается </w:t>
      </w:r>
      <w:r w:rsidRPr="00881D12">
        <w:rPr>
          <w:sz w:val="24"/>
          <w:szCs w:val="24"/>
        </w:rPr>
        <w:t xml:space="preserve">не ранее 10 рабочих дней  и не позднее 15 рабочих дней </w:t>
      </w:r>
      <w:r w:rsidRPr="00881D12">
        <w:rPr>
          <w:b w:val="0"/>
          <w:sz w:val="24"/>
          <w:szCs w:val="24"/>
        </w:rPr>
        <w:t>со дня подведения итогов продажи посредством публичного предложения.</w:t>
      </w:r>
    </w:p>
    <w:p w:rsidR="00881D12" w:rsidRPr="00881D12" w:rsidRDefault="00881D12" w:rsidP="00881D12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t xml:space="preserve">          Срок оплаты по договору купли-продажи муниципального имущества - </w:t>
      </w:r>
      <w:r w:rsidRPr="00881D12">
        <w:rPr>
          <w:sz w:val="24"/>
          <w:szCs w:val="24"/>
        </w:rPr>
        <w:t xml:space="preserve">в течение 10 календарных  дней </w:t>
      </w:r>
      <w:r w:rsidRPr="00881D12">
        <w:rPr>
          <w:b w:val="0"/>
          <w:sz w:val="24"/>
          <w:szCs w:val="24"/>
        </w:rPr>
        <w:t xml:space="preserve">с момента заключения договора по следующим реквизитам: 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881D12">
        <w:rPr>
          <w:b w:val="0"/>
          <w:sz w:val="24"/>
          <w:szCs w:val="24"/>
        </w:rPr>
        <w:t>: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t>Получатель: УФК по Нижегородской области (комитет имущественных отношений Администрации Ковернинского муниципального района Нижегородской области)  ИНН 5218003023 КПП 521801001 ОКАТО 22234551000  ГРКЦ ГУ Банка России по Нижегородской области г</w:t>
      </w:r>
      <w:proofErr w:type="gramStart"/>
      <w:r w:rsidRPr="00881D12">
        <w:rPr>
          <w:b w:val="0"/>
          <w:sz w:val="24"/>
          <w:szCs w:val="24"/>
        </w:rPr>
        <w:t>.Н</w:t>
      </w:r>
      <w:proofErr w:type="gramEnd"/>
      <w:r w:rsidRPr="00881D12">
        <w:rPr>
          <w:b w:val="0"/>
          <w:sz w:val="24"/>
          <w:szCs w:val="24"/>
        </w:rPr>
        <w:t xml:space="preserve">ижний Новгород, </w:t>
      </w:r>
      <w:proofErr w:type="spellStart"/>
      <w:r w:rsidRPr="00881D12">
        <w:rPr>
          <w:b w:val="0"/>
          <w:sz w:val="24"/>
          <w:szCs w:val="24"/>
        </w:rPr>
        <w:t>р</w:t>
      </w:r>
      <w:proofErr w:type="spellEnd"/>
      <w:r w:rsidRPr="00881D12">
        <w:rPr>
          <w:b w:val="0"/>
          <w:sz w:val="24"/>
          <w:szCs w:val="24"/>
        </w:rPr>
        <w:t xml:space="preserve">/с 40101810400000010002 БИК 042202001, </w:t>
      </w:r>
      <w:r w:rsidRPr="00881D12">
        <w:rPr>
          <w:sz w:val="24"/>
          <w:szCs w:val="24"/>
        </w:rPr>
        <w:t>код бюджетной классификации (КБК):  36611402053050000410</w:t>
      </w:r>
      <w:r w:rsidRPr="00881D12">
        <w:rPr>
          <w:b w:val="0"/>
          <w:sz w:val="24"/>
          <w:szCs w:val="24"/>
        </w:rPr>
        <w:t>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b w:val="0"/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 w:rsidRPr="00881D12">
        <w:rPr>
          <w:b w:val="0"/>
          <w:sz w:val="24"/>
          <w:szCs w:val="24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881D12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881D12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81D12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881D1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81D12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881D12">
        <w:rPr>
          <w:rFonts w:ascii="Times New Roman" w:hAnsi="Times New Roman" w:cs="Times New Roman"/>
          <w:sz w:val="24"/>
          <w:szCs w:val="24"/>
        </w:rPr>
        <w:t>. 40302810322023000015 в  ГРКЦ ГУ Банка России по Нижегородской области г.Н.Новгород    БИК 042202001  ОКАТО 22234551000.</w:t>
      </w:r>
    </w:p>
    <w:p w:rsidR="00881D12" w:rsidRPr="00881D12" w:rsidRDefault="00881D12" w:rsidP="00881D1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1D12">
        <w:rPr>
          <w:rFonts w:ascii="Times New Roman" w:hAnsi="Times New Roman" w:cs="Times New Roman"/>
          <w:b/>
          <w:sz w:val="24"/>
          <w:szCs w:val="24"/>
        </w:rPr>
        <w:t>За земельные участки</w:t>
      </w:r>
      <w:r w:rsidRPr="00881D12">
        <w:rPr>
          <w:rFonts w:ascii="Times New Roman" w:hAnsi="Times New Roman" w:cs="Times New Roman"/>
          <w:sz w:val="24"/>
          <w:szCs w:val="24"/>
        </w:rPr>
        <w:t xml:space="preserve"> все Победители продажи посредством публичного предложения производят оплату  на  счет УФК по Нижегородской области (комитет  имущественных отношений Администрации Ковернинского муниципального района Нижегородской области) № 40101810400000010002 в ГРКЦ ГУ Банка России по Нижегородской области,  БИК 042202001,  ИНН 5218003023,  КПП 521801001,  ОКАТО 22234551000, </w:t>
      </w:r>
      <w:r w:rsidRPr="00881D12">
        <w:rPr>
          <w:rFonts w:ascii="Times New Roman" w:hAnsi="Times New Roman" w:cs="Times New Roman"/>
          <w:b/>
          <w:sz w:val="24"/>
          <w:szCs w:val="24"/>
        </w:rPr>
        <w:t xml:space="preserve">КБК 36611406025050000430.  </w:t>
      </w:r>
    </w:p>
    <w:p w:rsidR="00881D12" w:rsidRPr="00881D12" w:rsidRDefault="00881D12" w:rsidP="00881D12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81D12">
        <w:rPr>
          <w:sz w:val="24"/>
          <w:szCs w:val="24"/>
        </w:rPr>
        <w:t xml:space="preserve">       </w:t>
      </w:r>
      <w:r w:rsidRPr="00881D12">
        <w:rPr>
          <w:b w:val="0"/>
          <w:sz w:val="24"/>
          <w:szCs w:val="24"/>
        </w:rPr>
        <w:t>Информацию об условиях договора купли-продажи объектов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адресу: р.п. Ковернино, ул. К.Маркса, д.4.</w:t>
      </w:r>
    </w:p>
    <w:p w:rsidR="00881D12" w:rsidRPr="00881D12" w:rsidRDefault="00881D12" w:rsidP="00881D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>Справки по телефонам: 8(831)572-28-64, 8(831)572-21-30.</w:t>
      </w:r>
    </w:p>
    <w:p w:rsidR="00E61C6C" w:rsidRPr="00881D12" w:rsidRDefault="00881D12" w:rsidP="00881D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1D12">
        <w:rPr>
          <w:rFonts w:ascii="Times New Roman" w:hAnsi="Times New Roman" w:cs="Times New Roman"/>
          <w:sz w:val="24"/>
          <w:szCs w:val="24"/>
        </w:rPr>
        <w:t xml:space="preserve">Интернет: </w:t>
      </w:r>
      <w:hyperlink r:id="rId5" w:history="1">
        <w:r w:rsidRPr="00881D1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881D12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81D1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Pr="00881D12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81D1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881D12">
        <w:rPr>
          <w:rFonts w:ascii="Times New Roman" w:hAnsi="Times New Roman" w:cs="Times New Roman"/>
          <w:sz w:val="24"/>
          <w:szCs w:val="24"/>
        </w:rPr>
        <w:t xml:space="preserve">    </w:t>
      </w:r>
      <w:hyperlink r:id="rId6" w:history="1">
        <w:r w:rsidRPr="00881D1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881D12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81D1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government</w:t>
        </w:r>
        <w:r w:rsidRPr="00881D12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81D1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nnov</w:t>
        </w:r>
        <w:r w:rsidRPr="00881D12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81D1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sectPr w:rsidR="00E61C6C" w:rsidRPr="00881D12" w:rsidSect="00EB4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881D12"/>
    <w:rsid w:val="003539D5"/>
    <w:rsid w:val="00881D12"/>
    <w:rsid w:val="00E61C6C"/>
    <w:rsid w:val="00EB4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81D1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81D12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881D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881D12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1">
    <w:name w:val="Обычный1"/>
    <w:rsid w:val="00881D1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Hyperlink"/>
    <w:basedOn w:val="a0"/>
    <w:rsid w:val="00881D12"/>
    <w:rPr>
      <w:color w:val="0000FF"/>
      <w:u w:val="single"/>
    </w:rPr>
  </w:style>
  <w:style w:type="paragraph" w:styleId="2">
    <w:name w:val="Body Text 2"/>
    <w:basedOn w:val="a"/>
    <w:link w:val="20"/>
    <w:rsid w:val="00881D1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881D1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vernment.nnov.ru" TargetMode="External"/><Relationship Id="rId5" Type="http://schemas.openxmlformats.org/officeDocument/2006/relationships/hyperlink" Target="http://www.kovernino.ru" TargetMode="External"/><Relationship Id="rId4" Type="http://schemas.openxmlformats.org/officeDocument/2006/relationships/hyperlink" Target="consultantplus://offline/main?base=LAW;n=112770;fld=134;dst=1010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1713</Words>
  <Characters>9770</Characters>
  <Application>Microsoft Office Word</Application>
  <DocSecurity>0</DocSecurity>
  <Lines>81</Lines>
  <Paragraphs>22</Paragraphs>
  <ScaleCrop>false</ScaleCrop>
  <Company>Microsoft</Company>
  <LinksUpToDate>false</LinksUpToDate>
  <CharactersWithSpaces>11461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2013-12-05T12:53:00Z</cp:lastPrinted>
  <dcterms:created xsi:type="dcterms:W3CDTF">2013-11-29T08:11:00Z</dcterms:created>
  <dcterms:modified xsi:type="dcterms:W3CDTF">2013-12-05T13:03:00Z</dcterms:modified>
</cp:coreProperties>
</file>