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EA1424" w:rsidRPr="00EA1424" w:rsidRDefault="00EA1424" w:rsidP="00EA1424">
      <w:pPr>
        <w:pStyle w:val="a3"/>
        <w:tabs>
          <w:tab w:val="left" w:pos="567"/>
        </w:tabs>
        <w:ind w:firstLine="709"/>
        <w:rPr>
          <w:sz w:val="24"/>
          <w:szCs w:val="24"/>
        </w:rPr>
      </w:pPr>
      <w:r w:rsidRPr="00EA1424">
        <w:rPr>
          <w:b/>
          <w:sz w:val="24"/>
          <w:szCs w:val="24"/>
        </w:rPr>
        <w:t>«_26_» августа  2014 года в 10 часов</w:t>
      </w:r>
      <w:r w:rsidRPr="00EA1424">
        <w:rPr>
          <w:sz w:val="24"/>
          <w:szCs w:val="24"/>
        </w:rPr>
        <w:t xml:space="preserve">   в здании Администрации Ковернинского муниципального района по адресу: р.п. Ковернино, ул.К.Маркса, д. 4 (2-й этаж, малый зал), состоится </w:t>
      </w:r>
      <w:r w:rsidRPr="00EA1424">
        <w:rPr>
          <w:b/>
          <w:sz w:val="24"/>
          <w:szCs w:val="24"/>
        </w:rPr>
        <w:t xml:space="preserve">аукцион, открытый по составу участников и по форме подачи предложения о цене, </w:t>
      </w:r>
      <w:r w:rsidRPr="00EA1424">
        <w:rPr>
          <w:sz w:val="24"/>
          <w:szCs w:val="24"/>
        </w:rPr>
        <w:t xml:space="preserve"> по продаже в собственность в порядке приватизации находящегося в муниципальной собственности Ковернинского муниципального района  имущества.</w:t>
      </w:r>
    </w:p>
    <w:p w:rsidR="00EA1424" w:rsidRPr="00EA1424" w:rsidRDefault="00EA1424" w:rsidP="00EA1424">
      <w:pPr>
        <w:pStyle w:val="a3"/>
        <w:tabs>
          <w:tab w:val="left" w:pos="720"/>
        </w:tabs>
        <w:ind w:firstLine="709"/>
        <w:rPr>
          <w:sz w:val="24"/>
          <w:szCs w:val="24"/>
        </w:rPr>
      </w:pPr>
      <w:r w:rsidRPr="00EA1424">
        <w:rPr>
          <w:sz w:val="24"/>
          <w:szCs w:val="24"/>
        </w:rPr>
        <w:t>Информация об имуществе:</w:t>
      </w:r>
    </w:p>
    <w:p w:rsidR="00EA1424" w:rsidRPr="00EA1424" w:rsidRDefault="00EA1424" w:rsidP="00EA1424">
      <w:pPr>
        <w:pStyle w:val="3"/>
        <w:jc w:val="both"/>
        <w:rPr>
          <w:sz w:val="24"/>
          <w:szCs w:val="24"/>
        </w:rPr>
      </w:pPr>
      <w:r w:rsidRPr="00EA1424">
        <w:rPr>
          <w:sz w:val="24"/>
          <w:szCs w:val="24"/>
        </w:rPr>
        <w:tab/>
        <w:t>Лот № 1</w:t>
      </w:r>
    </w:p>
    <w:p w:rsidR="00EA1424" w:rsidRPr="00EA1424" w:rsidRDefault="00EA1424" w:rsidP="00EA1424">
      <w:pPr>
        <w:pStyle w:val="3"/>
        <w:jc w:val="both"/>
        <w:rPr>
          <w:sz w:val="24"/>
          <w:szCs w:val="24"/>
        </w:rPr>
      </w:pPr>
      <w:r w:rsidRPr="00EA1424">
        <w:rPr>
          <w:sz w:val="24"/>
          <w:szCs w:val="24"/>
        </w:rPr>
        <w:t xml:space="preserve">        </w:t>
      </w:r>
      <w:r w:rsidRPr="00EA1424">
        <w:rPr>
          <w:sz w:val="24"/>
          <w:szCs w:val="24"/>
        </w:rPr>
        <w:tab/>
        <w:t>Описание объекта недвижимости:</w:t>
      </w:r>
    </w:p>
    <w:p w:rsidR="00EA1424" w:rsidRPr="00EA1424" w:rsidRDefault="00EA1424" w:rsidP="00EA1424">
      <w:pPr>
        <w:pStyle w:val="a3"/>
        <w:ind w:firstLine="708"/>
        <w:rPr>
          <w:sz w:val="24"/>
          <w:szCs w:val="24"/>
        </w:rPr>
      </w:pPr>
      <w:r w:rsidRPr="00EA1424">
        <w:rPr>
          <w:sz w:val="24"/>
          <w:szCs w:val="24"/>
        </w:rPr>
        <w:t xml:space="preserve">Нежилое встроенное помещение П-25, площадью 23,6 кв.м., находящееся на первом этаже двухэтажного кирпичного нежилого здания, расположенного по адресу: </w:t>
      </w:r>
      <w:proofErr w:type="gramStart"/>
      <w:r w:rsidRPr="00EA1424">
        <w:rPr>
          <w:sz w:val="24"/>
          <w:szCs w:val="24"/>
        </w:rPr>
        <w:t>Нижегородская</w:t>
      </w:r>
      <w:proofErr w:type="gramEnd"/>
      <w:r w:rsidRPr="00EA1424">
        <w:rPr>
          <w:sz w:val="24"/>
          <w:szCs w:val="24"/>
        </w:rPr>
        <w:t xml:space="preserve"> обл., Ковернинский район, р.п. Ковернино, ул. К.Маркса, дом 24.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>Начальная цена продажи (с учетом НДС) – 193 000,00 руб.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 xml:space="preserve">Сумма задатка </w:t>
      </w:r>
      <w:proofErr w:type="gramStart"/>
      <w:r w:rsidRPr="00EA1424">
        <w:rPr>
          <w:b w:val="0"/>
          <w:sz w:val="24"/>
          <w:szCs w:val="24"/>
        </w:rPr>
        <w:t xml:space="preserve">( </w:t>
      </w:r>
      <w:proofErr w:type="gramEnd"/>
      <w:r w:rsidRPr="00EA1424">
        <w:rPr>
          <w:b w:val="0"/>
          <w:sz w:val="24"/>
          <w:szCs w:val="24"/>
        </w:rPr>
        <w:t>10 %) – 19 300,00 руб.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>Шаг аукциона – 1 %.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27.06.2014  № 66.  </w:t>
      </w:r>
    </w:p>
    <w:p w:rsidR="00EA1424" w:rsidRPr="00EA1424" w:rsidRDefault="00EA1424" w:rsidP="00EA1424">
      <w:pPr>
        <w:pStyle w:val="3"/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 xml:space="preserve">    </w:t>
      </w:r>
      <w:r w:rsidRPr="00EA1424">
        <w:rPr>
          <w:b w:val="0"/>
          <w:sz w:val="24"/>
          <w:szCs w:val="24"/>
        </w:rPr>
        <w:tab/>
        <w:t xml:space="preserve"> </w:t>
      </w:r>
    </w:p>
    <w:p w:rsidR="00EA1424" w:rsidRPr="00EA1424" w:rsidRDefault="00EA1424" w:rsidP="00EA1424">
      <w:pPr>
        <w:pStyle w:val="3"/>
        <w:tabs>
          <w:tab w:val="left" w:pos="720"/>
        </w:tabs>
        <w:jc w:val="both"/>
        <w:rPr>
          <w:sz w:val="24"/>
          <w:szCs w:val="24"/>
        </w:rPr>
      </w:pPr>
      <w:r w:rsidRPr="00EA1424">
        <w:rPr>
          <w:sz w:val="24"/>
          <w:szCs w:val="24"/>
        </w:rPr>
        <w:t xml:space="preserve">   </w:t>
      </w:r>
      <w:r w:rsidRPr="00EA1424">
        <w:rPr>
          <w:b w:val="0"/>
          <w:sz w:val="24"/>
          <w:szCs w:val="24"/>
        </w:rPr>
        <w:t xml:space="preserve">      </w:t>
      </w:r>
      <w:r w:rsidRPr="00EA1424">
        <w:rPr>
          <w:sz w:val="24"/>
          <w:szCs w:val="24"/>
        </w:rPr>
        <w:t>Заявки и документы на участие в аукционе принимаются по рабочим дням с «_11_» июля 2014 года  по «_04 _» августа 2014 года (с 8.00 до 12.00 и с 13.00 до 17.00) по адресу: р.п</w:t>
      </w:r>
      <w:proofErr w:type="gramStart"/>
      <w:r w:rsidRPr="00EA1424">
        <w:rPr>
          <w:sz w:val="24"/>
          <w:szCs w:val="24"/>
        </w:rPr>
        <w:t>.К</w:t>
      </w:r>
      <w:proofErr w:type="gramEnd"/>
      <w:r w:rsidRPr="00EA1424">
        <w:rPr>
          <w:sz w:val="24"/>
          <w:szCs w:val="24"/>
        </w:rPr>
        <w:t>овернино, ул. К.Маркса, д.4 (комитет имущественных отношений).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EA1424">
        <w:rPr>
          <w:b w:val="0"/>
          <w:sz w:val="24"/>
          <w:szCs w:val="24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EA1424">
        <w:rPr>
          <w:b w:val="0"/>
          <w:sz w:val="24"/>
          <w:szCs w:val="24"/>
        </w:rPr>
        <w:t>ии ау</w:t>
      </w:r>
      <w:proofErr w:type="gramEnd"/>
      <w:r w:rsidRPr="00EA1424">
        <w:rPr>
          <w:b w:val="0"/>
          <w:sz w:val="24"/>
          <w:szCs w:val="24"/>
        </w:rPr>
        <w:t xml:space="preserve">кционной комиссии –  </w:t>
      </w:r>
      <w:r w:rsidRPr="00EA1424">
        <w:rPr>
          <w:sz w:val="24"/>
          <w:szCs w:val="24"/>
        </w:rPr>
        <w:t>«_08_» августа 2014 года.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EA1424">
        <w:rPr>
          <w:sz w:val="24"/>
          <w:szCs w:val="24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EA1424" w:rsidRPr="00EA1424" w:rsidRDefault="00EA1424" w:rsidP="00EA1424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EA1424">
        <w:rPr>
          <w:b w:val="0"/>
          <w:sz w:val="24"/>
          <w:szCs w:val="24"/>
        </w:rPr>
        <w:tab/>
        <w:t xml:space="preserve">Аукцион, в котором принял участие только один участник, </w:t>
      </w:r>
      <w:r w:rsidRPr="00EA1424">
        <w:rPr>
          <w:sz w:val="24"/>
          <w:szCs w:val="24"/>
        </w:rPr>
        <w:t>признается несостоявшимся.</w:t>
      </w:r>
    </w:p>
    <w:p w:rsidR="00EA1424" w:rsidRPr="00EA1424" w:rsidRDefault="00EA1424" w:rsidP="00EA1424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EA1424">
        <w:rPr>
          <w:b w:val="0"/>
          <w:sz w:val="24"/>
          <w:szCs w:val="24"/>
        </w:rPr>
        <w:tab/>
      </w:r>
      <w:r w:rsidRPr="00EA1424">
        <w:rPr>
          <w:sz w:val="24"/>
          <w:szCs w:val="24"/>
        </w:rPr>
        <w:t>Победителем аукциона признается участник, предложивший наибольшую цену.</w:t>
      </w:r>
    </w:p>
    <w:p w:rsidR="00EA1424" w:rsidRPr="00EA1424" w:rsidRDefault="00EA1424" w:rsidP="00EA14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1424">
        <w:rPr>
          <w:rFonts w:ascii="Times New Roman" w:hAnsi="Times New Roman" w:cs="Times New Roman"/>
          <w:b/>
          <w:sz w:val="24"/>
          <w:szCs w:val="24"/>
        </w:rPr>
        <w:t>Условия участия в аукционе</w:t>
      </w:r>
    </w:p>
    <w:p w:rsidR="00EA1424" w:rsidRPr="00EA1424" w:rsidRDefault="00EA1424" w:rsidP="00EA1424">
      <w:pPr>
        <w:pStyle w:val="a3"/>
        <w:tabs>
          <w:tab w:val="left" w:pos="851"/>
        </w:tabs>
        <w:rPr>
          <w:sz w:val="24"/>
          <w:szCs w:val="24"/>
        </w:rPr>
      </w:pPr>
      <w:r w:rsidRPr="00EA1424">
        <w:rPr>
          <w:sz w:val="24"/>
          <w:szCs w:val="24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EA1424">
        <w:rPr>
          <w:sz w:val="24"/>
          <w:szCs w:val="24"/>
        </w:rPr>
        <w:t>задатки</w:t>
      </w:r>
      <w:proofErr w:type="gramEnd"/>
      <w:r w:rsidRPr="00EA1424">
        <w:rPr>
          <w:sz w:val="24"/>
          <w:szCs w:val="24"/>
        </w:rPr>
        <w:t xml:space="preserve">  которых  поступили  на  счет  продавца  в  установленный  в  информационном  сообщении  срок.</w:t>
      </w:r>
    </w:p>
    <w:p w:rsidR="00EA1424" w:rsidRPr="00EA1424" w:rsidRDefault="00EA1424" w:rsidP="00EA1424">
      <w:pPr>
        <w:pStyle w:val="Normal"/>
        <w:jc w:val="both"/>
        <w:rPr>
          <w:b/>
          <w:sz w:val="24"/>
          <w:szCs w:val="24"/>
        </w:rPr>
      </w:pPr>
      <w:r w:rsidRPr="00EA1424">
        <w:rPr>
          <w:b/>
          <w:sz w:val="24"/>
          <w:szCs w:val="24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EA1424">
        <w:rPr>
          <w:sz w:val="24"/>
          <w:szCs w:val="24"/>
        </w:rPr>
        <w:t xml:space="preserve">        </w:t>
      </w:r>
      <w:r w:rsidRPr="00EA1424">
        <w:rPr>
          <w:sz w:val="24"/>
          <w:szCs w:val="24"/>
          <w:lang w:val="en-US"/>
        </w:rPr>
        <w:t>I</w:t>
      </w:r>
      <w:r w:rsidRPr="00EA1424">
        <w:rPr>
          <w:sz w:val="24"/>
          <w:szCs w:val="24"/>
        </w:rPr>
        <w:t>. В случае, если претендентом является юридическое лицо: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sz w:val="24"/>
          <w:szCs w:val="24"/>
        </w:rPr>
        <w:tab/>
      </w:r>
      <w:r w:rsidRPr="00EA1424">
        <w:rPr>
          <w:b w:val="0"/>
          <w:sz w:val="24"/>
          <w:szCs w:val="24"/>
        </w:rPr>
        <w:t>- заявку (в 2-х экземплярах);</w:t>
      </w:r>
    </w:p>
    <w:p w:rsidR="00EA1424" w:rsidRPr="00EA1424" w:rsidRDefault="00EA1424" w:rsidP="00EA1424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>-  заверенные копии учредительных документов;</w:t>
      </w:r>
    </w:p>
    <w:p w:rsidR="00EA1424" w:rsidRPr="00EA1424" w:rsidRDefault="00EA1424" w:rsidP="00EA1424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EA1424" w:rsidRPr="00EA1424" w:rsidRDefault="00EA1424" w:rsidP="00EA1424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>- выписку из единого государственного реестра юридических лиц, выданную не ранее 1 месяца до даты подачи заявки (оригинал или нотариально заверенную копию);</w:t>
      </w:r>
    </w:p>
    <w:p w:rsidR="00EA1424" w:rsidRPr="00EA1424" w:rsidRDefault="00EA1424" w:rsidP="00EA1424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lastRenderedPageBreak/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EA1424" w:rsidRPr="00EA1424" w:rsidRDefault="00EA1424" w:rsidP="00EA1424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>- в случае</w:t>
      </w:r>
      <w:proofErr w:type="gramStart"/>
      <w:r w:rsidRPr="00EA142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A1424">
        <w:rPr>
          <w:rFonts w:ascii="Times New Roman" w:hAnsi="Times New Roman" w:cs="Times New Roman"/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4" w:history="1">
        <w:r w:rsidRPr="00EA1424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Pr="00EA1424">
        <w:rPr>
          <w:rFonts w:ascii="Times New Roman" w:hAnsi="Times New Roman" w:cs="Times New Roman"/>
          <w:sz w:val="24"/>
          <w:szCs w:val="24"/>
        </w:rPr>
        <w:t>, или нотариально заверенная копия такой доверенности. В случае</w:t>
      </w:r>
      <w:proofErr w:type="gramStart"/>
      <w:r w:rsidRPr="00EA142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A1424"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</w:r>
    </w:p>
    <w:p w:rsidR="00EA1424" w:rsidRPr="00EA1424" w:rsidRDefault="00EA1424" w:rsidP="00EA1424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>- паспорт представителя (копию паспорта).</w:t>
      </w:r>
    </w:p>
    <w:p w:rsidR="00EA1424" w:rsidRPr="00EA1424" w:rsidRDefault="00EA1424" w:rsidP="00EA1424">
      <w:pPr>
        <w:pStyle w:val="3"/>
        <w:tabs>
          <w:tab w:val="left" w:pos="567"/>
        </w:tabs>
        <w:ind w:left="360"/>
        <w:jc w:val="both"/>
        <w:rPr>
          <w:sz w:val="24"/>
          <w:szCs w:val="24"/>
        </w:rPr>
      </w:pPr>
      <w:r w:rsidRPr="00EA1424">
        <w:rPr>
          <w:sz w:val="24"/>
          <w:szCs w:val="24"/>
          <w:lang w:val="en-US"/>
        </w:rPr>
        <w:t>II</w:t>
      </w:r>
      <w:r w:rsidRPr="00EA1424">
        <w:rPr>
          <w:sz w:val="24"/>
          <w:szCs w:val="24"/>
        </w:rPr>
        <w:t xml:space="preserve">. В случае, </w:t>
      </w:r>
      <w:proofErr w:type="gramStart"/>
      <w:r w:rsidRPr="00EA1424">
        <w:rPr>
          <w:sz w:val="24"/>
          <w:szCs w:val="24"/>
        </w:rPr>
        <w:t>если  претендентом</w:t>
      </w:r>
      <w:proofErr w:type="gramEnd"/>
      <w:r w:rsidRPr="00EA1424">
        <w:rPr>
          <w:sz w:val="24"/>
          <w:szCs w:val="24"/>
        </w:rPr>
        <w:t xml:space="preserve"> является физическое лицо: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sz w:val="24"/>
          <w:szCs w:val="24"/>
        </w:rPr>
        <w:tab/>
        <w:t xml:space="preserve">- </w:t>
      </w:r>
      <w:r w:rsidRPr="00EA1424">
        <w:rPr>
          <w:b w:val="0"/>
          <w:sz w:val="24"/>
          <w:szCs w:val="24"/>
        </w:rPr>
        <w:t>заявку (в 2-х экземплярах);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ab/>
        <w:t>- паспорт или копии всех его листов;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ab/>
        <w:t xml:space="preserve">-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5" w:history="1">
        <w:r w:rsidRPr="00EA1424">
          <w:rPr>
            <w:b w:val="0"/>
            <w:sz w:val="24"/>
            <w:szCs w:val="24"/>
          </w:rPr>
          <w:t>порядке</w:t>
        </w:r>
      </w:hyperlink>
      <w:r w:rsidRPr="00EA1424">
        <w:rPr>
          <w:b w:val="0"/>
          <w:sz w:val="24"/>
          <w:szCs w:val="24"/>
        </w:rPr>
        <w:t>, или нотариально заверенная копия такой доверенности.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EA1424">
        <w:rPr>
          <w:sz w:val="24"/>
          <w:szCs w:val="24"/>
        </w:rPr>
        <w:tab/>
        <w:t>Индивидуальные предприниматели дополнительно представляют: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ab/>
        <w:t>- выписку из единого государственного реестра индивидуальных предпринимателей, выданную не ранее 1 месяца до даты подачи заявки (оригинал или нотариально заверенную копию);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ab/>
        <w:t>- копию свидетельства о государственной регистрации, свидетельства о постановке на налоговый учет.</w:t>
      </w:r>
    </w:p>
    <w:p w:rsidR="00EA1424" w:rsidRPr="00EA1424" w:rsidRDefault="00EA1424" w:rsidP="00EA1424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A1424">
        <w:rPr>
          <w:rFonts w:ascii="Times New Roman" w:hAnsi="Times New Roman" w:cs="Times New Roman"/>
          <w:b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EA1424" w:rsidRPr="00EA1424" w:rsidRDefault="00EA1424" w:rsidP="00EA1424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A1424">
        <w:rPr>
          <w:rFonts w:ascii="Times New Roman" w:hAnsi="Times New Roman" w:cs="Times New Roman"/>
          <w:b/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EA1424" w:rsidRPr="00EA1424" w:rsidRDefault="00EA1424" w:rsidP="00EA1424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b/>
          <w:sz w:val="24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</w:t>
      </w:r>
      <w:r w:rsidRPr="00EA1424">
        <w:rPr>
          <w:rFonts w:ascii="Times New Roman" w:hAnsi="Times New Roman" w:cs="Times New Roman"/>
          <w:sz w:val="24"/>
          <w:szCs w:val="24"/>
        </w:rPr>
        <w:t>.</w:t>
      </w:r>
    </w:p>
    <w:p w:rsidR="00EA1424" w:rsidRPr="00EA1424" w:rsidRDefault="00EA1424" w:rsidP="00EA1424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EA1424">
        <w:rPr>
          <w:sz w:val="24"/>
          <w:szCs w:val="24"/>
        </w:rPr>
        <w:tab/>
        <w:t>Бланки заявок можно получить по адресу: Нижегородская обл., р.п. Ковернино, ул. К.Маркса, д.4 (комитет имущественных отношений).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sz w:val="24"/>
          <w:szCs w:val="24"/>
        </w:rPr>
        <w:t xml:space="preserve">        </w:t>
      </w:r>
      <w:r w:rsidRPr="00EA1424">
        <w:rPr>
          <w:b w:val="0"/>
          <w:sz w:val="24"/>
          <w:szCs w:val="24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EA1424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EA1424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>ИНН  5218003023      КПП 521801001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A1424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EA142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A1424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EA1424">
        <w:rPr>
          <w:rFonts w:ascii="Times New Roman" w:hAnsi="Times New Roman" w:cs="Times New Roman"/>
          <w:sz w:val="24"/>
          <w:szCs w:val="24"/>
        </w:rPr>
        <w:t>. 40302810322023000015 в  ГРКЦ ГУ Банка России по Нижегородской области г.Н.Новгород    БИК 042202001  ОКТМО 22634151.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1424">
        <w:rPr>
          <w:rFonts w:ascii="Times New Roman" w:hAnsi="Times New Roman" w:cs="Times New Roman"/>
          <w:b/>
          <w:sz w:val="24"/>
          <w:szCs w:val="24"/>
        </w:rPr>
        <w:t>Форма внесения задатка – безналичная.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1424">
        <w:rPr>
          <w:rFonts w:ascii="Times New Roman" w:hAnsi="Times New Roman" w:cs="Times New Roman"/>
          <w:b/>
          <w:sz w:val="24"/>
          <w:szCs w:val="24"/>
        </w:rPr>
        <w:lastRenderedPageBreak/>
        <w:t>Форма возврата задатка – безналичная.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EA1424">
        <w:rPr>
          <w:sz w:val="24"/>
          <w:szCs w:val="24"/>
        </w:rPr>
        <w:t>Срок поступления задатка:  не позднее   «_06_»  августа  2014г.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1424">
        <w:rPr>
          <w:rFonts w:ascii="Times New Roman" w:hAnsi="Times New Roman" w:cs="Times New Roman"/>
          <w:b/>
          <w:sz w:val="24"/>
          <w:szCs w:val="24"/>
        </w:rPr>
        <w:t>Внесение задатка и оплата по договору купли-продажи третьими лицами не допускаются.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EA1424">
        <w:rPr>
          <w:rFonts w:ascii="Times New Roman" w:hAnsi="Times New Roman" w:cs="Times New Roman"/>
          <w:b/>
          <w:sz w:val="24"/>
          <w:szCs w:val="24"/>
        </w:rPr>
        <w:t>возвращается</w:t>
      </w:r>
      <w:r w:rsidRPr="00EA142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EA1424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EA1424">
        <w:rPr>
          <w:rFonts w:ascii="Times New Roman" w:hAnsi="Times New Roman" w:cs="Times New Roman"/>
          <w:sz w:val="24"/>
          <w:szCs w:val="24"/>
        </w:rPr>
        <w:t xml:space="preserve">»  по реквизитам, указанным в заявке на участие в аукционе, в следующих случаях и в сроки: 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EA1424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EA1424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EA1424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EA1424">
        <w:rPr>
          <w:rFonts w:ascii="Times New Roman" w:hAnsi="Times New Roman" w:cs="Times New Roman"/>
          <w:sz w:val="24"/>
          <w:szCs w:val="24"/>
        </w:rPr>
        <w:t xml:space="preserve"> победителем аукциона, в течение 5 дней после подведения итогов аукциона;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ab/>
        <w:t>б) если «</w:t>
      </w:r>
      <w:proofErr w:type="spellStart"/>
      <w:r w:rsidRPr="00EA1424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EA1424">
        <w:rPr>
          <w:rFonts w:ascii="Times New Roman" w:hAnsi="Times New Roman" w:cs="Times New Roman"/>
          <w:sz w:val="24"/>
          <w:szCs w:val="24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EA1424">
        <w:rPr>
          <w:rFonts w:ascii="Times New Roman" w:hAnsi="Times New Roman" w:cs="Times New Roman"/>
          <w:sz w:val="24"/>
          <w:szCs w:val="24"/>
        </w:rPr>
        <w:t>Задаткополучателю</w:t>
      </w:r>
      <w:proofErr w:type="spellEnd"/>
      <w:r w:rsidRPr="00EA1424">
        <w:rPr>
          <w:rFonts w:ascii="Times New Roman" w:hAnsi="Times New Roman" w:cs="Times New Roman"/>
          <w:sz w:val="24"/>
          <w:szCs w:val="24"/>
        </w:rPr>
        <w:t>» уведомления об отзыве заявки;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ab/>
        <w:t>в) если «</w:t>
      </w:r>
      <w:proofErr w:type="spellStart"/>
      <w:r w:rsidRPr="00EA1424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EA1424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EA1424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EA1424">
        <w:rPr>
          <w:rFonts w:ascii="Times New Roman" w:hAnsi="Times New Roman" w:cs="Times New Roman"/>
          <w:sz w:val="24"/>
          <w:szCs w:val="24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EA1424">
        <w:rPr>
          <w:rFonts w:ascii="Times New Roman" w:hAnsi="Times New Roman" w:cs="Times New Roman"/>
          <w:b/>
          <w:sz w:val="24"/>
          <w:szCs w:val="24"/>
        </w:rPr>
        <w:t>не возвращается</w:t>
      </w:r>
      <w:r w:rsidRPr="00EA1424">
        <w:rPr>
          <w:rFonts w:ascii="Times New Roman" w:hAnsi="Times New Roman" w:cs="Times New Roman"/>
          <w:sz w:val="24"/>
          <w:szCs w:val="24"/>
        </w:rPr>
        <w:t xml:space="preserve"> в случаях: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EA1424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EA142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A1424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EA1424">
        <w:rPr>
          <w:rFonts w:ascii="Times New Roman" w:hAnsi="Times New Roman" w:cs="Times New Roman"/>
          <w:sz w:val="24"/>
          <w:szCs w:val="24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ab/>
        <w:t>б) отказа от подписания протокола или договора купли-продажи в установленный срок;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ab/>
        <w:t>в) отказа от исполнения покупателем обязательств по оплате по договору купли-продажи имущества.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EA1424" w:rsidRPr="00EA1424" w:rsidRDefault="00EA1424" w:rsidP="00EA1424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ab/>
        <w:t>Подведение итогов аукциона -  в день проведения  аукциона.</w:t>
      </w:r>
    </w:p>
    <w:p w:rsidR="00EA1424" w:rsidRPr="00EA1424" w:rsidRDefault="00EA1424" w:rsidP="00EA1424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 xml:space="preserve">Уведомление о признании участника аукциона победителем подписывается продавцом в день проведения аукциона и выдается победителю аукциона под расписку или высылается ему по почте заказным письмом в течение пяти дней </w:t>
      </w:r>
      <w:proofErr w:type="gramStart"/>
      <w:r w:rsidRPr="00EA1424">
        <w:rPr>
          <w:b w:val="0"/>
          <w:sz w:val="24"/>
          <w:szCs w:val="24"/>
        </w:rPr>
        <w:t>с даты подведения</w:t>
      </w:r>
      <w:proofErr w:type="gramEnd"/>
      <w:r w:rsidRPr="00EA1424">
        <w:rPr>
          <w:b w:val="0"/>
          <w:sz w:val="24"/>
          <w:szCs w:val="24"/>
        </w:rPr>
        <w:t xml:space="preserve">  итогов аукциона.</w:t>
      </w:r>
    </w:p>
    <w:p w:rsidR="00EA1424" w:rsidRPr="00EA1424" w:rsidRDefault="00EA1424" w:rsidP="00EA1424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 xml:space="preserve">          Договор купли-продажи муниципального имущества заключается </w:t>
      </w:r>
      <w:r w:rsidRPr="00EA1424">
        <w:rPr>
          <w:sz w:val="24"/>
          <w:szCs w:val="24"/>
        </w:rPr>
        <w:t xml:space="preserve">не ранее 10 рабочих дней  и не позднее 15 рабочих дней </w:t>
      </w:r>
      <w:r w:rsidRPr="00EA1424">
        <w:rPr>
          <w:b w:val="0"/>
          <w:sz w:val="24"/>
          <w:szCs w:val="24"/>
        </w:rPr>
        <w:t>со дня подведения итогов аукциона.</w:t>
      </w:r>
    </w:p>
    <w:p w:rsidR="00EA1424" w:rsidRPr="00EA1424" w:rsidRDefault="00EA1424" w:rsidP="00EA1424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 xml:space="preserve">          Победитель аукциона оплачивает приобретаемое имущество </w:t>
      </w:r>
      <w:r w:rsidRPr="00EA1424">
        <w:rPr>
          <w:sz w:val="24"/>
          <w:szCs w:val="24"/>
        </w:rPr>
        <w:t xml:space="preserve">в течение 10 календарных  дней </w:t>
      </w:r>
      <w:r w:rsidRPr="00EA1424">
        <w:rPr>
          <w:b w:val="0"/>
          <w:sz w:val="24"/>
          <w:szCs w:val="24"/>
        </w:rPr>
        <w:t xml:space="preserve">с момента заключения договора по следующим реквизитам: 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  <w:u w:val="single"/>
        </w:rPr>
        <w:t>Юридические и физические лица, зарегистрированные в качестве индивидуальных предпринимателей</w:t>
      </w:r>
      <w:r w:rsidRPr="00EA1424">
        <w:rPr>
          <w:b w:val="0"/>
          <w:sz w:val="24"/>
          <w:szCs w:val="24"/>
        </w:rPr>
        <w:t>: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>Получатель: УФК по Нижегородской области (комитет имущественных отношений Администрации Ковернинского муниципального района Нижегородской области)  ИНН 5218003023 КПП 521801001 ОКТМО 22634151  ГРКЦ ГУ Банка России по Нижегородской области г</w:t>
      </w:r>
      <w:proofErr w:type="gramStart"/>
      <w:r w:rsidRPr="00EA1424">
        <w:rPr>
          <w:b w:val="0"/>
          <w:sz w:val="24"/>
          <w:szCs w:val="24"/>
        </w:rPr>
        <w:t>.Н</w:t>
      </w:r>
      <w:proofErr w:type="gramEnd"/>
      <w:r w:rsidRPr="00EA1424">
        <w:rPr>
          <w:b w:val="0"/>
          <w:sz w:val="24"/>
          <w:szCs w:val="24"/>
        </w:rPr>
        <w:t xml:space="preserve">ижний Новгород, </w:t>
      </w:r>
      <w:proofErr w:type="spellStart"/>
      <w:r w:rsidRPr="00EA1424">
        <w:rPr>
          <w:b w:val="0"/>
          <w:sz w:val="24"/>
          <w:szCs w:val="24"/>
        </w:rPr>
        <w:t>р</w:t>
      </w:r>
      <w:proofErr w:type="spellEnd"/>
      <w:r w:rsidRPr="00EA1424">
        <w:rPr>
          <w:b w:val="0"/>
          <w:sz w:val="24"/>
          <w:szCs w:val="24"/>
        </w:rPr>
        <w:t xml:space="preserve">/с 40101810400000010002 БИК 042202001, </w:t>
      </w:r>
      <w:r w:rsidRPr="00EA1424">
        <w:rPr>
          <w:sz w:val="24"/>
          <w:szCs w:val="24"/>
        </w:rPr>
        <w:t>код бюджетной классификации (КБК):  36611402053050000410</w:t>
      </w:r>
      <w:r w:rsidRPr="00EA1424">
        <w:rPr>
          <w:b w:val="0"/>
          <w:sz w:val="24"/>
          <w:szCs w:val="24"/>
        </w:rPr>
        <w:t>.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b w:val="0"/>
          <w:sz w:val="24"/>
          <w:szCs w:val="24"/>
          <w:u w:val="single"/>
        </w:rPr>
        <w:t>Физические лица, не зарегистрированные в качестве индивидуальных предпринимателей</w:t>
      </w:r>
      <w:r w:rsidRPr="00EA1424">
        <w:rPr>
          <w:b w:val="0"/>
          <w:sz w:val="24"/>
          <w:szCs w:val="24"/>
        </w:rPr>
        <w:t xml:space="preserve">, оплачивают всю сумму за приобретаемое на аукционе недвижимое имущество (включая НДС) по следующим реквизитам: 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lastRenderedPageBreak/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EA1424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EA1424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>ИНН  5218003023      КПП 521801001</w:t>
      </w:r>
    </w:p>
    <w:p w:rsidR="00EA1424" w:rsidRPr="00EA1424" w:rsidRDefault="00EA1424" w:rsidP="00EA14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A1424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EA142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A1424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EA1424">
        <w:rPr>
          <w:rFonts w:ascii="Times New Roman" w:hAnsi="Times New Roman" w:cs="Times New Roman"/>
          <w:sz w:val="24"/>
          <w:szCs w:val="24"/>
        </w:rPr>
        <w:t>. 40302810322023000015 в  ГРКЦ ГУ Банка России по Нижегородской области г.Н.Новгород    БИК 042202001  ОКТМО 22634151.</w:t>
      </w:r>
    </w:p>
    <w:p w:rsidR="00EA1424" w:rsidRPr="00EA1424" w:rsidRDefault="00EA1424" w:rsidP="00EA1424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EA1424">
        <w:rPr>
          <w:sz w:val="24"/>
          <w:szCs w:val="24"/>
        </w:rPr>
        <w:t xml:space="preserve">       </w:t>
      </w:r>
      <w:r w:rsidRPr="00EA1424">
        <w:rPr>
          <w:b w:val="0"/>
          <w:sz w:val="24"/>
          <w:szCs w:val="24"/>
        </w:rPr>
        <w:t>Информацию об условиях договора купли-продажи объектов муниципального имущества и иную информацию можно получить в комитете имущественных отношений Администрации Ковернинского муниципального района Нижегородской области по адресу: р.п. Ковернино, ул. К.Маркса, д.4.</w:t>
      </w:r>
    </w:p>
    <w:p w:rsidR="00EA1424" w:rsidRPr="00EA1424" w:rsidRDefault="00EA1424" w:rsidP="00EA142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1424">
        <w:rPr>
          <w:rFonts w:ascii="Times New Roman" w:hAnsi="Times New Roman" w:cs="Times New Roman"/>
          <w:sz w:val="24"/>
          <w:szCs w:val="24"/>
        </w:rPr>
        <w:t>Справки по телефонам: 8(831)572-28-64, 8(831)572-21-30.</w:t>
      </w:r>
    </w:p>
    <w:p w:rsidR="00D976E6" w:rsidRPr="00EA1424" w:rsidRDefault="00EA1424" w:rsidP="00EA1424">
      <w:pPr>
        <w:spacing w:after="0"/>
        <w:rPr>
          <w:rFonts w:ascii="Times New Roman" w:hAnsi="Times New Roman" w:cs="Times New Roman"/>
        </w:rPr>
      </w:pPr>
      <w:r w:rsidRPr="00EA1424">
        <w:rPr>
          <w:rFonts w:ascii="Times New Roman" w:hAnsi="Times New Roman" w:cs="Times New Roman"/>
          <w:sz w:val="24"/>
          <w:szCs w:val="24"/>
        </w:rPr>
        <w:t xml:space="preserve">Интернет: </w:t>
      </w:r>
      <w:hyperlink r:id="rId6" w:history="1">
        <w:r w:rsidRPr="00EA142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EA1424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EA142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kovernino</w:t>
        </w:r>
        <w:r w:rsidRPr="00EA1424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EA142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EA1424">
        <w:rPr>
          <w:rFonts w:ascii="Times New Roman" w:hAnsi="Times New Roman" w:cs="Times New Roman"/>
          <w:sz w:val="24"/>
          <w:szCs w:val="24"/>
        </w:rPr>
        <w:t xml:space="preserve">    </w:t>
      </w:r>
      <w:hyperlink r:id="rId7" w:history="1">
        <w:r w:rsidRPr="00EA142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EA1424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EA142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government</w:t>
        </w:r>
        <w:r w:rsidRPr="00EA1424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EA142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nnov</w:t>
        </w:r>
        <w:r w:rsidRPr="00EA1424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EA142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 </w:t>
      </w:r>
      <w:hyperlink r:id="rId8" w:history="1">
        <w:r w:rsidRPr="00EA142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EA1424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EA142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torgi</w:t>
        </w:r>
        <w:r w:rsidRPr="00EA1424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EA142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EA1424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EA142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sectPr w:rsidR="00D976E6" w:rsidRPr="00EA1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1424"/>
    <w:rsid w:val="00D976E6"/>
    <w:rsid w:val="00EA1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A142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A1424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EA14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EA1424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Normal">
    <w:name w:val="Normal"/>
    <w:rsid w:val="00EA142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5">
    <w:name w:val="Hyperlink"/>
    <w:basedOn w:val="a0"/>
    <w:rsid w:val="00EA14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overnment.nn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overnino.ru" TargetMode="External"/><Relationship Id="rId5" Type="http://schemas.openxmlformats.org/officeDocument/2006/relationships/hyperlink" Target="consultantplus://offline/main?base=LAW;n=112770;fld=134;dst=101017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main?base=LAW;n=112770;fld=134;dst=101017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1517</Words>
  <Characters>8653</Characters>
  <Application>Microsoft Office Word</Application>
  <DocSecurity>0</DocSecurity>
  <Lines>72</Lines>
  <Paragraphs>20</Paragraphs>
  <ScaleCrop>false</ScaleCrop>
  <Company>Microsoft</Company>
  <LinksUpToDate>false</LinksUpToDate>
  <CharactersWithSpaces>10150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2014-07-04T12:04:00Z</dcterms:created>
  <dcterms:modified xsi:type="dcterms:W3CDTF">2014-07-04T12:06:00Z</dcterms:modified>
</cp:coreProperties>
</file>